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70A" w:rsidRPr="00D671FC" w:rsidRDefault="00D6070A">
      <w:pPr>
        <w:rPr>
          <w:rFonts w:ascii="Tahoma" w:hAnsi="Tahoma"/>
        </w:rPr>
      </w:pPr>
    </w:p>
    <w:p w:rsidR="00BF0687" w:rsidRPr="00D671FC" w:rsidRDefault="00BF0687" w:rsidP="00BF0687">
      <w:pPr>
        <w:pStyle w:val="Footer"/>
        <w:spacing w:before="120" w:after="120"/>
        <w:ind w:left="5040" w:right="-33"/>
        <w:jc w:val="right"/>
        <w:rPr>
          <w:rFonts w:ascii="Tahoma" w:hAnsi="Tahoma" w:cs="Tahoma"/>
        </w:rPr>
      </w:pPr>
      <w:r w:rsidRPr="00D671FC">
        <w:rPr>
          <w:rFonts w:ascii="Tahoma" w:hAnsi="Tahoma" w:cs="Tahoma"/>
        </w:rPr>
        <w:t>A</w:t>
      </w:r>
      <w:bookmarkStart w:id="0" w:name="_Ref244341062"/>
      <w:bookmarkEnd w:id="0"/>
      <w:r w:rsidRPr="00D671FC">
        <w:rPr>
          <w:rFonts w:ascii="Tahoma" w:hAnsi="Tahoma" w:cs="Tahoma"/>
        </w:rPr>
        <w:t>PSTIPRINĀTS</w:t>
      </w:r>
    </w:p>
    <w:p w:rsidR="00BF0687" w:rsidRPr="00D671FC" w:rsidRDefault="006E41D8" w:rsidP="00BF0687">
      <w:pPr>
        <w:spacing w:before="120" w:after="120"/>
        <w:ind w:left="5040" w:right="-33"/>
        <w:jc w:val="right"/>
        <w:rPr>
          <w:rFonts w:ascii="Tahoma" w:hAnsi="Tahoma" w:cs="Tahoma"/>
        </w:rPr>
      </w:pPr>
      <w:r>
        <w:rPr>
          <w:rFonts w:ascii="Tahoma" w:hAnsi="Tahoma" w:cs="Tahoma"/>
        </w:rPr>
        <w:t>a</w:t>
      </w:r>
      <w:r w:rsidR="00BF0687" w:rsidRPr="00D671FC">
        <w:rPr>
          <w:rFonts w:ascii="Tahoma" w:hAnsi="Tahoma" w:cs="Tahoma"/>
        </w:rPr>
        <w:t>r AS “Olaines ūdens un siltums”</w:t>
      </w:r>
    </w:p>
    <w:p w:rsidR="00BF0687" w:rsidRPr="00D671FC" w:rsidRDefault="00BF0687" w:rsidP="00BF0687">
      <w:pPr>
        <w:spacing w:before="120" w:after="120"/>
        <w:ind w:left="5040" w:right="-33"/>
        <w:jc w:val="right"/>
        <w:rPr>
          <w:rFonts w:ascii="Tahoma" w:hAnsi="Tahoma" w:cs="Tahoma"/>
        </w:rPr>
      </w:pPr>
      <w:r w:rsidRPr="00D671FC">
        <w:rPr>
          <w:rFonts w:ascii="Tahoma" w:hAnsi="Tahoma" w:cs="Tahoma"/>
        </w:rPr>
        <w:t>iepirkumu komisijas lēmumu</w:t>
      </w:r>
    </w:p>
    <w:p w:rsidR="00BF0687" w:rsidRPr="00817030" w:rsidRDefault="00BF0687" w:rsidP="00BF0687">
      <w:pPr>
        <w:spacing w:before="120" w:after="120"/>
        <w:ind w:left="5040" w:right="-33"/>
        <w:jc w:val="right"/>
        <w:rPr>
          <w:rFonts w:ascii="Tahoma" w:hAnsi="Tahoma" w:cs="Tahoma"/>
        </w:rPr>
      </w:pPr>
      <w:r w:rsidRPr="00817030">
        <w:rPr>
          <w:rFonts w:ascii="Tahoma" w:hAnsi="Tahoma" w:cs="Tahoma"/>
        </w:rPr>
        <w:t>201</w:t>
      </w:r>
      <w:r w:rsidR="00E604E8" w:rsidRPr="00817030">
        <w:rPr>
          <w:rFonts w:ascii="Tahoma" w:hAnsi="Tahoma" w:cs="Tahoma"/>
        </w:rPr>
        <w:t>6</w:t>
      </w:r>
      <w:r w:rsidRPr="00817030">
        <w:rPr>
          <w:rFonts w:ascii="Tahoma" w:hAnsi="Tahoma" w:cs="Tahoma"/>
        </w:rPr>
        <w:t>.gada</w:t>
      </w:r>
      <w:r w:rsidR="008F43EE">
        <w:rPr>
          <w:rFonts w:ascii="Tahoma" w:hAnsi="Tahoma" w:cs="Tahoma"/>
        </w:rPr>
        <w:t xml:space="preserve"> 6.</w:t>
      </w:r>
      <w:r w:rsidR="00220297">
        <w:rPr>
          <w:rFonts w:ascii="Tahoma" w:hAnsi="Tahoma" w:cs="Tahoma"/>
        </w:rPr>
        <w:t>decembra</w:t>
      </w:r>
      <w:r w:rsidRPr="00817030">
        <w:rPr>
          <w:rFonts w:ascii="Tahoma" w:hAnsi="Tahoma" w:cs="Tahoma"/>
        </w:rPr>
        <w:t xml:space="preserve"> sēdē</w:t>
      </w:r>
    </w:p>
    <w:p w:rsidR="00BF0687" w:rsidRPr="00D671FC" w:rsidRDefault="00BF0687" w:rsidP="00BF0687">
      <w:pPr>
        <w:spacing w:before="120" w:after="120"/>
        <w:ind w:left="5040" w:right="-33"/>
        <w:jc w:val="right"/>
        <w:rPr>
          <w:rFonts w:ascii="Tahoma" w:hAnsi="Tahoma" w:cs="Tahoma"/>
          <w:b/>
          <w:bCs/>
        </w:rPr>
      </w:pPr>
      <w:r w:rsidRPr="00817030">
        <w:rPr>
          <w:rFonts w:ascii="Tahoma" w:hAnsi="Tahoma" w:cs="Tahoma"/>
        </w:rPr>
        <w:t>Protokols Nr.1</w:t>
      </w:r>
    </w:p>
    <w:p w:rsidR="00BF0687" w:rsidRPr="00D671FC" w:rsidRDefault="00BF0687" w:rsidP="00BF0687">
      <w:pPr>
        <w:spacing w:before="240" w:after="240"/>
        <w:rPr>
          <w:b/>
          <w:bCs/>
          <w:sz w:val="28"/>
          <w:szCs w:val="28"/>
        </w:rPr>
      </w:pPr>
    </w:p>
    <w:p w:rsidR="00D6070A" w:rsidRPr="00D671FC" w:rsidRDefault="00D6070A"/>
    <w:p w:rsidR="00D6070A" w:rsidRPr="00D671FC" w:rsidRDefault="00D6070A"/>
    <w:p w:rsidR="00D6070A" w:rsidRPr="00D671FC" w:rsidRDefault="00D6070A"/>
    <w:p w:rsidR="00D6070A" w:rsidRPr="00D671FC" w:rsidRDefault="00D6070A"/>
    <w:p w:rsidR="00D6070A" w:rsidRPr="00D671FC" w:rsidRDefault="00D6070A"/>
    <w:p w:rsidR="00D6070A" w:rsidRPr="00D671FC" w:rsidRDefault="00D6070A"/>
    <w:p w:rsidR="00D6070A" w:rsidRPr="00D671FC" w:rsidRDefault="00D6070A"/>
    <w:p w:rsidR="00D6070A" w:rsidRPr="00D671FC" w:rsidRDefault="00D6070A"/>
    <w:p w:rsidR="00D6070A" w:rsidRPr="00D671FC" w:rsidRDefault="00D6070A"/>
    <w:p w:rsidR="00D6070A" w:rsidRPr="00D671FC" w:rsidRDefault="007B2D67">
      <w:pPr>
        <w:pStyle w:val="Heading8"/>
        <w:rPr>
          <w:rFonts w:ascii="Tahoma" w:hAnsi="Tahoma" w:cs="Tahoma"/>
          <w:szCs w:val="24"/>
        </w:rPr>
      </w:pPr>
      <w:r w:rsidRPr="00D671FC">
        <w:rPr>
          <w:rFonts w:ascii="Tahoma" w:hAnsi="Tahoma" w:cs="Tahoma"/>
          <w:szCs w:val="24"/>
        </w:rPr>
        <w:t xml:space="preserve">Iepirkuma </w:t>
      </w:r>
    </w:p>
    <w:p w:rsidR="00876E58" w:rsidRPr="00D671FC" w:rsidRDefault="00876E58" w:rsidP="00876E58">
      <w:pPr>
        <w:rPr>
          <w:rFonts w:ascii="Tahoma" w:hAnsi="Tahoma" w:cs="Tahoma"/>
          <w:sz w:val="24"/>
          <w:szCs w:val="24"/>
        </w:rPr>
      </w:pPr>
    </w:p>
    <w:p w:rsidR="00BF0687" w:rsidRPr="00D671FC" w:rsidRDefault="00BF0687" w:rsidP="00BF0687">
      <w:pPr>
        <w:spacing w:before="240" w:after="240"/>
        <w:jc w:val="center"/>
        <w:rPr>
          <w:rFonts w:ascii="Tahoma" w:hAnsi="Tahoma" w:cs="Tahoma"/>
          <w:b/>
          <w:bCs/>
          <w:sz w:val="24"/>
          <w:szCs w:val="24"/>
        </w:rPr>
      </w:pPr>
      <w:r w:rsidRPr="00D671FC">
        <w:rPr>
          <w:rFonts w:ascii="Tahoma" w:hAnsi="Tahoma" w:cs="Tahoma"/>
          <w:b/>
          <w:sz w:val="24"/>
          <w:szCs w:val="24"/>
        </w:rPr>
        <w:t>„</w:t>
      </w:r>
      <w:r w:rsidR="006F54B0">
        <w:rPr>
          <w:rFonts w:ascii="Tahoma" w:hAnsi="Tahoma" w:cs="Tahoma"/>
          <w:b/>
          <w:sz w:val="24"/>
          <w:szCs w:val="24"/>
        </w:rPr>
        <w:t>D</w:t>
      </w:r>
      <w:r w:rsidR="00BA7474">
        <w:rPr>
          <w:rFonts w:ascii="Tahoma" w:hAnsi="Tahoma" w:cs="Tahoma"/>
          <w:b/>
          <w:sz w:val="24"/>
          <w:szCs w:val="24"/>
        </w:rPr>
        <w:t>zīvojamās mājas</w:t>
      </w:r>
      <w:r w:rsidR="006F54B0" w:rsidRPr="006F54B0">
        <w:rPr>
          <w:rFonts w:ascii="Tahoma" w:hAnsi="Tahoma" w:cs="Tahoma"/>
          <w:b/>
          <w:sz w:val="24"/>
          <w:szCs w:val="24"/>
        </w:rPr>
        <w:t xml:space="preserve"> </w:t>
      </w:r>
      <w:r w:rsidR="0089594A">
        <w:rPr>
          <w:rFonts w:ascii="Tahoma" w:hAnsi="Tahoma" w:cs="Tahoma"/>
          <w:b/>
          <w:sz w:val="24"/>
          <w:szCs w:val="24"/>
        </w:rPr>
        <w:t xml:space="preserve">Stacijas iela 36, Olainē </w:t>
      </w:r>
      <w:r w:rsidR="006F54B0" w:rsidRPr="006F54B0">
        <w:rPr>
          <w:rFonts w:ascii="Tahoma" w:hAnsi="Tahoma" w:cs="Tahoma"/>
          <w:b/>
          <w:sz w:val="24"/>
          <w:szCs w:val="24"/>
        </w:rPr>
        <w:t xml:space="preserve">ūdens apgādes un kanalizācijas stāvvadu un guļvadu (pagrabā) nomaiņa” </w:t>
      </w:r>
    </w:p>
    <w:p w:rsidR="00BF0687" w:rsidRPr="00D671FC" w:rsidRDefault="00BF0687" w:rsidP="00BF0687">
      <w:pPr>
        <w:spacing w:before="240" w:after="240"/>
        <w:jc w:val="center"/>
        <w:rPr>
          <w:rFonts w:ascii="Tahoma" w:hAnsi="Tahoma" w:cs="Tahoma"/>
          <w:b/>
          <w:bCs/>
          <w:sz w:val="24"/>
          <w:szCs w:val="24"/>
        </w:rPr>
      </w:pPr>
    </w:p>
    <w:p w:rsidR="00BF0687" w:rsidRPr="00D671FC" w:rsidRDefault="00BF0687" w:rsidP="00BF0687">
      <w:pPr>
        <w:spacing w:before="240" w:after="240"/>
        <w:jc w:val="center"/>
        <w:rPr>
          <w:rFonts w:ascii="Tahoma" w:hAnsi="Tahoma" w:cs="Tahoma"/>
          <w:b/>
          <w:bCs/>
          <w:sz w:val="24"/>
          <w:szCs w:val="24"/>
        </w:rPr>
      </w:pPr>
      <w:r w:rsidRPr="00D671FC">
        <w:rPr>
          <w:rFonts w:ascii="Tahoma" w:hAnsi="Tahoma" w:cs="Tahoma"/>
          <w:b/>
          <w:bCs/>
          <w:sz w:val="24"/>
          <w:szCs w:val="24"/>
        </w:rPr>
        <w:t>nolikums</w:t>
      </w:r>
    </w:p>
    <w:p w:rsidR="00BF0687" w:rsidRPr="00D671FC" w:rsidRDefault="00BF0687" w:rsidP="00BF0687">
      <w:pPr>
        <w:spacing w:before="240" w:after="240"/>
        <w:jc w:val="center"/>
        <w:rPr>
          <w:rFonts w:ascii="Tahoma" w:hAnsi="Tahoma" w:cs="Tahoma"/>
          <w:b/>
          <w:bCs/>
          <w:sz w:val="24"/>
          <w:szCs w:val="24"/>
        </w:rPr>
      </w:pPr>
      <w:r w:rsidRPr="00D671FC">
        <w:rPr>
          <w:rFonts w:ascii="Tahoma" w:hAnsi="Tahoma" w:cs="Tahoma"/>
          <w:b/>
          <w:bCs/>
          <w:sz w:val="24"/>
          <w:szCs w:val="24"/>
        </w:rPr>
        <w:t xml:space="preserve">IDN: </w:t>
      </w:r>
      <w:r w:rsidR="00B16B54" w:rsidRPr="00D671FC">
        <w:rPr>
          <w:rFonts w:ascii="Tahoma" w:hAnsi="Tahoma" w:cs="Tahoma"/>
          <w:b/>
          <w:bCs/>
          <w:sz w:val="24"/>
          <w:szCs w:val="24"/>
        </w:rPr>
        <w:t>AS OŪS 201</w:t>
      </w:r>
      <w:r w:rsidR="00E604E8" w:rsidRPr="00D671FC">
        <w:rPr>
          <w:rFonts w:ascii="Tahoma" w:hAnsi="Tahoma" w:cs="Tahoma"/>
          <w:b/>
          <w:bCs/>
          <w:sz w:val="24"/>
          <w:szCs w:val="24"/>
        </w:rPr>
        <w:t>6</w:t>
      </w:r>
      <w:r w:rsidR="00B16B54" w:rsidRPr="00D671FC">
        <w:rPr>
          <w:rFonts w:ascii="Tahoma" w:hAnsi="Tahoma" w:cs="Tahoma"/>
          <w:b/>
          <w:bCs/>
          <w:sz w:val="24"/>
          <w:szCs w:val="24"/>
        </w:rPr>
        <w:t>/</w:t>
      </w:r>
      <w:r w:rsidR="0089594A">
        <w:rPr>
          <w:rFonts w:ascii="Tahoma" w:hAnsi="Tahoma" w:cs="Tahoma"/>
          <w:b/>
          <w:bCs/>
          <w:sz w:val="24"/>
          <w:szCs w:val="24"/>
        </w:rPr>
        <w:t>10</w:t>
      </w:r>
      <w:r w:rsidRPr="00D671FC">
        <w:rPr>
          <w:rFonts w:ascii="Tahoma" w:hAnsi="Tahoma" w:cs="Tahoma"/>
          <w:b/>
          <w:bCs/>
          <w:sz w:val="24"/>
          <w:szCs w:val="24"/>
        </w:rPr>
        <w:t>, Olaine</w:t>
      </w:r>
    </w:p>
    <w:p w:rsidR="00AC47BA" w:rsidRPr="00AC47BA" w:rsidRDefault="00AC47BA" w:rsidP="00AC47BA">
      <w:pPr>
        <w:tabs>
          <w:tab w:val="left" w:pos="270"/>
        </w:tabs>
        <w:ind w:firstLine="284"/>
        <w:jc w:val="center"/>
        <w:rPr>
          <w:rFonts w:ascii="Tahoma" w:hAnsi="Tahoma"/>
          <w:sz w:val="22"/>
          <w:szCs w:val="22"/>
        </w:rPr>
      </w:pPr>
      <w:r w:rsidRPr="00AC47BA">
        <w:rPr>
          <w:rFonts w:ascii="Tahoma" w:hAnsi="Tahoma"/>
          <w:sz w:val="22"/>
          <w:szCs w:val="22"/>
        </w:rPr>
        <w:t>Iepirkums tiek veikts saskaņā ar Publisko iepirkumu likuma 8.</w:t>
      </w:r>
      <w:r w:rsidRPr="00AC47BA">
        <w:rPr>
          <w:rFonts w:ascii="Tahoma" w:hAnsi="Tahoma"/>
          <w:sz w:val="22"/>
          <w:szCs w:val="22"/>
          <w:vertAlign w:val="superscript"/>
        </w:rPr>
        <w:t>2</w:t>
      </w:r>
      <w:r w:rsidR="000A066C">
        <w:rPr>
          <w:rFonts w:ascii="Tahoma" w:hAnsi="Tahoma"/>
          <w:sz w:val="22"/>
          <w:szCs w:val="22"/>
        </w:rPr>
        <w:t xml:space="preserve"> pantu</w:t>
      </w:r>
    </w:p>
    <w:p w:rsidR="00D6070A" w:rsidRPr="00D671FC" w:rsidRDefault="00D6070A">
      <w:pPr>
        <w:pStyle w:val="BodyText"/>
        <w:rPr>
          <w:b/>
        </w:rPr>
      </w:pPr>
    </w:p>
    <w:p w:rsidR="00876E58" w:rsidRPr="00D671FC" w:rsidRDefault="00876E58">
      <w:pPr>
        <w:pStyle w:val="BodyText"/>
        <w:rPr>
          <w:b/>
          <w:sz w:val="24"/>
        </w:rPr>
      </w:pPr>
    </w:p>
    <w:p w:rsidR="00D6070A" w:rsidRPr="00D671FC" w:rsidRDefault="00D6070A">
      <w:pPr>
        <w:rPr>
          <w:rFonts w:ascii="Verdana" w:hAnsi="Verdana"/>
          <w:sz w:val="24"/>
          <w:u w:val="single"/>
        </w:rPr>
      </w:pPr>
    </w:p>
    <w:p w:rsidR="00D6070A" w:rsidRPr="00D671FC" w:rsidRDefault="00D6070A">
      <w:pPr>
        <w:rPr>
          <w:sz w:val="24"/>
        </w:rPr>
      </w:pPr>
    </w:p>
    <w:p w:rsidR="00D6070A" w:rsidRPr="00D671FC" w:rsidRDefault="00D6070A">
      <w:pPr>
        <w:pStyle w:val="Header"/>
        <w:tabs>
          <w:tab w:val="clear" w:pos="4153"/>
          <w:tab w:val="clear" w:pos="8306"/>
        </w:tabs>
      </w:pPr>
    </w:p>
    <w:p w:rsidR="00D6070A" w:rsidRPr="00D671FC" w:rsidRDefault="00D6070A"/>
    <w:p w:rsidR="00D6070A" w:rsidRPr="00D671FC" w:rsidRDefault="00D6070A"/>
    <w:p w:rsidR="00D6070A" w:rsidRPr="00D671FC" w:rsidRDefault="00D6070A"/>
    <w:p w:rsidR="00D6070A" w:rsidRPr="00D671FC" w:rsidRDefault="00D6070A"/>
    <w:p w:rsidR="00D6070A" w:rsidRPr="00D671FC" w:rsidRDefault="00D6070A"/>
    <w:p w:rsidR="00D6070A" w:rsidRPr="00D671FC" w:rsidRDefault="00D6070A"/>
    <w:p w:rsidR="00D6070A" w:rsidRPr="00D671FC" w:rsidRDefault="00D6070A"/>
    <w:p w:rsidR="00D6070A" w:rsidRPr="00D671FC" w:rsidRDefault="00D6070A"/>
    <w:p w:rsidR="00D6070A" w:rsidRPr="00D671FC" w:rsidRDefault="00D6070A"/>
    <w:p w:rsidR="00D6070A" w:rsidRPr="00D671FC" w:rsidRDefault="00D6070A"/>
    <w:p w:rsidR="00D6070A" w:rsidRPr="00D671FC" w:rsidRDefault="00D6070A"/>
    <w:p w:rsidR="00D6070A" w:rsidRPr="00D671FC" w:rsidRDefault="00D6070A"/>
    <w:p w:rsidR="00D6070A" w:rsidRPr="00D671FC" w:rsidRDefault="00D6070A"/>
    <w:p w:rsidR="00D6070A" w:rsidRPr="00D671FC" w:rsidRDefault="00D6070A"/>
    <w:p w:rsidR="00CE4302" w:rsidRDefault="005F7447" w:rsidP="00CE4302">
      <w:pPr>
        <w:pStyle w:val="Heading5"/>
        <w:ind w:left="0"/>
        <w:jc w:val="center"/>
      </w:pPr>
      <w:r w:rsidRPr="00D671FC">
        <w:t>O</w:t>
      </w:r>
      <w:r w:rsidR="00D169C4" w:rsidRPr="00D671FC">
        <w:t>lainē</w:t>
      </w:r>
      <w:r w:rsidR="00D6070A" w:rsidRPr="00D671FC">
        <w:t xml:space="preserve">, </w:t>
      </w:r>
      <w:r w:rsidR="009A0EC9" w:rsidRPr="00D671FC">
        <w:t>201</w:t>
      </w:r>
      <w:r w:rsidR="00E604E8" w:rsidRPr="00D671FC">
        <w:t>6</w:t>
      </w:r>
    </w:p>
    <w:p w:rsidR="00F30B94" w:rsidRPr="00D671FC" w:rsidRDefault="00CE4302" w:rsidP="00CE4302">
      <w:pPr>
        <w:pStyle w:val="Heading5"/>
        <w:ind w:left="0"/>
        <w:jc w:val="center"/>
      </w:pPr>
      <w:r>
        <w:br w:type="page"/>
      </w:r>
    </w:p>
    <w:p w:rsidR="00D6070A" w:rsidRPr="00D671FC" w:rsidRDefault="00D6070A" w:rsidP="00232568">
      <w:pPr>
        <w:jc w:val="center"/>
        <w:rPr>
          <w:rFonts w:ascii="Tahoma" w:hAnsi="Tahoma"/>
          <w:b/>
          <w:sz w:val="22"/>
          <w:szCs w:val="22"/>
        </w:rPr>
      </w:pPr>
      <w:r w:rsidRPr="00D671FC">
        <w:rPr>
          <w:rFonts w:ascii="Tahoma" w:hAnsi="Tahoma"/>
          <w:sz w:val="22"/>
          <w:szCs w:val="22"/>
        </w:rPr>
        <w:lastRenderedPageBreak/>
        <w:t xml:space="preserve">A. sadaļa – </w:t>
      </w:r>
      <w:r w:rsidRPr="00D671FC">
        <w:rPr>
          <w:rFonts w:ascii="Tahoma" w:hAnsi="Tahoma"/>
          <w:b/>
          <w:sz w:val="22"/>
          <w:szCs w:val="22"/>
        </w:rPr>
        <w:t>Instrukcijas pretendentiem</w:t>
      </w:r>
    </w:p>
    <w:p w:rsidR="00E604E8" w:rsidRPr="00D671FC" w:rsidRDefault="00E604E8" w:rsidP="00232568">
      <w:pPr>
        <w:jc w:val="center"/>
        <w:rPr>
          <w:rFonts w:ascii="Tahoma" w:hAnsi="Tahoma"/>
          <w:sz w:val="22"/>
          <w:szCs w:val="22"/>
        </w:rPr>
      </w:pPr>
    </w:p>
    <w:p w:rsidR="00D6070A" w:rsidRPr="00D671FC" w:rsidRDefault="00B16B54">
      <w:pPr>
        <w:pStyle w:val="BodyText"/>
        <w:tabs>
          <w:tab w:val="left" w:pos="4140"/>
        </w:tabs>
        <w:rPr>
          <w:b/>
          <w:szCs w:val="22"/>
        </w:rPr>
      </w:pPr>
      <w:r w:rsidRPr="00D671FC">
        <w:rPr>
          <w:b/>
          <w:szCs w:val="22"/>
        </w:rPr>
        <w:t>Iepirkuma IDN:</w:t>
      </w:r>
      <w:r w:rsidR="00C9688D" w:rsidRPr="00D671FC">
        <w:rPr>
          <w:b/>
          <w:szCs w:val="22"/>
        </w:rPr>
        <w:t xml:space="preserve"> AS OŪS 201</w:t>
      </w:r>
      <w:r w:rsidR="00E604E8" w:rsidRPr="00D671FC">
        <w:rPr>
          <w:b/>
          <w:szCs w:val="22"/>
        </w:rPr>
        <w:t>6</w:t>
      </w:r>
      <w:r w:rsidR="00D169C4" w:rsidRPr="00D671FC">
        <w:rPr>
          <w:b/>
          <w:szCs w:val="22"/>
        </w:rPr>
        <w:t>/</w:t>
      </w:r>
      <w:r w:rsidR="00A82120">
        <w:rPr>
          <w:b/>
          <w:szCs w:val="22"/>
        </w:rPr>
        <w:t>10</w:t>
      </w:r>
      <w:r w:rsidRPr="00D671FC">
        <w:rPr>
          <w:b/>
          <w:szCs w:val="22"/>
        </w:rPr>
        <w:t>, Olaine</w:t>
      </w:r>
    </w:p>
    <w:p w:rsidR="00C9688D" w:rsidRPr="00C76B91" w:rsidRDefault="00B16B54" w:rsidP="000A066C">
      <w:pPr>
        <w:tabs>
          <w:tab w:val="left" w:pos="270"/>
        </w:tabs>
        <w:jc w:val="center"/>
        <w:rPr>
          <w:rFonts w:ascii="Tahoma" w:hAnsi="Tahoma" w:cs="Tahoma"/>
          <w:sz w:val="22"/>
          <w:szCs w:val="22"/>
          <w:u w:val="single"/>
        </w:rPr>
      </w:pPr>
      <w:r w:rsidRPr="00C76B91">
        <w:rPr>
          <w:rFonts w:ascii="Tahoma" w:hAnsi="Tahoma" w:cs="Tahoma"/>
          <w:b/>
          <w:sz w:val="22"/>
          <w:szCs w:val="22"/>
          <w:u w:val="single"/>
        </w:rPr>
        <w:t>„</w:t>
      </w:r>
      <w:r w:rsidR="00721683" w:rsidRPr="00C76B91">
        <w:rPr>
          <w:rFonts w:ascii="Tahoma" w:hAnsi="Tahoma" w:cs="Tahoma"/>
          <w:b/>
          <w:sz w:val="22"/>
          <w:szCs w:val="22"/>
        </w:rPr>
        <w:t>D</w:t>
      </w:r>
      <w:r w:rsidR="00BA7474" w:rsidRPr="00C76B91">
        <w:rPr>
          <w:rFonts w:ascii="Tahoma" w:hAnsi="Tahoma" w:cs="Tahoma"/>
          <w:b/>
          <w:sz w:val="22"/>
          <w:szCs w:val="22"/>
        </w:rPr>
        <w:t>zīvojamās mājas</w:t>
      </w:r>
      <w:r w:rsidR="00721683" w:rsidRPr="00C76B91">
        <w:rPr>
          <w:rFonts w:ascii="Tahoma" w:hAnsi="Tahoma" w:cs="Tahoma"/>
          <w:b/>
          <w:sz w:val="22"/>
          <w:szCs w:val="22"/>
        </w:rPr>
        <w:t xml:space="preserve"> </w:t>
      </w:r>
      <w:r w:rsidR="00A82120">
        <w:rPr>
          <w:rFonts w:ascii="Tahoma" w:hAnsi="Tahoma" w:cs="Tahoma"/>
          <w:b/>
          <w:sz w:val="22"/>
          <w:szCs w:val="22"/>
        </w:rPr>
        <w:t xml:space="preserve">Stacijas iela 36, Olainē </w:t>
      </w:r>
      <w:r w:rsidR="00721683" w:rsidRPr="00C76B91">
        <w:rPr>
          <w:rFonts w:ascii="Tahoma" w:hAnsi="Tahoma" w:cs="Tahoma"/>
          <w:b/>
          <w:sz w:val="22"/>
          <w:szCs w:val="22"/>
        </w:rPr>
        <w:t>ūdens apgādes un kanalizācijas stāvvadu un guļvadu (pagrabā) nomaiņa”</w:t>
      </w:r>
    </w:p>
    <w:p w:rsidR="000A066C" w:rsidRPr="000A066C" w:rsidRDefault="000A066C" w:rsidP="000A066C">
      <w:pPr>
        <w:tabs>
          <w:tab w:val="left" w:pos="270"/>
        </w:tabs>
        <w:jc w:val="center"/>
        <w:rPr>
          <w:rFonts w:ascii="Tahoma" w:hAnsi="Tahoma" w:cs="Tahoma"/>
          <w:sz w:val="22"/>
          <w:szCs w:val="22"/>
          <w:u w:val="single"/>
        </w:rPr>
      </w:pPr>
    </w:p>
    <w:p w:rsidR="00686697" w:rsidRPr="000A066C" w:rsidRDefault="00D6070A" w:rsidP="00E719CE">
      <w:pPr>
        <w:numPr>
          <w:ilvl w:val="0"/>
          <w:numId w:val="1"/>
        </w:numPr>
        <w:tabs>
          <w:tab w:val="clear" w:pos="720"/>
          <w:tab w:val="left" w:pos="270"/>
        </w:tabs>
        <w:ind w:left="284" w:hanging="284"/>
        <w:jc w:val="both"/>
        <w:rPr>
          <w:rFonts w:ascii="Tahoma" w:hAnsi="Tahoma" w:cs="Tahoma"/>
          <w:b/>
          <w:sz w:val="22"/>
          <w:szCs w:val="22"/>
        </w:rPr>
      </w:pPr>
      <w:r w:rsidRPr="000A066C">
        <w:rPr>
          <w:rFonts w:ascii="Tahoma" w:hAnsi="Tahoma" w:cs="Tahoma"/>
          <w:b/>
          <w:sz w:val="22"/>
          <w:szCs w:val="22"/>
        </w:rPr>
        <w:t>Pasūtītājs</w:t>
      </w:r>
      <w:r w:rsidRPr="000A066C">
        <w:rPr>
          <w:rFonts w:ascii="Tahoma" w:hAnsi="Tahoma" w:cs="Tahoma"/>
          <w:sz w:val="22"/>
          <w:szCs w:val="22"/>
        </w:rPr>
        <w:t xml:space="preserve"> –</w:t>
      </w:r>
      <w:r w:rsidR="00686697" w:rsidRPr="000A066C">
        <w:rPr>
          <w:rFonts w:ascii="Tahoma" w:hAnsi="Tahoma" w:cs="Tahoma"/>
          <w:sz w:val="22"/>
          <w:szCs w:val="22"/>
        </w:rPr>
        <w:t xml:space="preserve">  </w:t>
      </w:r>
      <w:r w:rsidR="00686697" w:rsidRPr="000A066C">
        <w:rPr>
          <w:rFonts w:ascii="Tahoma" w:hAnsi="Tahoma" w:cs="Tahoma"/>
          <w:b/>
          <w:sz w:val="22"/>
          <w:szCs w:val="22"/>
        </w:rPr>
        <w:t>AS “Olaines ūdens un siltums”</w:t>
      </w:r>
      <w:r w:rsidR="00686697" w:rsidRPr="000A066C">
        <w:rPr>
          <w:rFonts w:ascii="Tahoma" w:hAnsi="Tahoma" w:cs="Tahoma"/>
          <w:sz w:val="22"/>
          <w:szCs w:val="22"/>
        </w:rPr>
        <w:t xml:space="preserve">, vienotais reģistrācijas numurs  50003182001, Kūdras ielā 27, Olaine, Olaines novads, LV – 2114. Kontaktpersona – valdes </w:t>
      </w:r>
      <w:r w:rsidR="007A205B" w:rsidRPr="000A066C">
        <w:rPr>
          <w:rFonts w:ascii="Tahoma" w:hAnsi="Tahoma" w:cs="Tahoma"/>
          <w:sz w:val="22"/>
          <w:szCs w:val="22"/>
        </w:rPr>
        <w:t>loceklis</w:t>
      </w:r>
      <w:r w:rsidR="00686697" w:rsidRPr="000A066C">
        <w:rPr>
          <w:rFonts w:ascii="Tahoma" w:hAnsi="Tahoma" w:cs="Tahoma"/>
          <w:sz w:val="22"/>
          <w:szCs w:val="22"/>
        </w:rPr>
        <w:t xml:space="preserve"> Vie</w:t>
      </w:r>
      <w:r w:rsidR="00C76B91">
        <w:rPr>
          <w:rFonts w:ascii="Tahoma" w:hAnsi="Tahoma" w:cs="Tahoma"/>
          <w:sz w:val="22"/>
          <w:szCs w:val="22"/>
        </w:rPr>
        <w:t>sturs Liepa, tālrunis 26411988,</w:t>
      </w:r>
      <w:r w:rsidR="00686697" w:rsidRPr="000A066C">
        <w:rPr>
          <w:rFonts w:ascii="Tahoma" w:hAnsi="Tahoma" w:cs="Tahoma"/>
          <w:sz w:val="22"/>
          <w:szCs w:val="22"/>
        </w:rPr>
        <w:t xml:space="preserve"> e-pasts: </w:t>
      </w:r>
      <w:hyperlink r:id="rId8" w:history="1">
        <w:r w:rsidR="00561B8C" w:rsidRPr="000A066C">
          <w:rPr>
            <w:rStyle w:val="Hyperlink"/>
            <w:rFonts w:ascii="Tahoma" w:hAnsi="Tahoma" w:cs="Tahoma"/>
            <w:i/>
            <w:color w:val="auto"/>
            <w:sz w:val="22"/>
            <w:szCs w:val="22"/>
          </w:rPr>
          <w:t>viesturs.liepa@ous.lv</w:t>
        </w:r>
      </w:hyperlink>
      <w:r w:rsidR="00686697" w:rsidRPr="000A066C">
        <w:rPr>
          <w:rFonts w:ascii="Tahoma" w:hAnsi="Tahoma" w:cs="Tahoma"/>
          <w:sz w:val="22"/>
          <w:szCs w:val="22"/>
        </w:rPr>
        <w:t>.</w:t>
      </w:r>
    </w:p>
    <w:p w:rsidR="00686697" w:rsidRPr="000A066C" w:rsidRDefault="00686697" w:rsidP="00E719CE">
      <w:pPr>
        <w:tabs>
          <w:tab w:val="left" w:pos="270"/>
        </w:tabs>
        <w:jc w:val="both"/>
        <w:rPr>
          <w:rFonts w:ascii="Tahoma" w:hAnsi="Tahoma" w:cs="Tahoma"/>
          <w:sz w:val="22"/>
          <w:szCs w:val="22"/>
        </w:rPr>
      </w:pPr>
    </w:p>
    <w:p w:rsidR="000A066C" w:rsidRDefault="006A47E7" w:rsidP="00BA7474">
      <w:pPr>
        <w:numPr>
          <w:ilvl w:val="0"/>
          <w:numId w:val="1"/>
        </w:numPr>
        <w:tabs>
          <w:tab w:val="clear" w:pos="720"/>
          <w:tab w:val="left" w:pos="270"/>
        </w:tabs>
        <w:ind w:left="284" w:hanging="284"/>
        <w:jc w:val="both"/>
        <w:rPr>
          <w:rFonts w:ascii="Tahoma" w:hAnsi="Tahoma" w:cs="Tahoma"/>
          <w:sz w:val="22"/>
          <w:szCs w:val="22"/>
        </w:rPr>
      </w:pPr>
      <w:r w:rsidRPr="000A066C">
        <w:rPr>
          <w:rFonts w:ascii="Tahoma" w:hAnsi="Tahoma" w:cs="Tahoma"/>
          <w:b/>
          <w:sz w:val="22"/>
          <w:szCs w:val="22"/>
        </w:rPr>
        <w:t>Iepirkuma priekšmets</w:t>
      </w:r>
      <w:r w:rsidR="00295CC7" w:rsidRPr="000A066C">
        <w:rPr>
          <w:rFonts w:ascii="Tahoma" w:hAnsi="Tahoma" w:cs="Tahoma"/>
          <w:sz w:val="22"/>
          <w:szCs w:val="22"/>
        </w:rPr>
        <w:t xml:space="preserve"> – </w:t>
      </w:r>
      <w:r w:rsidR="00BA7474" w:rsidRPr="000A066C">
        <w:rPr>
          <w:rFonts w:ascii="Tahoma" w:hAnsi="Tahoma" w:cs="Tahoma"/>
          <w:sz w:val="22"/>
          <w:szCs w:val="22"/>
        </w:rPr>
        <w:t xml:space="preserve">5-stāvu daudzdzīvokļu dzīvojamās mājas </w:t>
      </w:r>
      <w:r w:rsidR="00BC7208">
        <w:rPr>
          <w:rFonts w:ascii="Tahoma" w:hAnsi="Tahoma" w:cs="Tahoma"/>
          <w:sz w:val="22"/>
          <w:szCs w:val="22"/>
        </w:rPr>
        <w:t>Stacijas</w:t>
      </w:r>
      <w:r w:rsidR="00BC7208" w:rsidRPr="000A066C">
        <w:rPr>
          <w:rFonts w:ascii="Tahoma" w:hAnsi="Tahoma" w:cs="Tahoma"/>
          <w:sz w:val="22"/>
          <w:szCs w:val="22"/>
        </w:rPr>
        <w:t xml:space="preserve"> </w:t>
      </w:r>
      <w:r w:rsidR="00BA7474" w:rsidRPr="000A066C">
        <w:rPr>
          <w:rFonts w:ascii="Tahoma" w:hAnsi="Tahoma" w:cs="Tahoma"/>
          <w:sz w:val="22"/>
          <w:szCs w:val="22"/>
        </w:rPr>
        <w:t xml:space="preserve">ielā </w:t>
      </w:r>
      <w:r w:rsidR="00BC7208">
        <w:rPr>
          <w:rFonts w:ascii="Tahoma" w:hAnsi="Tahoma" w:cs="Tahoma"/>
          <w:sz w:val="22"/>
          <w:szCs w:val="22"/>
        </w:rPr>
        <w:t>36</w:t>
      </w:r>
      <w:r w:rsidR="00BA7474" w:rsidRPr="000A066C">
        <w:rPr>
          <w:rFonts w:ascii="Tahoma" w:hAnsi="Tahoma" w:cs="Tahoma"/>
          <w:sz w:val="22"/>
          <w:szCs w:val="22"/>
        </w:rPr>
        <w:t>, Olainē ūdens apgādes un kanalizācijas stāvvadu un guļvadu (ēkas pagrabā) nomaiņa, tai skaitā</w:t>
      </w:r>
      <w:r w:rsidR="000A066C">
        <w:rPr>
          <w:rFonts w:ascii="Tahoma" w:hAnsi="Tahoma" w:cs="Tahoma"/>
          <w:sz w:val="22"/>
          <w:szCs w:val="22"/>
        </w:rPr>
        <w:t>:</w:t>
      </w:r>
    </w:p>
    <w:p w:rsidR="000A066C" w:rsidRDefault="000A066C" w:rsidP="000A066C">
      <w:pPr>
        <w:ind w:left="851" w:hanging="142"/>
        <w:jc w:val="both"/>
        <w:rPr>
          <w:rFonts w:ascii="Tahoma" w:hAnsi="Tahoma" w:cs="Tahoma"/>
          <w:sz w:val="22"/>
          <w:szCs w:val="22"/>
        </w:rPr>
      </w:pPr>
      <w:r w:rsidRPr="000A066C">
        <w:rPr>
          <w:rFonts w:ascii="Tahoma" w:hAnsi="Tahoma" w:cs="Tahoma"/>
          <w:sz w:val="22"/>
          <w:szCs w:val="22"/>
        </w:rPr>
        <w:t>-</w:t>
      </w:r>
      <w:r w:rsidR="00BA7474" w:rsidRPr="000A066C">
        <w:rPr>
          <w:rFonts w:ascii="Tahoma" w:hAnsi="Tahoma" w:cs="Tahoma"/>
          <w:sz w:val="22"/>
          <w:szCs w:val="22"/>
        </w:rPr>
        <w:t xml:space="preserve"> </w:t>
      </w:r>
      <w:r w:rsidR="00F63FFC" w:rsidRPr="000A066C">
        <w:rPr>
          <w:rFonts w:ascii="Tahoma" w:hAnsi="Tahoma" w:cs="Tahoma"/>
          <w:sz w:val="22"/>
          <w:szCs w:val="22"/>
        </w:rPr>
        <w:t>1</w:t>
      </w:r>
      <w:r w:rsidR="00835BA0">
        <w:rPr>
          <w:rFonts w:ascii="Tahoma" w:hAnsi="Tahoma" w:cs="Tahoma"/>
          <w:sz w:val="22"/>
          <w:szCs w:val="22"/>
        </w:rPr>
        <w:t>5</w:t>
      </w:r>
      <w:r w:rsidR="00BD01E4">
        <w:rPr>
          <w:rFonts w:ascii="Tahoma" w:hAnsi="Tahoma" w:cs="Tahoma"/>
          <w:sz w:val="22"/>
          <w:szCs w:val="22"/>
        </w:rPr>
        <w:t xml:space="preserve"> </w:t>
      </w:r>
      <w:r w:rsidR="00F63FFC" w:rsidRPr="000A066C">
        <w:rPr>
          <w:rFonts w:ascii="Tahoma" w:hAnsi="Tahoma" w:cs="Tahoma"/>
          <w:sz w:val="22"/>
          <w:szCs w:val="22"/>
        </w:rPr>
        <w:t>ūdens apgādes un kanalizācijas stāvvadu komplektu nomaiņa</w:t>
      </w:r>
      <w:r>
        <w:rPr>
          <w:rFonts w:ascii="Tahoma" w:hAnsi="Tahoma" w:cs="Tahoma"/>
          <w:sz w:val="22"/>
          <w:szCs w:val="22"/>
        </w:rPr>
        <w:t>;</w:t>
      </w:r>
    </w:p>
    <w:p w:rsidR="00721683" w:rsidRPr="000A066C" w:rsidRDefault="000A066C" w:rsidP="000A066C">
      <w:pPr>
        <w:ind w:left="851" w:hanging="142"/>
        <w:jc w:val="both"/>
        <w:rPr>
          <w:rFonts w:ascii="Tahoma" w:hAnsi="Tahoma" w:cs="Tahoma"/>
          <w:sz w:val="22"/>
          <w:szCs w:val="22"/>
        </w:rPr>
      </w:pPr>
      <w:r>
        <w:rPr>
          <w:rFonts w:ascii="Tahoma" w:hAnsi="Tahoma" w:cs="Tahoma"/>
          <w:sz w:val="22"/>
          <w:szCs w:val="22"/>
        </w:rPr>
        <w:t>-</w:t>
      </w:r>
      <w:r w:rsidR="00F63FFC" w:rsidRPr="000A066C">
        <w:rPr>
          <w:rFonts w:ascii="Tahoma" w:hAnsi="Tahoma" w:cs="Tahoma"/>
          <w:sz w:val="22"/>
          <w:szCs w:val="22"/>
        </w:rPr>
        <w:t xml:space="preserve"> ūdensapgādes un kanalizācijas guļvadu nomaiņa </w:t>
      </w:r>
      <w:r w:rsidR="00BA7474" w:rsidRPr="000A066C">
        <w:rPr>
          <w:rFonts w:ascii="Tahoma" w:hAnsi="Tahoma" w:cs="Tahoma"/>
          <w:sz w:val="22"/>
          <w:szCs w:val="22"/>
        </w:rPr>
        <w:t>(</w:t>
      </w:r>
      <w:r w:rsidR="00F63FFC" w:rsidRPr="000A066C">
        <w:rPr>
          <w:rFonts w:ascii="Tahoma" w:hAnsi="Tahoma" w:cs="Tahoma"/>
          <w:sz w:val="22"/>
          <w:szCs w:val="22"/>
        </w:rPr>
        <w:t>ēkas pagrabā</w:t>
      </w:r>
      <w:r w:rsidR="00BA7474" w:rsidRPr="000A066C">
        <w:rPr>
          <w:rFonts w:ascii="Tahoma" w:hAnsi="Tahoma" w:cs="Tahoma"/>
          <w:sz w:val="22"/>
          <w:szCs w:val="22"/>
        </w:rPr>
        <w:t xml:space="preserve">). </w:t>
      </w:r>
    </w:p>
    <w:p w:rsidR="00BA7474" w:rsidRPr="000A066C" w:rsidRDefault="00BA7474" w:rsidP="006A47E7">
      <w:pPr>
        <w:tabs>
          <w:tab w:val="left" w:pos="270"/>
        </w:tabs>
        <w:ind w:firstLine="284"/>
        <w:jc w:val="both"/>
        <w:rPr>
          <w:rFonts w:ascii="Tahoma" w:hAnsi="Tahoma" w:cs="Tahoma"/>
          <w:sz w:val="22"/>
          <w:szCs w:val="22"/>
        </w:rPr>
      </w:pPr>
    </w:p>
    <w:p w:rsidR="00F56022" w:rsidRPr="000A066C" w:rsidRDefault="007311BF" w:rsidP="00BA7474">
      <w:pPr>
        <w:tabs>
          <w:tab w:val="left" w:pos="270"/>
        </w:tabs>
        <w:ind w:left="270" w:firstLine="14"/>
        <w:jc w:val="both"/>
        <w:rPr>
          <w:rFonts w:ascii="Tahoma" w:hAnsi="Tahoma" w:cs="Tahoma"/>
          <w:sz w:val="22"/>
          <w:szCs w:val="22"/>
        </w:rPr>
      </w:pPr>
      <w:r w:rsidRPr="000A066C">
        <w:rPr>
          <w:rFonts w:ascii="Tahoma" w:hAnsi="Tahoma" w:cs="Tahoma"/>
          <w:sz w:val="22"/>
          <w:szCs w:val="22"/>
        </w:rPr>
        <w:tab/>
      </w:r>
      <w:r w:rsidR="006A47E7" w:rsidRPr="000A066C">
        <w:rPr>
          <w:rFonts w:ascii="Tahoma" w:hAnsi="Tahoma" w:cs="Tahoma"/>
          <w:sz w:val="22"/>
          <w:szCs w:val="22"/>
        </w:rPr>
        <w:t xml:space="preserve">Darbi veicami saskaņā ar </w:t>
      </w:r>
      <w:r w:rsidR="0073417B" w:rsidRPr="000A066C">
        <w:rPr>
          <w:rFonts w:ascii="Tahoma" w:hAnsi="Tahoma" w:cs="Tahoma"/>
          <w:sz w:val="22"/>
          <w:szCs w:val="22"/>
        </w:rPr>
        <w:t xml:space="preserve">iepirkuma procedūras </w:t>
      </w:r>
      <w:r w:rsidR="006A47E7" w:rsidRPr="000A066C">
        <w:rPr>
          <w:rFonts w:ascii="Tahoma" w:hAnsi="Tahoma" w:cs="Tahoma"/>
          <w:sz w:val="22"/>
          <w:szCs w:val="22"/>
        </w:rPr>
        <w:t xml:space="preserve"> B. sadaļu </w:t>
      </w:r>
      <w:r w:rsidR="006A47E7" w:rsidRPr="000A066C">
        <w:rPr>
          <w:rFonts w:ascii="Tahoma" w:hAnsi="Tahoma" w:cs="Tahoma"/>
          <w:b/>
          <w:sz w:val="22"/>
          <w:szCs w:val="22"/>
        </w:rPr>
        <w:t xml:space="preserve">– </w:t>
      </w:r>
      <w:r w:rsidR="002F1A7D" w:rsidRPr="000A066C">
        <w:rPr>
          <w:rFonts w:ascii="Tahoma" w:hAnsi="Tahoma" w:cs="Tahoma"/>
          <w:sz w:val="22"/>
          <w:szCs w:val="22"/>
        </w:rPr>
        <w:t>Darba uzdevum</w:t>
      </w:r>
      <w:r w:rsidR="00254377" w:rsidRPr="000A066C">
        <w:rPr>
          <w:rFonts w:ascii="Tahoma" w:hAnsi="Tahoma" w:cs="Tahoma"/>
          <w:sz w:val="22"/>
          <w:szCs w:val="22"/>
        </w:rPr>
        <w:t>s</w:t>
      </w:r>
      <w:r w:rsidR="00D56BD4" w:rsidRPr="000A066C">
        <w:rPr>
          <w:rFonts w:ascii="Tahoma" w:hAnsi="Tahoma" w:cs="Tahoma"/>
          <w:sz w:val="22"/>
          <w:szCs w:val="22"/>
        </w:rPr>
        <w:t xml:space="preserve">, </w:t>
      </w:r>
      <w:r w:rsidR="006A47E7" w:rsidRPr="000A066C">
        <w:rPr>
          <w:rFonts w:ascii="Tahoma" w:hAnsi="Tahoma" w:cs="Tahoma"/>
          <w:sz w:val="22"/>
          <w:szCs w:val="22"/>
        </w:rPr>
        <w:t xml:space="preserve"> C. sadaļu – Tehniskās specifikācijas</w:t>
      </w:r>
      <w:r w:rsidR="00D56BD4" w:rsidRPr="000A066C">
        <w:rPr>
          <w:rFonts w:ascii="Tahoma" w:hAnsi="Tahoma" w:cs="Tahoma"/>
          <w:sz w:val="22"/>
          <w:szCs w:val="22"/>
        </w:rPr>
        <w:t>, D. sadaļu –</w:t>
      </w:r>
      <w:r w:rsidR="00BF0687" w:rsidRPr="000A066C">
        <w:rPr>
          <w:rFonts w:ascii="Tahoma" w:hAnsi="Tahoma" w:cs="Tahoma"/>
          <w:sz w:val="22"/>
          <w:szCs w:val="22"/>
        </w:rPr>
        <w:t xml:space="preserve"> </w:t>
      </w:r>
      <w:r w:rsidR="00400EC5" w:rsidRPr="000A066C">
        <w:rPr>
          <w:rFonts w:ascii="Tahoma" w:hAnsi="Tahoma" w:cs="Tahoma"/>
          <w:sz w:val="22"/>
          <w:szCs w:val="22"/>
        </w:rPr>
        <w:t>Daudzdzīvokļu dzīvojamās ēkas ūdensapgādes un kanalizācijas stāvvadu un guļvadu nomaiņa</w:t>
      </w:r>
      <w:r w:rsidR="00F63FFC" w:rsidRPr="000A066C">
        <w:rPr>
          <w:rFonts w:ascii="Tahoma" w:hAnsi="Tahoma" w:cs="Tahoma"/>
          <w:sz w:val="22"/>
          <w:szCs w:val="22"/>
        </w:rPr>
        <w:t xml:space="preserve">s </w:t>
      </w:r>
      <w:r w:rsidR="00400EC5" w:rsidRPr="000A066C">
        <w:rPr>
          <w:rFonts w:ascii="Tahoma" w:hAnsi="Tahoma" w:cs="Tahoma"/>
          <w:sz w:val="22"/>
          <w:szCs w:val="22"/>
        </w:rPr>
        <w:t>projekt</w:t>
      </w:r>
      <w:r w:rsidR="00BE03A3" w:rsidRPr="000A066C">
        <w:rPr>
          <w:rFonts w:ascii="Tahoma" w:hAnsi="Tahoma" w:cs="Tahoma"/>
          <w:sz w:val="22"/>
          <w:szCs w:val="22"/>
        </w:rPr>
        <w:t>a dokumentācija</w:t>
      </w:r>
      <w:r w:rsidR="00F63FFC" w:rsidRPr="000A066C">
        <w:rPr>
          <w:rFonts w:ascii="Tahoma" w:hAnsi="Tahoma" w:cs="Tahoma"/>
          <w:sz w:val="22"/>
          <w:szCs w:val="22"/>
        </w:rPr>
        <w:t xml:space="preserve"> </w:t>
      </w:r>
      <w:r w:rsidR="00400EC5" w:rsidRPr="000A066C">
        <w:rPr>
          <w:rFonts w:ascii="Tahoma" w:hAnsi="Tahoma" w:cs="Tahoma"/>
          <w:sz w:val="22"/>
          <w:szCs w:val="22"/>
        </w:rPr>
        <w:t xml:space="preserve"> </w:t>
      </w:r>
      <w:r w:rsidR="00D56BD4" w:rsidRPr="000A066C">
        <w:rPr>
          <w:rFonts w:ascii="Tahoma" w:hAnsi="Tahoma" w:cs="Tahoma"/>
          <w:sz w:val="22"/>
          <w:szCs w:val="22"/>
        </w:rPr>
        <w:t>un E. sadaļu – Līguma veidne</w:t>
      </w:r>
      <w:r w:rsidR="006A47E7" w:rsidRPr="000A066C">
        <w:rPr>
          <w:rFonts w:ascii="Tahoma" w:hAnsi="Tahoma" w:cs="Tahoma"/>
          <w:sz w:val="22"/>
          <w:szCs w:val="22"/>
        </w:rPr>
        <w:t>.</w:t>
      </w:r>
    </w:p>
    <w:p w:rsidR="00F56022" w:rsidRPr="000A066C" w:rsidRDefault="00F56022" w:rsidP="006A47E7">
      <w:pPr>
        <w:tabs>
          <w:tab w:val="left" w:pos="270"/>
        </w:tabs>
        <w:ind w:firstLine="284"/>
        <w:jc w:val="both"/>
        <w:rPr>
          <w:rFonts w:ascii="Tahoma" w:hAnsi="Tahoma" w:cs="Tahoma"/>
          <w:sz w:val="22"/>
          <w:szCs w:val="22"/>
        </w:rPr>
      </w:pPr>
    </w:p>
    <w:p w:rsidR="002345E7" w:rsidRPr="000A066C" w:rsidRDefault="007311BF" w:rsidP="00AC47BA">
      <w:pPr>
        <w:tabs>
          <w:tab w:val="left" w:pos="270"/>
        </w:tabs>
        <w:ind w:firstLine="284"/>
        <w:jc w:val="both"/>
        <w:rPr>
          <w:rFonts w:ascii="Tahoma" w:hAnsi="Tahoma" w:cs="Tahoma"/>
          <w:sz w:val="22"/>
          <w:szCs w:val="22"/>
        </w:rPr>
      </w:pPr>
      <w:r w:rsidRPr="000A066C">
        <w:rPr>
          <w:rFonts w:ascii="Tahoma" w:hAnsi="Tahoma" w:cs="Tahoma"/>
          <w:sz w:val="22"/>
          <w:szCs w:val="22"/>
        </w:rPr>
        <w:tab/>
      </w:r>
      <w:r w:rsidR="00AC47BA" w:rsidRPr="000A066C">
        <w:rPr>
          <w:rFonts w:ascii="Tahoma" w:hAnsi="Tahoma" w:cs="Tahoma"/>
          <w:sz w:val="22"/>
          <w:szCs w:val="22"/>
        </w:rPr>
        <w:t xml:space="preserve">Līguma </w:t>
      </w:r>
      <w:r w:rsidR="006A47E7" w:rsidRPr="000A066C">
        <w:rPr>
          <w:rFonts w:ascii="Tahoma" w:hAnsi="Tahoma" w:cs="Tahoma"/>
          <w:sz w:val="22"/>
          <w:szCs w:val="22"/>
        </w:rPr>
        <w:t>izpildes laiks</w:t>
      </w:r>
      <w:r w:rsidR="00AC47BA" w:rsidRPr="000A066C">
        <w:rPr>
          <w:rFonts w:ascii="Tahoma" w:hAnsi="Tahoma" w:cs="Tahoma"/>
          <w:sz w:val="22"/>
          <w:szCs w:val="22"/>
        </w:rPr>
        <w:t xml:space="preserve">: 85 kalendārās dienas </w:t>
      </w:r>
      <w:r w:rsidR="006A47E7" w:rsidRPr="000A066C">
        <w:rPr>
          <w:rFonts w:ascii="Tahoma" w:hAnsi="Tahoma" w:cs="Tahoma"/>
          <w:sz w:val="22"/>
          <w:szCs w:val="22"/>
        </w:rPr>
        <w:t xml:space="preserve">no līguma parakstīšanas. </w:t>
      </w:r>
    </w:p>
    <w:p w:rsidR="00AC47BA" w:rsidRPr="000A066C" w:rsidRDefault="00AC47BA" w:rsidP="00AC47BA">
      <w:pPr>
        <w:tabs>
          <w:tab w:val="left" w:pos="270"/>
        </w:tabs>
        <w:ind w:firstLine="284"/>
        <w:jc w:val="both"/>
        <w:rPr>
          <w:rFonts w:ascii="Tahoma" w:hAnsi="Tahoma" w:cs="Tahoma"/>
          <w:sz w:val="22"/>
          <w:szCs w:val="22"/>
        </w:rPr>
      </w:pPr>
    </w:p>
    <w:p w:rsidR="006A47E7" w:rsidRPr="000A066C" w:rsidRDefault="007311BF" w:rsidP="00AC47BA">
      <w:pPr>
        <w:tabs>
          <w:tab w:val="left" w:pos="270"/>
        </w:tabs>
        <w:ind w:left="270" w:firstLine="14"/>
        <w:jc w:val="both"/>
        <w:rPr>
          <w:rFonts w:ascii="Tahoma" w:hAnsi="Tahoma" w:cs="Tahoma"/>
          <w:sz w:val="22"/>
          <w:szCs w:val="22"/>
        </w:rPr>
      </w:pPr>
      <w:r w:rsidRPr="000A066C">
        <w:rPr>
          <w:rFonts w:ascii="Tahoma" w:hAnsi="Tahoma" w:cs="Tahoma"/>
          <w:sz w:val="22"/>
          <w:szCs w:val="22"/>
        </w:rPr>
        <w:tab/>
      </w:r>
      <w:r w:rsidR="006A47E7" w:rsidRPr="000A066C">
        <w:rPr>
          <w:rFonts w:ascii="Tahoma" w:hAnsi="Tahoma" w:cs="Tahoma"/>
          <w:sz w:val="22"/>
          <w:szCs w:val="22"/>
        </w:rPr>
        <w:t>Pretendentam jānodrošina garantijas laik</w:t>
      </w:r>
      <w:r w:rsidR="007A205B" w:rsidRPr="000A066C">
        <w:rPr>
          <w:rFonts w:ascii="Tahoma" w:hAnsi="Tahoma" w:cs="Tahoma"/>
          <w:sz w:val="22"/>
          <w:szCs w:val="22"/>
        </w:rPr>
        <w:t>s</w:t>
      </w:r>
      <w:r w:rsidR="006A47E7" w:rsidRPr="000A066C">
        <w:rPr>
          <w:rFonts w:ascii="Tahoma" w:hAnsi="Tahoma" w:cs="Tahoma"/>
          <w:sz w:val="22"/>
          <w:szCs w:val="22"/>
        </w:rPr>
        <w:t xml:space="preserve"> veiktajiem darbiem un izmantotajiem materiāliem vismaz </w:t>
      </w:r>
      <w:r w:rsidR="007B621B" w:rsidRPr="000A066C">
        <w:rPr>
          <w:rFonts w:ascii="Tahoma" w:hAnsi="Tahoma" w:cs="Tahoma"/>
          <w:sz w:val="22"/>
          <w:szCs w:val="22"/>
        </w:rPr>
        <w:t>3</w:t>
      </w:r>
      <w:r w:rsidR="005C3046" w:rsidRPr="000A066C">
        <w:rPr>
          <w:rFonts w:ascii="Tahoma" w:hAnsi="Tahoma" w:cs="Tahoma"/>
          <w:sz w:val="22"/>
          <w:szCs w:val="22"/>
        </w:rPr>
        <w:t xml:space="preserve"> </w:t>
      </w:r>
      <w:r w:rsidR="006A47E7" w:rsidRPr="000A066C">
        <w:rPr>
          <w:rFonts w:ascii="Tahoma" w:hAnsi="Tahoma" w:cs="Tahoma"/>
          <w:sz w:val="22"/>
          <w:szCs w:val="22"/>
        </w:rPr>
        <w:t>(</w:t>
      </w:r>
      <w:r w:rsidR="007B621B" w:rsidRPr="000A066C">
        <w:rPr>
          <w:rFonts w:ascii="Tahoma" w:hAnsi="Tahoma" w:cs="Tahoma"/>
          <w:sz w:val="22"/>
          <w:szCs w:val="22"/>
        </w:rPr>
        <w:t>trīs</w:t>
      </w:r>
      <w:r w:rsidR="006A47E7" w:rsidRPr="000A066C">
        <w:rPr>
          <w:rFonts w:ascii="Tahoma" w:hAnsi="Tahoma" w:cs="Tahoma"/>
          <w:sz w:val="22"/>
          <w:szCs w:val="22"/>
        </w:rPr>
        <w:t>) gadi no nodošanas – pieņemšanas akta apstiprināšanas brīža.</w:t>
      </w:r>
    </w:p>
    <w:p w:rsidR="00875FEC" w:rsidRPr="000A066C" w:rsidRDefault="00FE0C98" w:rsidP="00AC47BA">
      <w:pPr>
        <w:tabs>
          <w:tab w:val="left" w:pos="270"/>
        </w:tabs>
        <w:ind w:firstLine="284"/>
        <w:jc w:val="both"/>
        <w:rPr>
          <w:rFonts w:ascii="Tahoma" w:hAnsi="Tahoma" w:cs="Tahoma"/>
          <w:b/>
          <w:sz w:val="22"/>
          <w:szCs w:val="22"/>
        </w:rPr>
      </w:pPr>
      <w:r w:rsidRPr="000A066C">
        <w:rPr>
          <w:rFonts w:ascii="Tahoma" w:hAnsi="Tahoma" w:cs="Tahoma"/>
          <w:b/>
          <w:sz w:val="22"/>
          <w:szCs w:val="22"/>
        </w:rPr>
        <w:t>Iepirkuma</w:t>
      </w:r>
      <w:r w:rsidR="0028170E" w:rsidRPr="000A066C">
        <w:rPr>
          <w:rFonts w:ascii="Tahoma" w:hAnsi="Tahoma" w:cs="Tahoma"/>
          <w:b/>
          <w:sz w:val="22"/>
          <w:szCs w:val="22"/>
        </w:rPr>
        <w:t xml:space="preserve"> </w:t>
      </w:r>
      <w:r w:rsidRPr="000A066C">
        <w:rPr>
          <w:rFonts w:ascii="Tahoma" w:hAnsi="Tahoma" w:cs="Tahoma"/>
          <w:b/>
          <w:sz w:val="22"/>
          <w:szCs w:val="22"/>
        </w:rPr>
        <w:t xml:space="preserve"> CPV kod</w:t>
      </w:r>
      <w:r w:rsidR="0028170E" w:rsidRPr="000A066C">
        <w:rPr>
          <w:rFonts w:ascii="Tahoma" w:hAnsi="Tahoma" w:cs="Tahoma"/>
          <w:b/>
          <w:sz w:val="22"/>
          <w:szCs w:val="22"/>
        </w:rPr>
        <w:t xml:space="preserve">s </w:t>
      </w:r>
      <w:r w:rsidR="00AC47BA" w:rsidRPr="000A066C">
        <w:rPr>
          <w:rFonts w:ascii="Tahoma" w:hAnsi="Tahoma" w:cs="Tahoma"/>
          <w:b/>
          <w:sz w:val="22"/>
          <w:szCs w:val="22"/>
        </w:rPr>
        <w:t xml:space="preserve"> 45000000-7.</w:t>
      </w:r>
    </w:p>
    <w:p w:rsidR="00AC47BA" w:rsidRPr="000A066C" w:rsidRDefault="00AC47BA" w:rsidP="00AC47BA">
      <w:pPr>
        <w:tabs>
          <w:tab w:val="left" w:pos="270"/>
        </w:tabs>
        <w:ind w:firstLine="284"/>
        <w:jc w:val="both"/>
        <w:rPr>
          <w:rFonts w:ascii="Tahoma" w:hAnsi="Tahoma" w:cs="Tahoma"/>
          <w:b/>
          <w:sz w:val="22"/>
          <w:szCs w:val="22"/>
        </w:rPr>
      </w:pPr>
    </w:p>
    <w:p w:rsidR="006A47E7" w:rsidRPr="000A066C" w:rsidRDefault="006A47E7" w:rsidP="006A47E7">
      <w:pPr>
        <w:numPr>
          <w:ilvl w:val="0"/>
          <w:numId w:val="1"/>
        </w:numPr>
        <w:tabs>
          <w:tab w:val="clear" w:pos="720"/>
          <w:tab w:val="left" w:pos="270"/>
        </w:tabs>
        <w:ind w:left="284" w:hanging="284"/>
        <w:rPr>
          <w:rFonts w:ascii="Tahoma" w:hAnsi="Tahoma" w:cs="Tahoma"/>
          <w:b/>
          <w:sz w:val="22"/>
          <w:szCs w:val="22"/>
        </w:rPr>
      </w:pPr>
      <w:r w:rsidRPr="000A066C">
        <w:rPr>
          <w:rFonts w:ascii="Tahoma" w:hAnsi="Tahoma" w:cs="Tahoma"/>
          <w:b/>
          <w:sz w:val="22"/>
          <w:szCs w:val="22"/>
        </w:rPr>
        <w:t>Piedāvājumu iesniegšana</w:t>
      </w:r>
      <w:r w:rsidR="008A46D2" w:rsidRPr="000A066C">
        <w:rPr>
          <w:rFonts w:ascii="Tahoma" w:hAnsi="Tahoma" w:cs="Tahoma"/>
          <w:b/>
          <w:sz w:val="22"/>
          <w:szCs w:val="22"/>
        </w:rPr>
        <w:t xml:space="preserve"> un noformējums </w:t>
      </w:r>
    </w:p>
    <w:p w:rsidR="00691D15" w:rsidRDefault="0045169C" w:rsidP="007A7BA5">
      <w:pPr>
        <w:numPr>
          <w:ilvl w:val="1"/>
          <w:numId w:val="1"/>
        </w:numPr>
        <w:tabs>
          <w:tab w:val="clear" w:pos="1440"/>
        </w:tabs>
        <w:ind w:left="567" w:hanging="567"/>
        <w:jc w:val="both"/>
        <w:rPr>
          <w:rFonts w:ascii="Tahoma" w:hAnsi="Tahoma" w:cs="Tahoma"/>
          <w:sz w:val="22"/>
          <w:szCs w:val="22"/>
        </w:rPr>
      </w:pPr>
      <w:r w:rsidRPr="000A066C">
        <w:rPr>
          <w:rFonts w:ascii="Tahoma" w:hAnsi="Tahoma" w:cs="Tahoma"/>
          <w:sz w:val="22"/>
          <w:szCs w:val="22"/>
        </w:rPr>
        <w:t>Pretendents var iesniegt tikai vienu piedāvājumu</w:t>
      </w:r>
      <w:r w:rsidR="00BD01E4">
        <w:rPr>
          <w:rFonts w:ascii="Tahoma" w:hAnsi="Tahoma" w:cs="Tahoma"/>
          <w:sz w:val="22"/>
          <w:szCs w:val="22"/>
        </w:rPr>
        <w:t xml:space="preserve"> </w:t>
      </w:r>
      <w:r w:rsidR="00EE53A0" w:rsidRPr="000A066C">
        <w:rPr>
          <w:rFonts w:ascii="Tahoma" w:hAnsi="Tahoma" w:cs="Tahoma"/>
          <w:sz w:val="22"/>
          <w:szCs w:val="22"/>
        </w:rPr>
        <w:t>par visu iepirkuma priekšmet</w:t>
      </w:r>
      <w:r w:rsidR="004A130B" w:rsidRPr="000A066C">
        <w:rPr>
          <w:rFonts w:ascii="Tahoma" w:hAnsi="Tahoma" w:cs="Tahoma"/>
          <w:sz w:val="22"/>
          <w:szCs w:val="22"/>
        </w:rPr>
        <w:t>ā un Tehniskajās specifikācijās</w:t>
      </w:r>
      <w:r w:rsidR="00EE53A0" w:rsidRPr="000A066C">
        <w:rPr>
          <w:rFonts w:ascii="Tahoma" w:hAnsi="Tahoma" w:cs="Tahoma"/>
          <w:sz w:val="22"/>
          <w:szCs w:val="22"/>
        </w:rPr>
        <w:t xml:space="preserve"> norādīto darba apjomu</w:t>
      </w:r>
      <w:r w:rsidR="00691D15">
        <w:rPr>
          <w:rFonts w:ascii="Tahoma" w:hAnsi="Tahoma" w:cs="Tahoma"/>
          <w:sz w:val="22"/>
          <w:szCs w:val="22"/>
        </w:rPr>
        <w:t xml:space="preserve">. </w:t>
      </w:r>
    </w:p>
    <w:p w:rsidR="00691D15" w:rsidRDefault="00691D15" w:rsidP="007A7BA5">
      <w:pPr>
        <w:numPr>
          <w:ilvl w:val="1"/>
          <w:numId w:val="1"/>
        </w:numPr>
        <w:tabs>
          <w:tab w:val="clear" w:pos="1440"/>
        </w:tabs>
        <w:ind w:left="567" w:hanging="567"/>
        <w:jc w:val="both"/>
        <w:rPr>
          <w:rFonts w:ascii="Tahoma" w:hAnsi="Tahoma" w:cs="Tahoma"/>
          <w:sz w:val="22"/>
          <w:szCs w:val="22"/>
        </w:rPr>
      </w:pPr>
      <w:r w:rsidRPr="000A066C">
        <w:rPr>
          <w:rFonts w:ascii="Tahoma" w:hAnsi="Tahoma" w:cs="Tahoma"/>
          <w:sz w:val="22"/>
          <w:szCs w:val="22"/>
        </w:rPr>
        <w:t>Piedāvājums jāsagatavo saskaņā ar</w:t>
      </w:r>
      <w:r w:rsidR="00B559CB">
        <w:rPr>
          <w:rFonts w:ascii="Tahoma" w:hAnsi="Tahoma" w:cs="Tahoma"/>
          <w:sz w:val="22"/>
          <w:szCs w:val="22"/>
        </w:rPr>
        <w:t xml:space="preserve"> šī iepirkuma</w:t>
      </w:r>
      <w:r w:rsidRPr="000A066C">
        <w:rPr>
          <w:rFonts w:ascii="Tahoma" w:hAnsi="Tahoma" w:cs="Tahoma"/>
          <w:sz w:val="22"/>
          <w:szCs w:val="22"/>
        </w:rPr>
        <w:t>: Instrukcijas pretendentiem (A. sadaļa), Darba uzdevums (B. sadaļa), Tehniskās specifikācijas (C. sadaļa), Daudzdzīvokļu dzīvojamās ēkas ūdensapgādes un kanalizācijas stāvvadu un guļvadu nomaiņas  projekta dokumentācija  (D. sadaļa) un Pretendenta piedāvājuma standarta forma (F. sadaļa).</w:t>
      </w:r>
    </w:p>
    <w:p w:rsidR="00EE53A0" w:rsidRDefault="00691D15" w:rsidP="007A7BA5">
      <w:pPr>
        <w:numPr>
          <w:ilvl w:val="1"/>
          <w:numId w:val="1"/>
        </w:numPr>
        <w:tabs>
          <w:tab w:val="clear" w:pos="1440"/>
        </w:tabs>
        <w:ind w:left="567" w:hanging="567"/>
        <w:jc w:val="both"/>
        <w:rPr>
          <w:rFonts w:ascii="Tahoma" w:hAnsi="Tahoma" w:cs="Tahoma"/>
          <w:sz w:val="22"/>
          <w:szCs w:val="22"/>
        </w:rPr>
      </w:pPr>
      <w:r>
        <w:rPr>
          <w:rFonts w:ascii="Tahoma" w:hAnsi="Tahoma" w:cs="Tahoma"/>
          <w:sz w:val="22"/>
          <w:szCs w:val="22"/>
        </w:rPr>
        <w:t>Piedāvājums jāsagatavo</w:t>
      </w:r>
      <w:r w:rsidR="002F25B0" w:rsidRPr="000A066C">
        <w:rPr>
          <w:rFonts w:ascii="Tahoma" w:hAnsi="Tahoma" w:cs="Tahoma"/>
          <w:sz w:val="22"/>
          <w:szCs w:val="22"/>
        </w:rPr>
        <w:t xml:space="preserve"> </w:t>
      </w:r>
      <w:r w:rsidR="00F1318E" w:rsidRPr="000A066C">
        <w:rPr>
          <w:rFonts w:ascii="Tahoma" w:hAnsi="Tahoma" w:cs="Tahoma"/>
          <w:sz w:val="22"/>
          <w:szCs w:val="22"/>
          <w:u w:val="single"/>
        </w:rPr>
        <w:t xml:space="preserve">trīs </w:t>
      </w:r>
      <w:r w:rsidR="002F25B0" w:rsidRPr="000A066C">
        <w:rPr>
          <w:rFonts w:ascii="Tahoma" w:hAnsi="Tahoma" w:cs="Tahoma"/>
          <w:sz w:val="22"/>
          <w:szCs w:val="22"/>
          <w:u w:val="single"/>
        </w:rPr>
        <w:t xml:space="preserve">eksemplāros (viens oriģināls un </w:t>
      </w:r>
      <w:r w:rsidR="00F1318E" w:rsidRPr="000A066C">
        <w:rPr>
          <w:rFonts w:ascii="Tahoma" w:hAnsi="Tahoma" w:cs="Tahoma"/>
          <w:sz w:val="22"/>
          <w:szCs w:val="22"/>
          <w:u w:val="single"/>
        </w:rPr>
        <w:t>divas</w:t>
      </w:r>
      <w:r w:rsidR="002F25B0" w:rsidRPr="000A066C">
        <w:rPr>
          <w:rFonts w:ascii="Tahoma" w:hAnsi="Tahoma" w:cs="Tahoma"/>
          <w:sz w:val="22"/>
          <w:szCs w:val="22"/>
          <w:u w:val="single"/>
        </w:rPr>
        <w:t xml:space="preserve"> kopija</w:t>
      </w:r>
      <w:r w:rsidR="00985A10" w:rsidRPr="000A066C">
        <w:rPr>
          <w:rFonts w:ascii="Tahoma" w:hAnsi="Tahoma" w:cs="Tahoma"/>
          <w:sz w:val="22"/>
          <w:szCs w:val="22"/>
          <w:u w:val="single"/>
        </w:rPr>
        <w:t>s</w:t>
      </w:r>
      <w:r w:rsidR="002F25B0" w:rsidRPr="000A066C">
        <w:rPr>
          <w:rFonts w:ascii="Tahoma" w:hAnsi="Tahoma" w:cs="Tahoma"/>
          <w:sz w:val="22"/>
          <w:szCs w:val="22"/>
          <w:u w:val="single"/>
        </w:rPr>
        <w:t>)</w:t>
      </w:r>
      <w:r w:rsidR="00905C44" w:rsidRPr="000A066C">
        <w:rPr>
          <w:rFonts w:ascii="Tahoma" w:hAnsi="Tahoma" w:cs="Tahoma"/>
          <w:sz w:val="22"/>
          <w:szCs w:val="22"/>
        </w:rPr>
        <w:t xml:space="preserve">. </w:t>
      </w:r>
      <w:r w:rsidRPr="000A066C">
        <w:rPr>
          <w:rFonts w:ascii="Tahoma" w:hAnsi="Tahoma" w:cs="Tahoma"/>
          <w:sz w:val="22"/>
          <w:szCs w:val="22"/>
        </w:rPr>
        <w:t>P</w:t>
      </w:r>
      <w:r>
        <w:rPr>
          <w:rFonts w:ascii="Tahoma" w:hAnsi="Tahoma" w:cs="Tahoma"/>
          <w:sz w:val="22"/>
          <w:szCs w:val="22"/>
        </w:rPr>
        <w:t>iedāvājuma katram eksemplāram</w:t>
      </w:r>
      <w:r w:rsidRPr="000A066C">
        <w:rPr>
          <w:rFonts w:ascii="Tahoma" w:hAnsi="Tahoma" w:cs="Tahoma"/>
          <w:sz w:val="22"/>
          <w:szCs w:val="22"/>
        </w:rPr>
        <w:t xml:space="preserve"> jābūt </w:t>
      </w:r>
      <w:r w:rsidRPr="000A066C">
        <w:rPr>
          <w:rFonts w:ascii="Tahoma" w:hAnsi="Tahoma" w:cs="Tahoma"/>
          <w:sz w:val="22"/>
          <w:szCs w:val="22"/>
          <w:u w:val="single"/>
        </w:rPr>
        <w:t>caurauklotam</w:t>
      </w:r>
      <w:r>
        <w:rPr>
          <w:rFonts w:ascii="Tahoma" w:hAnsi="Tahoma" w:cs="Tahoma"/>
          <w:sz w:val="22"/>
          <w:szCs w:val="22"/>
          <w:u w:val="single"/>
        </w:rPr>
        <w:t>.</w:t>
      </w:r>
      <w:r w:rsidRPr="000A066C">
        <w:rPr>
          <w:rFonts w:ascii="Tahoma" w:hAnsi="Tahoma" w:cs="Tahoma"/>
          <w:sz w:val="22"/>
          <w:szCs w:val="22"/>
        </w:rPr>
        <w:t xml:space="preserve"> </w:t>
      </w:r>
    </w:p>
    <w:p w:rsidR="00631FBB" w:rsidRPr="000A066C" w:rsidRDefault="00691D15" w:rsidP="007A7BA5">
      <w:pPr>
        <w:ind w:left="567" w:hanging="567"/>
        <w:jc w:val="both"/>
        <w:rPr>
          <w:rFonts w:ascii="Tahoma" w:hAnsi="Tahoma" w:cs="Tahoma"/>
          <w:sz w:val="22"/>
          <w:szCs w:val="22"/>
        </w:rPr>
      </w:pPr>
      <w:r>
        <w:rPr>
          <w:rFonts w:ascii="Tahoma" w:hAnsi="Tahoma" w:cs="Tahoma"/>
          <w:sz w:val="22"/>
          <w:szCs w:val="22"/>
        </w:rPr>
        <w:t>3.4. Piedāvājums</w:t>
      </w:r>
      <w:r w:rsidR="006A47E7" w:rsidRPr="000A066C">
        <w:rPr>
          <w:rFonts w:ascii="Tahoma" w:hAnsi="Tahoma" w:cs="Tahoma"/>
          <w:sz w:val="22"/>
          <w:szCs w:val="22"/>
        </w:rPr>
        <w:t xml:space="preserve"> personīgi</w:t>
      </w:r>
      <w:r w:rsidR="00C65C47" w:rsidRPr="000A066C">
        <w:rPr>
          <w:rFonts w:ascii="Tahoma" w:hAnsi="Tahoma" w:cs="Tahoma"/>
          <w:sz w:val="22"/>
          <w:szCs w:val="22"/>
        </w:rPr>
        <w:t>, vai</w:t>
      </w:r>
      <w:r w:rsidR="006A47E7" w:rsidRPr="000A066C">
        <w:rPr>
          <w:rFonts w:ascii="Tahoma" w:hAnsi="Tahoma" w:cs="Tahoma"/>
          <w:sz w:val="22"/>
          <w:szCs w:val="22"/>
        </w:rPr>
        <w:t xml:space="preserve"> nosūtot pa pastu</w:t>
      </w:r>
      <w:r w:rsidR="002F1A7D" w:rsidRPr="000A066C">
        <w:rPr>
          <w:rFonts w:ascii="Tahoma" w:hAnsi="Tahoma" w:cs="Tahoma"/>
          <w:sz w:val="22"/>
          <w:szCs w:val="22"/>
        </w:rPr>
        <w:t xml:space="preserve">  </w:t>
      </w:r>
      <w:r w:rsidR="006A47E7" w:rsidRPr="000A066C">
        <w:rPr>
          <w:rFonts w:ascii="Tahoma" w:hAnsi="Tahoma" w:cs="Tahoma"/>
          <w:sz w:val="22"/>
          <w:szCs w:val="22"/>
        </w:rPr>
        <w:t xml:space="preserve">(ar aprēķinu, lai tas tiktu saņemts pirms piedāvājumu iesniegšanas termiņa beigām), </w:t>
      </w:r>
      <w:r w:rsidR="006A47E7" w:rsidRPr="000A066C">
        <w:rPr>
          <w:rFonts w:ascii="Tahoma" w:hAnsi="Tahoma" w:cs="Tahoma"/>
          <w:b/>
          <w:sz w:val="22"/>
          <w:szCs w:val="22"/>
        </w:rPr>
        <w:t>līdz 20</w:t>
      </w:r>
      <w:r w:rsidR="00241A3D" w:rsidRPr="000A066C">
        <w:rPr>
          <w:rFonts w:ascii="Tahoma" w:hAnsi="Tahoma" w:cs="Tahoma"/>
          <w:b/>
          <w:sz w:val="22"/>
          <w:szCs w:val="22"/>
        </w:rPr>
        <w:t>1</w:t>
      </w:r>
      <w:r w:rsidR="00E604E8" w:rsidRPr="000A066C">
        <w:rPr>
          <w:rFonts w:ascii="Tahoma" w:hAnsi="Tahoma" w:cs="Tahoma"/>
          <w:b/>
          <w:sz w:val="22"/>
          <w:szCs w:val="22"/>
        </w:rPr>
        <w:t>6</w:t>
      </w:r>
      <w:r w:rsidR="006A47E7" w:rsidRPr="000A066C">
        <w:rPr>
          <w:rFonts w:ascii="Tahoma" w:hAnsi="Tahoma" w:cs="Tahoma"/>
          <w:b/>
          <w:sz w:val="22"/>
          <w:szCs w:val="22"/>
        </w:rPr>
        <w:t>.gada</w:t>
      </w:r>
      <w:r w:rsidR="00E27B32" w:rsidRPr="000A066C">
        <w:rPr>
          <w:rFonts w:ascii="Tahoma" w:hAnsi="Tahoma" w:cs="Tahoma"/>
          <w:b/>
          <w:sz w:val="22"/>
          <w:szCs w:val="22"/>
        </w:rPr>
        <w:t xml:space="preserve"> </w:t>
      </w:r>
      <w:r w:rsidR="00CD70E6">
        <w:rPr>
          <w:rFonts w:ascii="Tahoma" w:hAnsi="Tahoma" w:cs="Tahoma"/>
          <w:b/>
          <w:sz w:val="22"/>
          <w:szCs w:val="22"/>
        </w:rPr>
        <w:t>20</w:t>
      </w:r>
      <w:r>
        <w:rPr>
          <w:rFonts w:ascii="Tahoma" w:hAnsi="Tahoma" w:cs="Tahoma"/>
          <w:b/>
          <w:sz w:val="22"/>
          <w:szCs w:val="22"/>
        </w:rPr>
        <w:t>.decembra</w:t>
      </w:r>
      <w:r w:rsidR="00AF44E9">
        <w:rPr>
          <w:rFonts w:ascii="Tahoma" w:hAnsi="Tahoma" w:cs="Tahoma"/>
          <w:b/>
          <w:sz w:val="22"/>
          <w:szCs w:val="22"/>
        </w:rPr>
        <w:t xml:space="preserve"> </w:t>
      </w:r>
      <w:r w:rsidR="006A47E7" w:rsidRPr="000A066C">
        <w:rPr>
          <w:rFonts w:ascii="Tahoma" w:hAnsi="Tahoma" w:cs="Tahoma"/>
          <w:b/>
          <w:sz w:val="22"/>
          <w:szCs w:val="22"/>
        </w:rPr>
        <w:t>plkst.1</w:t>
      </w:r>
      <w:r w:rsidR="002345E7" w:rsidRPr="000A066C">
        <w:rPr>
          <w:rFonts w:ascii="Tahoma" w:hAnsi="Tahoma" w:cs="Tahoma"/>
          <w:b/>
          <w:sz w:val="22"/>
          <w:szCs w:val="22"/>
        </w:rPr>
        <w:t>4</w:t>
      </w:r>
      <w:r w:rsidR="006A47E7" w:rsidRPr="000A066C">
        <w:rPr>
          <w:rFonts w:ascii="Tahoma" w:hAnsi="Tahoma" w:cs="Tahoma"/>
          <w:b/>
          <w:sz w:val="22"/>
          <w:szCs w:val="22"/>
          <w:vertAlign w:val="superscript"/>
        </w:rPr>
        <w:t>00</w:t>
      </w:r>
      <w:r w:rsidR="006A47E7" w:rsidRPr="000A066C">
        <w:rPr>
          <w:rFonts w:ascii="Tahoma" w:hAnsi="Tahoma" w:cs="Tahoma"/>
          <w:sz w:val="22"/>
          <w:szCs w:val="22"/>
          <w:vertAlign w:val="superscript"/>
        </w:rPr>
        <w:t xml:space="preserve"> </w:t>
      </w:r>
      <w:r w:rsidR="00D42634" w:rsidRPr="000A066C">
        <w:rPr>
          <w:rFonts w:ascii="Tahoma" w:hAnsi="Tahoma" w:cs="Tahoma"/>
          <w:sz w:val="22"/>
          <w:szCs w:val="22"/>
          <w:u w:val="single"/>
        </w:rPr>
        <w:t>slēgtā aploksnē</w:t>
      </w:r>
      <w:r w:rsidR="00D42634" w:rsidRPr="000A066C">
        <w:rPr>
          <w:rFonts w:ascii="Tahoma" w:hAnsi="Tahoma" w:cs="Tahoma"/>
          <w:sz w:val="22"/>
          <w:szCs w:val="22"/>
        </w:rPr>
        <w:t xml:space="preserve"> jāiesniedz AS </w:t>
      </w:r>
      <w:r w:rsidR="00CE256F" w:rsidRPr="000A066C">
        <w:rPr>
          <w:rFonts w:ascii="Tahoma" w:hAnsi="Tahoma" w:cs="Tahoma"/>
          <w:sz w:val="22"/>
          <w:szCs w:val="22"/>
        </w:rPr>
        <w:t>“</w:t>
      </w:r>
      <w:r w:rsidR="00D42634" w:rsidRPr="000A066C">
        <w:rPr>
          <w:rFonts w:ascii="Tahoma" w:hAnsi="Tahoma" w:cs="Tahoma"/>
          <w:sz w:val="22"/>
          <w:szCs w:val="22"/>
        </w:rPr>
        <w:t>Olaines ūdens un siltums</w:t>
      </w:r>
      <w:r w:rsidR="00CE256F" w:rsidRPr="000A066C">
        <w:rPr>
          <w:rFonts w:ascii="Tahoma" w:hAnsi="Tahoma" w:cs="Tahoma"/>
          <w:sz w:val="22"/>
          <w:szCs w:val="22"/>
        </w:rPr>
        <w:t>”</w:t>
      </w:r>
      <w:r w:rsidR="00D42634" w:rsidRPr="000A066C">
        <w:rPr>
          <w:rFonts w:ascii="Tahoma" w:hAnsi="Tahoma" w:cs="Tahoma"/>
          <w:sz w:val="22"/>
          <w:szCs w:val="22"/>
        </w:rPr>
        <w:t xml:space="preserve">  sekretariātā – Kūdras iel</w:t>
      </w:r>
      <w:r w:rsidR="008C5E8E" w:rsidRPr="000A066C">
        <w:rPr>
          <w:rFonts w:ascii="Tahoma" w:hAnsi="Tahoma" w:cs="Tahoma"/>
          <w:sz w:val="22"/>
          <w:szCs w:val="22"/>
        </w:rPr>
        <w:t>ā  27, Olainē</w:t>
      </w:r>
      <w:r w:rsidR="00D42634" w:rsidRPr="000A066C">
        <w:rPr>
          <w:rFonts w:ascii="Tahoma" w:hAnsi="Tahoma" w:cs="Tahoma"/>
          <w:sz w:val="22"/>
          <w:szCs w:val="22"/>
        </w:rPr>
        <w:t>, LV – 2114,</w:t>
      </w:r>
      <w:r w:rsidR="00E27B32" w:rsidRPr="000A066C">
        <w:rPr>
          <w:rFonts w:ascii="Tahoma" w:hAnsi="Tahoma" w:cs="Tahoma"/>
          <w:sz w:val="22"/>
          <w:szCs w:val="22"/>
        </w:rPr>
        <w:t xml:space="preserve"> trešajā stāvā</w:t>
      </w:r>
      <w:r w:rsidR="00C76B91">
        <w:rPr>
          <w:rFonts w:ascii="Tahoma" w:hAnsi="Tahoma" w:cs="Tahoma"/>
          <w:sz w:val="22"/>
          <w:szCs w:val="22"/>
        </w:rPr>
        <w:t>,</w:t>
      </w:r>
      <w:r w:rsidR="00D42634" w:rsidRPr="000A066C">
        <w:rPr>
          <w:rFonts w:ascii="Tahoma" w:hAnsi="Tahoma" w:cs="Tahoma"/>
          <w:sz w:val="22"/>
          <w:szCs w:val="22"/>
        </w:rPr>
        <w:t xml:space="preserve"> tālrunis 67963102</w:t>
      </w:r>
      <w:r w:rsidR="006A47E7" w:rsidRPr="000A066C">
        <w:rPr>
          <w:rFonts w:ascii="Tahoma" w:hAnsi="Tahoma" w:cs="Tahoma"/>
          <w:sz w:val="22"/>
          <w:szCs w:val="22"/>
        </w:rPr>
        <w:t xml:space="preserve">. Uz aploksnes norādāms </w:t>
      </w:r>
      <w:r w:rsidR="006A47E7" w:rsidRPr="000A066C">
        <w:rPr>
          <w:rFonts w:ascii="Tahoma" w:hAnsi="Tahoma" w:cs="Tahoma"/>
          <w:sz w:val="22"/>
          <w:szCs w:val="22"/>
          <w:u w:val="single"/>
        </w:rPr>
        <w:t xml:space="preserve">Pretendenta nosaukums, </w:t>
      </w:r>
      <w:r w:rsidR="009C5C95" w:rsidRPr="000A066C">
        <w:rPr>
          <w:rFonts w:ascii="Tahoma" w:hAnsi="Tahoma" w:cs="Tahoma"/>
          <w:sz w:val="22"/>
          <w:szCs w:val="22"/>
          <w:u w:val="single"/>
        </w:rPr>
        <w:t>iepirkuma</w:t>
      </w:r>
      <w:r w:rsidR="006A47E7" w:rsidRPr="000A066C">
        <w:rPr>
          <w:rFonts w:ascii="Tahoma" w:hAnsi="Tahoma" w:cs="Tahoma"/>
          <w:sz w:val="22"/>
          <w:szCs w:val="22"/>
          <w:u w:val="single"/>
        </w:rPr>
        <w:t xml:space="preserve"> nosauk</w:t>
      </w:r>
      <w:r w:rsidR="00817030" w:rsidRPr="000A066C">
        <w:rPr>
          <w:rFonts w:ascii="Tahoma" w:hAnsi="Tahoma" w:cs="Tahoma"/>
          <w:sz w:val="22"/>
          <w:szCs w:val="22"/>
          <w:u w:val="single"/>
        </w:rPr>
        <w:t xml:space="preserve">ums un identifikācijas numurs un </w:t>
      </w:r>
      <w:r w:rsidR="006A47E7" w:rsidRPr="000A066C">
        <w:rPr>
          <w:rFonts w:ascii="Tahoma" w:hAnsi="Tahoma" w:cs="Tahoma"/>
          <w:sz w:val="22"/>
          <w:szCs w:val="22"/>
          <w:u w:val="single"/>
        </w:rPr>
        <w:t xml:space="preserve"> adresāts - </w:t>
      </w:r>
      <w:r w:rsidR="002F1A7D" w:rsidRPr="000A066C">
        <w:rPr>
          <w:rFonts w:ascii="Tahoma" w:hAnsi="Tahoma" w:cs="Tahoma"/>
          <w:sz w:val="22"/>
          <w:szCs w:val="22"/>
          <w:u w:val="single"/>
        </w:rPr>
        <w:t xml:space="preserve"> </w:t>
      </w:r>
      <w:r w:rsidR="00D42634" w:rsidRPr="000A066C">
        <w:rPr>
          <w:rFonts w:ascii="Tahoma" w:hAnsi="Tahoma" w:cs="Tahoma"/>
          <w:sz w:val="22"/>
          <w:szCs w:val="22"/>
          <w:u w:val="single"/>
        </w:rPr>
        <w:t>AS „Olaines ūdens un siltums”</w:t>
      </w:r>
      <w:r w:rsidR="00492F72" w:rsidRPr="000A066C">
        <w:rPr>
          <w:rFonts w:ascii="Tahoma" w:hAnsi="Tahoma" w:cs="Tahoma"/>
          <w:sz w:val="22"/>
          <w:szCs w:val="22"/>
          <w:u w:val="single"/>
        </w:rPr>
        <w:t>.</w:t>
      </w:r>
      <w:r w:rsidR="00D42634" w:rsidRPr="000A066C">
        <w:rPr>
          <w:rFonts w:ascii="Tahoma" w:hAnsi="Tahoma" w:cs="Tahoma"/>
          <w:sz w:val="22"/>
          <w:szCs w:val="22"/>
          <w:u w:val="single"/>
        </w:rPr>
        <w:t xml:space="preserve"> </w:t>
      </w:r>
      <w:r w:rsidR="006A47E7" w:rsidRPr="000A066C">
        <w:rPr>
          <w:rFonts w:ascii="Tahoma" w:hAnsi="Tahoma" w:cs="Tahoma"/>
          <w:sz w:val="22"/>
          <w:szCs w:val="22"/>
        </w:rPr>
        <w:t xml:space="preserve"> </w:t>
      </w:r>
      <w:r w:rsidR="002A5303" w:rsidRPr="000A066C">
        <w:rPr>
          <w:rFonts w:ascii="Tahoma" w:hAnsi="Tahoma" w:cs="Tahoma"/>
          <w:sz w:val="22"/>
          <w:szCs w:val="22"/>
        </w:rPr>
        <w:t>Piedāvājumi</w:t>
      </w:r>
      <w:r w:rsidR="005D15C7" w:rsidRPr="000A066C">
        <w:rPr>
          <w:rFonts w:ascii="Tahoma" w:hAnsi="Tahoma" w:cs="Tahoma"/>
          <w:sz w:val="22"/>
          <w:szCs w:val="22"/>
        </w:rPr>
        <w:t>,</w:t>
      </w:r>
      <w:r w:rsidR="002A5303" w:rsidRPr="000A066C">
        <w:rPr>
          <w:rFonts w:ascii="Tahoma" w:hAnsi="Tahoma" w:cs="Tahoma"/>
          <w:sz w:val="22"/>
          <w:szCs w:val="22"/>
        </w:rPr>
        <w:t xml:space="preserve"> kas tiks iesniegti pēc</w:t>
      </w:r>
      <w:r w:rsidR="005D15C7" w:rsidRPr="000A066C">
        <w:rPr>
          <w:rFonts w:ascii="Tahoma" w:hAnsi="Tahoma" w:cs="Tahoma"/>
          <w:sz w:val="22"/>
          <w:szCs w:val="22"/>
        </w:rPr>
        <w:t xml:space="preserve"> šajā punktā noteiktā </w:t>
      </w:r>
      <w:r w:rsidR="002A5303" w:rsidRPr="000A066C">
        <w:rPr>
          <w:rFonts w:ascii="Tahoma" w:hAnsi="Tahoma" w:cs="Tahoma"/>
          <w:sz w:val="22"/>
          <w:szCs w:val="22"/>
        </w:rPr>
        <w:t xml:space="preserve"> termiņa vai arī kuri nebūs </w:t>
      </w:r>
      <w:r w:rsidR="00EE53A0" w:rsidRPr="000A066C">
        <w:rPr>
          <w:rFonts w:ascii="Tahoma" w:hAnsi="Tahoma" w:cs="Tahoma"/>
          <w:sz w:val="22"/>
          <w:szCs w:val="22"/>
        </w:rPr>
        <w:t xml:space="preserve">ievietoti </w:t>
      </w:r>
      <w:r w:rsidR="002A5303" w:rsidRPr="000A066C">
        <w:rPr>
          <w:rFonts w:ascii="Tahoma" w:hAnsi="Tahoma" w:cs="Tahoma"/>
          <w:sz w:val="22"/>
          <w:szCs w:val="22"/>
        </w:rPr>
        <w:t xml:space="preserve"> atb</w:t>
      </w:r>
      <w:r w:rsidR="00EE53A0" w:rsidRPr="000A066C">
        <w:rPr>
          <w:rFonts w:ascii="Tahoma" w:hAnsi="Tahoma" w:cs="Tahoma"/>
          <w:sz w:val="22"/>
          <w:szCs w:val="22"/>
        </w:rPr>
        <w:t>ilstoši noformētā slēgtā aploksnē</w:t>
      </w:r>
      <w:r w:rsidR="00BA2986" w:rsidRPr="000A066C">
        <w:rPr>
          <w:rFonts w:ascii="Tahoma" w:hAnsi="Tahoma" w:cs="Tahoma"/>
          <w:sz w:val="22"/>
          <w:szCs w:val="22"/>
        </w:rPr>
        <w:t>,</w:t>
      </w:r>
      <w:r w:rsidR="00EE53A0" w:rsidRPr="000A066C">
        <w:rPr>
          <w:rFonts w:ascii="Tahoma" w:hAnsi="Tahoma" w:cs="Tahoma"/>
          <w:sz w:val="22"/>
          <w:szCs w:val="22"/>
        </w:rPr>
        <w:t xml:space="preserve">  </w:t>
      </w:r>
      <w:r w:rsidR="002A5303" w:rsidRPr="000A066C">
        <w:rPr>
          <w:rFonts w:ascii="Tahoma" w:hAnsi="Tahoma" w:cs="Tahoma"/>
          <w:sz w:val="22"/>
          <w:szCs w:val="22"/>
        </w:rPr>
        <w:t>netiks atvē</w:t>
      </w:r>
      <w:r w:rsidR="009A31C7" w:rsidRPr="000A066C">
        <w:rPr>
          <w:rFonts w:ascii="Tahoma" w:hAnsi="Tahoma" w:cs="Tahoma"/>
          <w:sz w:val="22"/>
          <w:szCs w:val="22"/>
        </w:rPr>
        <w:t>r</w:t>
      </w:r>
      <w:r w:rsidR="002A5303" w:rsidRPr="000A066C">
        <w:rPr>
          <w:rFonts w:ascii="Tahoma" w:hAnsi="Tahoma" w:cs="Tahoma"/>
          <w:sz w:val="22"/>
          <w:szCs w:val="22"/>
        </w:rPr>
        <w:t>ti un tiks atgriezti</w:t>
      </w:r>
      <w:r w:rsidR="00EE53A0" w:rsidRPr="000A066C">
        <w:rPr>
          <w:rFonts w:ascii="Tahoma" w:hAnsi="Tahoma" w:cs="Tahoma"/>
          <w:sz w:val="22"/>
          <w:szCs w:val="22"/>
        </w:rPr>
        <w:t xml:space="preserve"> to</w:t>
      </w:r>
      <w:r w:rsidR="002A5303" w:rsidRPr="000A066C">
        <w:rPr>
          <w:rFonts w:ascii="Tahoma" w:hAnsi="Tahoma" w:cs="Tahoma"/>
          <w:sz w:val="22"/>
          <w:szCs w:val="22"/>
        </w:rPr>
        <w:t xml:space="preserve"> iesniedzējiem bez izskatīšanas.</w:t>
      </w:r>
    </w:p>
    <w:p w:rsidR="00DB06F3" w:rsidRPr="000A066C" w:rsidRDefault="00EE53A0" w:rsidP="00DB06F3">
      <w:pPr>
        <w:pStyle w:val="Heading2"/>
        <w:widowControl w:val="0"/>
        <w:numPr>
          <w:ilvl w:val="1"/>
          <w:numId w:val="0"/>
        </w:numPr>
        <w:tabs>
          <w:tab w:val="num" w:pos="720"/>
        </w:tabs>
        <w:spacing w:before="240" w:after="120"/>
        <w:ind w:left="720" w:hanging="720"/>
        <w:jc w:val="both"/>
        <w:rPr>
          <w:rFonts w:cs="Tahoma"/>
          <w:szCs w:val="22"/>
        </w:rPr>
      </w:pPr>
      <w:bookmarkStart w:id="1" w:name="_Toc122485242"/>
      <w:bookmarkStart w:id="2" w:name="_Toc128481585"/>
      <w:bookmarkStart w:id="3" w:name="_Toc129588336"/>
      <w:bookmarkStart w:id="4" w:name="_Toc129591356"/>
      <w:bookmarkStart w:id="5" w:name="_Toc129663160"/>
      <w:bookmarkStart w:id="6" w:name="_Toc129663875"/>
      <w:bookmarkStart w:id="7" w:name="_Toc130028923"/>
      <w:bookmarkStart w:id="8" w:name="_Toc130031684"/>
      <w:bookmarkStart w:id="9" w:name="_Toc130196257"/>
      <w:r w:rsidRPr="000A066C">
        <w:rPr>
          <w:rFonts w:cs="Tahoma"/>
          <w:szCs w:val="22"/>
        </w:rPr>
        <w:t>4</w:t>
      </w:r>
      <w:r w:rsidR="00DB06F3" w:rsidRPr="000A066C">
        <w:rPr>
          <w:rFonts w:cs="Tahoma"/>
          <w:szCs w:val="22"/>
        </w:rPr>
        <w:t>. Piedāvājuma nodrošinājums</w:t>
      </w:r>
      <w:bookmarkEnd w:id="1"/>
      <w:bookmarkEnd w:id="2"/>
      <w:bookmarkEnd w:id="3"/>
      <w:bookmarkEnd w:id="4"/>
      <w:bookmarkEnd w:id="5"/>
      <w:bookmarkEnd w:id="6"/>
      <w:bookmarkEnd w:id="7"/>
      <w:bookmarkEnd w:id="8"/>
      <w:bookmarkEnd w:id="9"/>
    </w:p>
    <w:p w:rsidR="00451406" w:rsidRPr="000A066C" w:rsidRDefault="00EE53A0" w:rsidP="0096383C">
      <w:pPr>
        <w:pStyle w:val="Heading3"/>
        <w:keepNext w:val="0"/>
        <w:widowControl w:val="0"/>
        <w:numPr>
          <w:ilvl w:val="2"/>
          <w:numId w:val="0"/>
        </w:numPr>
        <w:tabs>
          <w:tab w:val="num" w:pos="567"/>
        </w:tabs>
        <w:spacing w:before="120"/>
        <w:ind w:left="567" w:hanging="567"/>
        <w:jc w:val="both"/>
        <w:rPr>
          <w:rFonts w:ascii="Tahoma" w:hAnsi="Tahoma" w:cs="Tahoma"/>
          <w:b w:val="0"/>
          <w:sz w:val="22"/>
          <w:szCs w:val="22"/>
        </w:rPr>
      </w:pPr>
      <w:r w:rsidRPr="000A066C">
        <w:rPr>
          <w:rFonts w:ascii="Tahoma" w:hAnsi="Tahoma" w:cs="Tahoma"/>
          <w:b w:val="0"/>
          <w:bCs w:val="0"/>
          <w:sz w:val="22"/>
          <w:szCs w:val="22"/>
        </w:rPr>
        <w:t>4</w:t>
      </w:r>
      <w:r w:rsidR="00451406" w:rsidRPr="000A066C">
        <w:rPr>
          <w:rFonts w:ascii="Tahoma" w:hAnsi="Tahoma" w:cs="Tahoma"/>
          <w:b w:val="0"/>
          <w:bCs w:val="0"/>
          <w:sz w:val="22"/>
          <w:szCs w:val="22"/>
        </w:rPr>
        <w:t xml:space="preserve">.1. </w:t>
      </w:r>
      <w:r w:rsidR="001D3325" w:rsidRPr="000A066C">
        <w:rPr>
          <w:rFonts w:ascii="Tahoma" w:hAnsi="Tahoma" w:cs="Tahoma"/>
          <w:b w:val="0"/>
          <w:bCs w:val="0"/>
          <w:sz w:val="22"/>
          <w:szCs w:val="22"/>
        </w:rPr>
        <w:t>Iesniedzot piedāvājumu, P</w:t>
      </w:r>
      <w:r w:rsidR="00DB06F3" w:rsidRPr="000A066C">
        <w:rPr>
          <w:rFonts w:ascii="Tahoma" w:hAnsi="Tahoma" w:cs="Tahoma"/>
          <w:b w:val="0"/>
          <w:bCs w:val="0"/>
          <w:sz w:val="22"/>
          <w:szCs w:val="22"/>
        </w:rPr>
        <w:t xml:space="preserve">retendentam kopā ar piedāvājumu ir jāiesniedz </w:t>
      </w:r>
      <w:r w:rsidR="00451406" w:rsidRPr="000A066C">
        <w:rPr>
          <w:rFonts w:ascii="Tahoma" w:hAnsi="Tahoma" w:cs="Tahoma"/>
          <w:b w:val="0"/>
          <w:bCs w:val="0"/>
          <w:sz w:val="22"/>
          <w:szCs w:val="22"/>
        </w:rPr>
        <w:t>neatsaucams</w:t>
      </w:r>
      <w:r w:rsidR="00DB06F3" w:rsidRPr="000A066C">
        <w:rPr>
          <w:rFonts w:ascii="Tahoma" w:hAnsi="Tahoma" w:cs="Tahoma"/>
          <w:b w:val="0"/>
          <w:bCs w:val="0"/>
          <w:sz w:val="22"/>
          <w:szCs w:val="22"/>
        </w:rPr>
        <w:t xml:space="preserve"> piedāvājuma nodrošinājuma oriģināls</w:t>
      </w:r>
      <w:r w:rsidR="00164C8D" w:rsidRPr="000A066C">
        <w:rPr>
          <w:rFonts w:ascii="Tahoma" w:hAnsi="Tahoma" w:cs="Tahoma"/>
          <w:b w:val="0"/>
          <w:bCs w:val="0"/>
          <w:sz w:val="22"/>
          <w:szCs w:val="22"/>
        </w:rPr>
        <w:t xml:space="preserve"> </w:t>
      </w:r>
      <w:r w:rsidR="00B27353" w:rsidRPr="000A066C">
        <w:rPr>
          <w:rFonts w:ascii="Tahoma" w:hAnsi="Tahoma" w:cs="Tahoma"/>
          <w:b w:val="0"/>
          <w:bCs w:val="0"/>
          <w:sz w:val="22"/>
          <w:szCs w:val="22"/>
        </w:rPr>
        <w:t>3</w:t>
      </w:r>
      <w:r w:rsidR="001F6024" w:rsidRPr="000A066C">
        <w:rPr>
          <w:rFonts w:ascii="Tahoma" w:hAnsi="Tahoma" w:cs="Tahoma"/>
          <w:b w:val="0"/>
          <w:bCs w:val="0"/>
          <w:sz w:val="22"/>
          <w:szCs w:val="22"/>
        </w:rPr>
        <w:t xml:space="preserve">00 </w:t>
      </w:r>
      <w:r w:rsidR="00EB3BE4" w:rsidRPr="000A066C">
        <w:rPr>
          <w:rFonts w:ascii="Tahoma" w:hAnsi="Tahoma" w:cs="Tahoma"/>
          <w:b w:val="0"/>
          <w:bCs w:val="0"/>
          <w:sz w:val="22"/>
          <w:szCs w:val="22"/>
        </w:rPr>
        <w:t xml:space="preserve">EUR </w:t>
      </w:r>
      <w:r w:rsidR="00DB06F3" w:rsidRPr="000A066C">
        <w:rPr>
          <w:rFonts w:ascii="Tahoma" w:hAnsi="Tahoma" w:cs="Tahoma"/>
          <w:b w:val="0"/>
          <w:bCs w:val="0"/>
          <w:sz w:val="22"/>
          <w:szCs w:val="22"/>
        </w:rPr>
        <w:t>(</w:t>
      </w:r>
      <w:r w:rsidR="00B27353" w:rsidRPr="000A066C">
        <w:rPr>
          <w:rFonts w:ascii="Tahoma" w:hAnsi="Tahoma" w:cs="Tahoma"/>
          <w:b w:val="0"/>
          <w:bCs w:val="0"/>
          <w:sz w:val="22"/>
          <w:szCs w:val="22"/>
        </w:rPr>
        <w:t>trīs</w:t>
      </w:r>
      <w:r w:rsidR="00F30B94" w:rsidRPr="000A066C">
        <w:rPr>
          <w:rFonts w:ascii="Tahoma" w:hAnsi="Tahoma" w:cs="Tahoma"/>
          <w:b w:val="0"/>
          <w:bCs w:val="0"/>
          <w:sz w:val="22"/>
          <w:szCs w:val="22"/>
        </w:rPr>
        <w:t xml:space="preserve"> simti euro, 00 centi</w:t>
      </w:r>
      <w:r w:rsidR="00EB3BE4" w:rsidRPr="000A066C">
        <w:rPr>
          <w:rFonts w:ascii="Tahoma" w:hAnsi="Tahoma" w:cs="Tahoma"/>
          <w:b w:val="0"/>
          <w:bCs w:val="0"/>
          <w:sz w:val="22"/>
          <w:szCs w:val="22"/>
        </w:rPr>
        <w:t>)</w:t>
      </w:r>
      <w:r w:rsidR="00DB06F3" w:rsidRPr="000A066C">
        <w:rPr>
          <w:rFonts w:ascii="Tahoma" w:hAnsi="Tahoma" w:cs="Tahoma"/>
          <w:b w:val="0"/>
          <w:bCs w:val="0"/>
          <w:sz w:val="22"/>
          <w:szCs w:val="22"/>
        </w:rPr>
        <w:t xml:space="preserve"> apmērā</w:t>
      </w:r>
      <w:r w:rsidR="00451406" w:rsidRPr="000A066C">
        <w:rPr>
          <w:rFonts w:ascii="Tahoma" w:hAnsi="Tahoma" w:cs="Tahoma"/>
          <w:b w:val="0"/>
          <w:bCs w:val="0"/>
          <w:sz w:val="22"/>
          <w:szCs w:val="22"/>
        </w:rPr>
        <w:t>, kas var būt:</w:t>
      </w:r>
      <w:r w:rsidR="00DB06F3" w:rsidRPr="000A066C">
        <w:rPr>
          <w:rFonts w:ascii="Tahoma" w:hAnsi="Tahoma" w:cs="Tahoma"/>
          <w:b w:val="0"/>
          <w:bCs w:val="0"/>
          <w:sz w:val="22"/>
          <w:szCs w:val="22"/>
        </w:rPr>
        <w:t xml:space="preserve"> </w:t>
      </w:r>
    </w:p>
    <w:p w:rsidR="00451406" w:rsidRPr="000A066C" w:rsidRDefault="00451406" w:rsidP="008E13EC">
      <w:pPr>
        <w:numPr>
          <w:ilvl w:val="0"/>
          <w:numId w:val="10"/>
        </w:numPr>
        <w:tabs>
          <w:tab w:val="clear" w:pos="1170"/>
          <w:tab w:val="num" w:pos="1260"/>
        </w:tabs>
        <w:spacing w:before="120" w:after="60"/>
        <w:ind w:left="1260"/>
        <w:jc w:val="both"/>
        <w:rPr>
          <w:rFonts w:ascii="Tahoma" w:hAnsi="Tahoma" w:cs="Tahoma"/>
          <w:sz w:val="22"/>
          <w:szCs w:val="22"/>
        </w:rPr>
      </w:pPr>
      <w:r w:rsidRPr="000A066C">
        <w:rPr>
          <w:rFonts w:ascii="Tahoma" w:hAnsi="Tahoma" w:cs="Tahoma"/>
          <w:sz w:val="22"/>
          <w:szCs w:val="22"/>
        </w:rPr>
        <w:t xml:space="preserve">bankas garantija par </w:t>
      </w:r>
      <w:r w:rsidR="0091735D" w:rsidRPr="000A066C">
        <w:rPr>
          <w:rFonts w:ascii="Tahoma" w:hAnsi="Tahoma" w:cs="Tahoma"/>
          <w:sz w:val="22"/>
          <w:szCs w:val="22"/>
        </w:rPr>
        <w:t xml:space="preserve">norādīto </w:t>
      </w:r>
      <w:r w:rsidRPr="000A066C">
        <w:rPr>
          <w:rFonts w:ascii="Tahoma" w:hAnsi="Tahoma" w:cs="Tahoma"/>
          <w:sz w:val="22"/>
          <w:szCs w:val="22"/>
        </w:rPr>
        <w:t xml:space="preserve">piedāvājuma nodrošinājuma summu; </w:t>
      </w:r>
    </w:p>
    <w:p w:rsidR="00451406" w:rsidRPr="000A066C" w:rsidRDefault="00451406" w:rsidP="008E13EC">
      <w:pPr>
        <w:numPr>
          <w:ilvl w:val="0"/>
          <w:numId w:val="10"/>
        </w:numPr>
        <w:tabs>
          <w:tab w:val="clear" w:pos="1170"/>
          <w:tab w:val="num" w:pos="1260"/>
        </w:tabs>
        <w:spacing w:before="120" w:after="60"/>
        <w:ind w:left="1260"/>
        <w:jc w:val="both"/>
        <w:rPr>
          <w:rFonts w:ascii="Tahoma" w:hAnsi="Tahoma" w:cs="Tahoma"/>
          <w:sz w:val="22"/>
          <w:szCs w:val="22"/>
        </w:rPr>
      </w:pPr>
      <w:r w:rsidRPr="000A066C">
        <w:rPr>
          <w:rFonts w:ascii="Tahoma" w:hAnsi="Tahoma" w:cs="Tahoma"/>
          <w:sz w:val="22"/>
          <w:szCs w:val="22"/>
        </w:rPr>
        <w:t>apdrošināšana</w:t>
      </w:r>
      <w:r w:rsidR="001D3325" w:rsidRPr="000A066C">
        <w:rPr>
          <w:rFonts w:ascii="Tahoma" w:hAnsi="Tahoma" w:cs="Tahoma"/>
          <w:sz w:val="22"/>
          <w:szCs w:val="22"/>
        </w:rPr>
        <w:t xml:space="preserve">s sabiedrības </w:t>
      </w:r>
      <w:r w:rsidR="0091735D" w:rsidRPr="000A066C">
        <w:rPr>
          <w:rFonts w:ascii="Tahoma" w:hAnsi="Tahoma" w:cs="Tahoma"/>
          <w:sz w:val="22"/>
          <w:szCs w:val="22"/>
        </w:rPr>
        <w:t xml:space="preserve">beznosacījumu apdrošināšanas </w:t>
      </w:r>
      <w:r w:rsidR="001D3325" w:rsidRPr="000A066C">
        <w:rPr>
          <w:rFonts w:ascii="Tahoma" w:hAnsi="Tahoma" w:cs="Tahoma"/>
          <w:sz w:val="22"/>
          <w:szCs w:val="22"/>
        </w:rPr>
        <w:t>polise</w:t>
      </w:r>
      <w:r w:rsidRPr="000A066C">
        <w:rPr>
          <w:rFonts w:ascii="Tahoma" w:hAnsi="Tahoma" w:cs="Tahoma"/>
          <w:sz w:val="22"/>
          <w:szCs w:val="22"/>
        </w:rPr>
        <w:t xml:space="preserve"> par</w:t>
      </w:r>
      <w:r w:rsidR="0091735D" w:rsidRPr="000A066C">
        <w:rPr>
          <w:rFonts w:ascii="Tahoma" w:hAnsi="Tahoma" w:cs="Tahoma"/>
          <w:sz w:val="22"/>
          <w:szCs w:val="22"/>
        </w:rPr>
        <w:t xml:space="preserve"> norādīto </w:t>
      </w:r>
      <w:r w:rsidRPr="000A066C">
        <w:rPr>
          <w:rFonts w:ascii="Tahoma" w:hAnsi="Tahoma" w:cs="Tahoma"/>
          <w:sz w:val="22"/>
          <w:szCs w:val="22"/>
        </w:rPr>
        <w:t xml:space="preserve"> piedāvājuma nodrošinājuma summu.</w:t>
      </w:r>
    </w:p>
    <w:p w:rsidR="00DB06F3" w:rsidRPr="000A066C" w:rsidRDefault="007D10A8" w:rsidP="0096383C">
      <w:pPr>
        <w:pStyle w:val="Heading3"/>
        <w:keepNext w:val="0"/>
        <w:widowControl w:val="0"/>
        <w:numPr>
          <w:ilvl w:val="2"/>
          <w:numId w:val="0"/>
        </w:numPr>
        <w:tabs>
          <w:tab w:val="num" w:pos="709"/>
        </w:tabs>
        <w:spacing w:before="120"/>
        <w:ind w:left="567"/>
        <w:jc w:val="both"/>
        <w:rPr>
          <w:rFonts w:ascii="Tahoma" w:hAnsi="Tahoma" w:cs="Tahoma"/>
          <w:b w:val="0"/>
          <w:bCs w:val="0"/>
          <w:sz w:val="22"/>
          <w:szCs w:val="22"/>
        </w:rPr>
      </w:pPr>
      <w:r w:rsidRPr="000A066C">
        <w:rPr>
          <w:rFonts w:ascii="Tahoma" w:hAnsi="Tahoma" w:cs="Tahoma"/>
          <w:b w:val="0"/>
          <w:sz w:val="22"/>
          <w:szCs w:val="22"/>
        </w:rPr>
        <w:t xml:space="preserve">Piedāvājuma nodrošinājumam pēc satura </w:t>
      </w:r>
      <w:r w:rsidR="00A848B8" w:rsidRPr="000A066C">
        <w:rPr>
          <w:rFonts w:ascii="Tahoma" w:hAnsi="Tahoma" w:cs="Tahoma"/>
          <w:b w:val="0"/>
          <w:sz w:val="22"/>
          <w:szCs w:val="22"/>
        </w:rPr>
        <w:t xml:space="preserve"> jāatbilst Piedāvājuma nodrošinājuma veidnei</w:t>
      </w:r>
      <w:r w:rsidR="00F30B94" w:rsidRPr="000A066C">
        <w:rPr>
          <w:rFonts w:ascii="Tahoma" w:hAnsi="Tahoma" w:cs="Tahoma"/>
          <w:b w:val="0"/>
          <w:sz w:val="22"/>
          <w:szCs w:val="22"/>
        </w:rPr>
        <w:t xml:space="preserve"> </w:t>
      </w:r>
      <w:r w:rsidR="00C55AFE" w:rsidRPr="000A066C">
        <w:rPr>
          <w:rFonts w:ascii="Tahoma" w:hAnsi="Tahoma" w:cs="Tahoma"/>
          <w:b w:val="0"/>
          <w:bCs w:val="0"/>
          <w:sz w:val="22"/>
          <w:szCs w:val="22"/>
        </w:rPr>
        <w:t>(n</w:t>
      </w:r>
      <w:r w:rsidR="00DB06F3" w:rsidRPr="000A066C">
        <w:rPr>
          <w:rFonts w:ascii="Tahoma" w:hAnsi="Tahoma" w:cs="Tahoma"/>
          <w:b w:val="0"/>
          <w:bCs w:val="0"/>
          <w:sz w:val="22"/>
          <w:szCs w:val="22"/>
        </w:rPr>
        <w:t xml:space="preserve">olikuma </w:t>
      </w:r>
      <w:r w:rsidR="00164C8D" w:rsidRPr="000A066C">
        <w:rPr>
          <w:rFonts w:ascii="Tahoma" w:hAnsi="Tahoma" w:cs="Tahoma"/>
          <w:b w:val="0"/>
          <w:bCs w:val="0"/>
          <w:sz w:val="22"/>
          <w:szCs w:val="22"/>
        </w:rPr>
        <w:t>pielikums Nr.</w:t>
      </w:r>
      <w:r w:rsidR="008E5C35" w:rsidRPr="000A066C">
        <w:rPr>
          <w:rFonts w:ascii="Tahoma" w:hAnsi="Tahoma" w:cs="Tahoma"/>
          <w:b w:val="0"/>
          <w:bCs w:val="0"/>
          <w:sz w:val="22"/>
          <w:szCs w:val="22"/>
        </w:rPr>
        <w:t>1</w:t>
      </w:r>
      <w:r w:rsidR="00DB06F3" w:rsidRPr="000A066C">
        <w:rPr>
          <w:rFonts w:ascii="Tahoma" w:hAnsi="Tahoma" w:cs="Tahoma"/>
          <w:b w:val="0"/>
          <w:bCs w:val="0"/>
          <w:sz w:val="22"/>
          <w:szCs w:val="22"/>
        </w:rPr>
        <w:t>).</w:t>
      </w:r>
    </w:p>
    <w:p w:rsidR="00DB06F3" w:rsidRPr="000A066C" w:rsidRDefault="00EE53A0" w:rsidP="00176DCD">
      <w:pPr>
        <w:pStyle w:val="Heading3"/>
        <w:keepNext w:val="0"/>
        <w:widowControl w:val="0"/>
        <w:numPr>
          <w:ilvl w:val="2"/>
          <w:numId w:val="0"/>
        </w:numPr>
        <w:tabs>
          <w:tab w:val="num" w:pos="709"/>
        </w:tabs>
        <w:spacing w:before="120"/>
        <w:ind w:left="709" w:hanging="709"/>
        <w:jc w:val="both"/>
        <w:rPr>
          <w:rFonts w:ascii="Tahoma" w:hAnsi="Tahoma" w:cs="Tahoma"/>
          <w:b w:val="0"/>
          <w:bCs w:val="0"/>
          <w:sz w:val="22"/>
          <w:szCs w:val="22"/>
        </w:rPr>
      </w:pPr>
      <w:r w:rsidRPr="000A066C">
        <w:rPr>
          <w:rFonts w:ascii="Tahoma" w:hAnsi="Tahoma" w:cs="Tahoma"/>
          <w:b w:val="0"/>
          <w:bCs w:val="0"/>
          <w:sz w:val="22"/>
          <w:szCs w:val="22"/>
        </w:rPr>
        <w:t>4</w:t>
      </w:r>
      <w:r w:rsidR="00164C8D" w:rsidRPr="000A066C">
        <w:rPr>
          <w:rFonts w:ascii="Tahoma" w:hAnsi="Tahoma" w:cs="Tahoma"/>
          <w:b w:val="0"/>
          <w:bCs w:val="0"/>
          <w:sz w:val="22"/>
          <w:szCs w:val="22"/>
        </w:rPr>
        <w:t xml:space="preserve">.2. </w:t>
      </w:r>
      <w:r w:rsidR="00176DCD" w:rsidRPr="000A066C">
        <w:rPr>
          <w:rFonts w:ascii="Tahoma" w:hAnsi="Tahoma" w:cs="Tahoma"/>
          <w:b w:val="0"/>
          <w:bCs w:val="0"/>
          <w:sz w:val="22"/>
          <w:szCs w:val="22"/>
        </w:rPr>
        <w:t xml:space="preserve">  </w:t>
      </w:r>
      <w:r w:rsidR="00DB06F3" w:rsidRPr="000A066C">
        <w:rPr>
          <w:rFonts w:ascii="Tahoma" w:hAnsi="Tahoma" w:cs="Tahoma"/>
          <w:b w:val="0"/>
          <w:bCs w:val="0"/>
          <w:sz w:val="22"/>
          <w:szCs w:val="22"/>
        </w:rPr>
        <w:t>Piedāvājuma nodrošinājumam ir jābūt spēkā līdz īsākajam no šādiem termiņiem:</w:t>
      </w:r>
    </w:p>
    <w:p w:rsidR="00164C8D" w:rsidRPr="000A066C" w:rsidRDefault="00CA3602" w:rsidP="008E13EC">
      <w:pPr>
        <w:numPr>
          <w:ilvl w:val="0"/>
          <w:numId w:val="10"/>
        </w:numPr>
        <w:tabs>
          <w:tab w:val="clear" w:pos="1170"/>
          <w:tab w:val="num" w:pos="1260"/>
        </w:tabs>
        <w:spacing w:before="120" w:after="60"/>
        <w:ind w:left="1260"/>
        <w:jc w:val="both"/>
        <w:rPr>
          <w:rFonts w:ascii="Tahoma" w:hAnsi="Tahoma" w:cs="Tahoma"/>
          <w:sz w:val="22"/>
          <w:szCs w:val="22"/>
        </w:rPr>
      </w:pPr>
      <w:r w:rsidRPr="000A066C">
        <w:rPr>
          <w:rFonts w:ascii="Tahoma" w:hAnsi="Tahoma" w:cs="Tahoma"/>
          <w:sz w:val="22"/>
          <w:szCs w:val="22"/>
        </w:rPr>
        <w:lastRenderedPageBreak/>
        <w:t xml:space="preserve">visiem pretendentiem </w:t>
      </w:r>
      <w:r w:rsidR="00DB06F3" w:rsidRPr="000A066C">
        <w:rPr>
          <w:rFonts w:ascii="Tahoma" w:hAnsi="Tahoma" w:cs="Tahoma"/>
          <w:sz w:val="22"/>
          <w:szCs w:val="22"/>
        </w:rPr>
        <w:t>līdz</w:t>
      </w:r>
      <w:r w:rsidR="00BA2986" w:rsidRPr="000A066C">
        <w:rPr>
          <w:rFonts w:ascii="Tahoma" w:hAnsi="Tahoma" w:cs="Tahoma"/>
          <w:sz w:val="22"/>
          <w:szCs w:val="22"/>
        </w:rPr>
        <w:t xml:space="preserve"> </w:t>
      </w:r>
      <w:r w:rsidR="00D3113E" w:rsidRPr="000A066C">
        <w:rPr>
          <w:rFonts w:ascii="Tahoma" w:hAnsi="Tahoma" w:cs="Tahoma"/>
          <w:sz w:val="22"/>
          <w:szCs w:val="22"/>
        </w:rPr>
        <w:t>n</w:t>
      </w:r>
      <w:r w:rsidR="00DB06F3" w:rsidRPr="000A066C">
        <w:rPr>
          <w:rFonts w:ascii="Tahoma" w:hAnsi="Tahoma" w:cs="Tahoma"/>
          <w:sz w:val="22"/>
          <w:szCs w:val="22"/>
        </w:rPr>
        <w:t xml:space="preserve">olikuma </w:t>
      </w:r>
      <w:r w:rsidR="00DE0F42" w:rsidRPr="000A066C">
        <w:rPr>
          <w:rFonts w:ascii="Tahoma" w:hAnsi="Tahoma" w:cs="Tahoma"/>
          <w:sz w:val="22"/>
          <w:szCs w:val="22"/>
        </w:rPr>
        <w:t>7.</w:t>
      </w:r>
      <w:r w:rsidR="00DB06F3" w:rsidRPr="000A066C">
        <w:rPr>
          <w:rFonts w:ascii="Tahoma" w:hAnsi="Tahoma" w:cs="Tahoma"/>
          <w:sz w:val="22"/>
          <w:szCs w:val="22"/>
        </w:rPr>
        <w:t>punkt</w:t>
      </w:r>
      <w:r w:rsidR="00BA2986" w:rsidRPr="000A066C">
        <w:rPr>
          <w:rFonts w:ascii="Tahoma" w:hAnsi="Tahoma" w:cs="Tahoma"/>
          <w:sz w:val="22"/>
          <w:szCs w:val="22"/>
        </w:rPr>
        <w:t>ā</w:t>
      </w:r>
      <w:r w:rsidR="00DB06F3" w:rsidRPr="000A066C">
        <w:rPr>
          <w:rFonts w:ascii="Tahoma" w:hAnsi="Tahoma" w:cs="Tahoma"/>
          <w:sz w:val="22"/>
          <w:szCs w:val="22"/>
        </w:rPr>
        <w:t xml:space="preserve"> noteiktajam piedāvājuma derīguma termiņam</w:t>
      </w:r>
      <w:r w:rsidR="00164C8D" w:rsidRPr="000A066C">
        <w:rPr>
          <w:rFonts w:ascii="Tahoma" w:hAnsi="Tahoma" w:cs="Tahoma"/>
          <w:sz w:val="22"/>
          <w:szCs w:val="22"/>
        </w:rPr>
        <w:t>;</w:t>
      </w:r>
      <w:r w:rsidR="00DB06F3" w:rsidRPr="000A066C">
        <w:rPr>
          <w:rFonts w:ascii="Tahoma" w:hAnsi="Tahoma" w:cs="Tahoma"/>
          <w:sz w:val="22"/>
          <w:szCs w:val="22"/>
        </w:rPr>
        <w:t xml:space="preserve"> </w:t>
      </w:r>
    </w:p>
    <w:p w:rsidR="00FB00D8" w:rsidRPr="000A066C" w:rsidRDefault="00FB00D8" w:rsidP="008E13EC">
      <w:pPr>
        <w:numPr>
          <w:ilvl w:val="0"/>
          <w:numId w:val="10"/>
        </w:numPr>
        <w:tabs>
          <w:tab w:val="clear" w:pos="1170"/>
          <w:tab w:val="num" w:pos="1260"/>
        </w:tabs>
        <w:spacing w:before="120" w:after="60"/>
        <w:ind w:left="1260"/>
        <w:jc w:val="both"/>
        <w:rPr>
          <w:rFonts w:ascii="Tahoma" w:hAnsi="Tahoma" w:cs="Tahoma"/>
          <w:sz w:val="22"/>
          <w:szCs w:val="22"/>
        </w:rPr>
      </w:pPr>
      <w:r w:rsidRPr="000A066C">
        <w:rPr>
          <w:rFonts w:ascii="Tahoma" w:hAnsi="Tahoma" w:cs="Tahoma"/>
          <w:sz w:val="22"/>
          <w:szCs w:val="22"/>
        </w:rPr>
        <w:t>pretendentiem</w:t>
      </w:r>
      <w:r w:rsidR="00DE0F42" w:rsidRPr="000A066C">
        <w:rPr>
          <w:rFonts w:ascii="Tahoma" w:hAnsi="Tahoma" w:cs="Tahoma"/>
          <w:sz w:val="22"/>
          <w:szCs w:val="22"/>
        </w:rPr>
        <w:t>,</w:t>
      </w:r>
      <w:r w:rsidRPr="000A066C">
        <w:rPr>
          <w:rFonts w:ascii="Tahoma" w:hAnsi="Tahoma" w:cs="Tahoma"/>
          <w:sz w:val="22"/>
          <w:szCs w:val="22"/>
        </w:rPr>
        <w:t xml:space="preserve"> ar kuriem netiek slēgts iepirkuma līgums, līdz iepirkuma līguma noslēgšanai ar </w:t>
      </w:r>
      <w:r w:rsidR="001F0913" w:rsidRPr="000A066C">
        <w:rPr>
          <w:rFonts w:ascii="Tahoma" w:hAnsi="Tahoma" w:cs="Tahoma"/>
          <w:sz w:val="22"/>
          <w:szCs w:val="22"/>
        </w:rPr>
        <w:t>iepirkuma procedūras uzvarētāju;</w:t>
      </w:r>
    </w:p>
    <w:p w:rsidR="00DB06F3" w:rsidRPr="000A066C" w:rsidRDefault="00CA3602" w:rsidP="008E13EC">
      <w:pPr>
        <w:numPr>
          <w:ilvl w:val="0"/>
          <w:numId w:val="10"/>
        </w:numPr>
        <w:tabs>
          <w:tab w:val="clear" w:pos="1170"/>
          <w:tab w:val="num" w:pos="1260"/>
        </w:tabs>
        <w:spacing w:before="120" w:after="60"/>
        <w:ind w:left="1260"/>
        <w:jc w:val="both"/>
        <w:rPr>
          <w:rFonts w:ascii="Tahoma" w:hAnsi="Tahoma" w:cs="Tahoma"/>
          <w:sz w:val="22"/>
          <w:szCs w:val="22"/>
        </w:rPr>
      </w:pPr>
      <w:r w:rsidRPr="000A066C">
        <w:rPr>
          <w:rFonts w:ascii="Tahoma" w:hAnsi="Tahoma" w:cs="Tahoma"/>
          <w:sz w:val="22"/>
          <w:szCs w:val="22"/>
        </w:rPr>
        <w:t>pretendentam</w:t>
      </w:r>
      <w:r w:rsidR="00DE0F42" w:rsidRPr="000A066C">
        <w:rPr>
          <w:rFonts w:ascii="Tahoma" w:hAnsi="Tahoma" w:cs="Tahoma"/>
          <w:sz w:val="22"/>
          <w:szCs w:val="22"/>
        </w:rPr>
        <w:t>,</w:t>
      </w:r>
      <w:r w:rsidRPr="000A066C">
        <w:rPr>
          <w:rFonts w:ascii="Tahoma" w:hAnsi="Tahoma" w:cs="Tahoma"/>
          <w:sz w:val="22"/>
          <w:szCs w:val="22"/>
        </w:rPr>
        <w:t xml:space="preserve"> ar kuru tiks slēgt līgums, </w:t>
      </w:r>
      <w:r w:rsidR="00DB06F3" w:rsidRPr="000A066C">
        <w:rPr>
          <w:rFonts w:ascii="Tahoma" w:hAnsi="Tahoma" w:cs="Tahoma"/>
          <w:sz w:val="22"/>
          <w:szCs w:val="22"/>
        </w:rPr>
        <w:t>līdz līguma izpildes</w:t>
      </w:r>
      <w:r w:rsidR="00CD3035" w:rsidRPr="000A066C">
        <w:rPr>
          <w:rFonts w:ascii="Tahoma" w:hAnsi="Tahoma" w:cs="Tahoma"/>
          <w:sz w:val="22"/>
          <w:szCs w:val="22"/>
        </w:rPr>
        <w:t xml:space="preserve"> </w:t>
      </w:r>
      <w:r w:rsidR="00D365AC" w:rsidRPr="000A066C">
        <w:rPr>
          <w:rFonts w:ascii="Tahoma" w:hAnsi="Tahoma" w:cs="Tahoma"/>
          <w:sz w:val="22"/>
          <w:szCs w:val="22"/>
        </w:rPr>
        <w:t>nodrošinājuma</w:t>
      </w:r>
      <w:r w:rsidR="005B7C32" w:rsidRPr="000A066C">
        <w:rPr>
          <w:rFonts w:ascii="Tahoma" w:hAnsi="Tahoma" w:cs="Tahoma"/>
          <w:sz w:val="22"/>
          <w:szCs w:val="22"/>
        </w:rPr>
        <w:t xml:space="preserve"> iesniegšanas dienai</w:t>
      </w:r>
      <w:r w:rsidR="001F0913" w:rsidRPr="000A066C">
        <w:rPr>
          <w:rFonts w:ascii="Tahoma" w:hAnsi="Tahoma" w:cs="Tahoma"/>
          <w:sz w:val="22"/>
          <w:szCs w:val="22"/>
        </w:rPr>
        <w:t>.</w:t>
      </w:r>
    </w:p>
    <w:p w:rsidR="00DB06F3" w:rsidRPr="000A066C" w:rsidRDefault="00EE53A0" w:rsidP="00164C8D">
      <w:pPr>
        <w:pStyle w:val="Heading3"/>
        <w:keepNext w:val="0"/>
        <w:widowControl w:val="0"/>
        <w:numPr>
          <w:ilvl w:val="2"/>
          <w:numId w:val="0"/>
        </w:numPr>
        <w:tabs>
          <w:tab w:val="num" w:pos="270"/>
        </w:tabs>
        <w:spacing w:before="120"/>
        <w:ind w:left="270" w:hanging="270"/>
        <w:jc w:val="both"/>
        <w:rPr>
          <w:rFonts w:ascii="Tahoma" w:hAnsi="Tahoma" w:cs="Tahoma"/>
          <w:b w:val="0"/>
          <w:bCs w:val="0"/>
          <w:sz w:val="22"/>
          <w:szCs w:val="22"/>
        </w:rPr>
      </w:pPr>
      <w:r w:rsidRPr="000A066C">
        <w:rPr>
          <w:rFonts w:ascii="Tahoma" w:hAnsi="Tahoma" w:cs="Tahoma"/>
          <w:b w:val="0"/>
          <w:bCs w:val="0"/>
          <w:sz w:val="22"/>
          <w:szCs w:val="22"/>
        </w:rPr>
        <w:t>4</w:t>
      </w:r>
      <w:r w:rsidR="00164C8D" w:rsidRPr="000A066C">
        <w:rPr>
          <w:rFonts w:ascii="Tahoma" w:hAnsi="Tahoma" w:cs="Tahoma"/>
          <w:b w:val="0"/>
          <w:bCs w:val="0"/>
          <w:sz w:val="22"/>
          <w:szCs w:val="22"/>
        </w:rPr>
        <w:t xml:space="preserve">.3. </w:t>
      </w:r>
      <w:r w:rsidR="00176DCD" w:rsidRPr="000A066C">
        <w:rPr>
          <w:rFonts w:ascii="Tahoma" w:hAnsi="Tahoma" w:cs="Tahoma"/>
          <w:b w:val="0"/>
          <w:bCs w:val="0"/>
          <w:sz w:val="22"/>
          <w:szCs w:val="22"/>
        </w:rPr>
        <w:t xml:space="preserve">  </w:t>
      </w:r>
      <w:r w:rsidR="00806E58" w:rsidRPr="000A066C">
        <w:rPr>
          <w:rFonts w:ascii="Tahoma" w:hAnsi="Tahoma" w:cs="Tahoma"/>
          <w:b w:val="0"/>
          <w:bCs w:val="0"/>
          <w:sz w:val="22"/>
          <w:szCs w:val="22"/>
        </w:rPr>
        <w:t>Nodrošinājuma devējs izmaksā pasūtītājam piedāvājuma nodrošinājuma summu, ja:</w:t>
      </w:r>
    </w:p>
    <w:p w:rsidR="00806E58" w:rsidRPr="000A066C" w:rsidRDefault="00806E58" w:rsidP="008E13EC">
      <w:pPr>
        <w:numPr>
          <w:ilvl w:val="0"/>
          <w:numId w:val="10"/>
        </w:numPr>
        <w:tabs>
          <w:tab w:val="clear" w:pos="1170"/>
          <w:tab w:val="num" w:pos="1260"/>
        </w:tabs>
        <w:spacing w:before="120" w:after="60"/>
        <w:ind w:left="1260"/>
        <w:jc w:val="both"/>
        <w:rPr>
          <w:rFonts w:ascii="Tahoma" w:hAnsi="Tahoma" w:cs="Tahoma"/>
          <w:sz w:val="22"/>
          <w:szCs w:val="22"/>
        </w:rPr>
      </w:pPr>
      <w:r w:rsidRPr="000A066C">
        <w:rPr>
          <w:rFonts w:ascii="Tahoma" w:hAnsi="Tahoma" w:cs="Tahoma"/>
          <w:sz w:val="22"/>
          <w:szCs w:val="22"/>
        </w:rPr>
        <w:t xml:space="preserve">pretendents atsauc savu piedāvājumu, kamēr ir spēkā piedāvājuma nodrošinājums; </w:t>
      </w:r>
    </w:p>
    <w:p w:rsidR="00806E58" w:rsidRPr="000A066C" w:rsidRDefault="00806E58" w:rsidP="008E13EC">
      <w:pPr>
        <w:numPr>
          <w:ilvl w:val="0"/>
          <w:numId w:val="10"/>
        </w:numPr>
        <w:tabs>
          <w:tab w:val="clear" w:pos="1170"/>
          <w:tab w:val="num" w:pos="1260"/>
        </w:tabs>
        <w:spacing w:before="120" w:after="60"/>
        <w:ind w:left="1260"/>
        <w:jc w:val="both"/>
        <w:rPr>
          <w:rFonts w:ascii="Tahoma" w:hAnsi="Tahoma" w:cs="Tahoma"/>
          <w:sz w:val="22"/>
          <w:szCs w:val="22"/>
        </w:rPr>
      </w:pPr>
      <w:r w:rsidRPr="000A066C">
        <w:rPr>
          <w:rFonts w:ascii="Tahoma" w:hAnsi="Tahoma" w:cs="Tahoma"/>
          <w:sz w:val="22"/>
          <w:szCs w:val="22"/>
        </w:rPr>
        <w:t>pretendents, kura piedāvājums izraudzīts saskaņā ar piedāvājuma izvēles kritēriju, pasūtītāja noteiktajā termiņā nav iesniedzis tam iepirkuma procedūras dokumentos un iepirkuma līgumā paredzēto līguma</w:t>
      </w:r>
      <w:r w:rsidR="00786E65" w:rsidRPr="000A066C">
        <w:rPr>
          <w:rFonts w:ascii="Tahoma" w:hAnsi="Tahoma" w:cs="Tahoma"/>
          <w:sz w:val="22"/>
          <w:szCs w:val="22"/>
        </w:rPr>
        <w:t xml:space="preserve"> izpildes</w:t>
      </w:r>
      <w:r w:rsidRPr="000A066C">
        <w:rPr>
          <w:rFonts w:ascii="Tahoma" w:hAnsi="Tahoma" w:cs="Tahoma"/>
          <w:sz w:val="22"/>
          <w:szCs w:val="22"/>
        </w:rPr>
        <w:t xml:space="preserve"> nodrošinājumu;</w:t>
      </w:r>
    </w:p>
    <w:p w:rsidR="00E76946" w:rsidRPr="00E76946" w:rsidRDefault="00897EDF" w:rsidP="007A7BA5">
      <w:pPr>
        <w:numPr>
          <w:ilvl w:val="0"/>
          <w:numId w:val="10"/>
        </w:numPr>
        <w:tabs>
          <w:tab w:val="clear" w:pos="1170"/>
          <w:tab w:val="num" w:pos="1260"/>
        </w:tabs>
        <w:spacing w:before="120" w:after="60"/>
        <w:ind w:left="1260"/>
        <w:jc w:val="both"/>
        <w:rPr>
          <w:rFonts w:ascii="Tahoma" w:hAnsi="Tahoma" w:cs="Tahoma"/>
          <w:sz w:val="22"/>
          <w:szCs w:val="22"/>
        </w:rPr>
      </w:pPr>
      <w:r w:rsidRPr="000A066C">
        <w:rPr>
          <w:rFonts w:ascii="Tahoma" w:hAnsi="Tahoma" w:cs="Tahoma"/>
          <w:sz w:val="22"/>
          <w:szCs w:val="22"/>
        </w:rPr>
        <w:t>pretendents, kura piedāvājums izraudzīts saskaņā ar piedāvājuma izvēles kritēriju, neparaksta iepirkuma līgumu pasūtītāja noteiktajā termiņā</w:t>
      </w:r>
      <w:r w:rsidR="00806E58" w:rsidRPr="000A066C">
        <w:rPr>
          <w:rFonts w:ascii="Tahoma" w:hAnsi="Tahoma" w:cs="Tahoma"/>
          <w:sz w:val="22"/>
          <w:szCs w:val="22"/>
        </w:rPr>
        <w:t>.</w:t>
      </w:r>
    </w:p>
    <w:p w:rsidR="00E76946" w:rsidRDefault="00E76946" w:rsidP="00E76946">
      <w:pPr>
        <w:pStyle w:val="Heading3"/>
        <w:keepNext w:val="0"/>
        <w:widowControl w:val="0"/>
        <w:numPr>
          <w:ilvl w:val="2"/>
          <w:numId w:val="0"/>
        </w:numPr>
        <w:tabs>
          <w:tab w:val="num" w:pos="720"/>
          <w:tab w:val="num" w:pos="900"/>
        </w:tabs>
        <w:spacing w:before="120"/>
        <w:ind w:left="720" w:hanging="720"/>
        <w:jc w:val="both"/>
        <w:rPr>
          <w:rFonts w:ascii="Tahoma" w:hAnsi="Tahoma" w:cs="Tahoma"/>
          <w:b w:val="0"/>
          <w:bCs w:val="0"/>
          <w:sz w:val="22"/>
          <w:szCs w:val="22"/>
          <w:lang w:val="lv-LV"/>
        </w:rPr>
      </w:pPr>
      <w:r>
        <w:rPr>
          <w:rFonts w:ascii="Tahoma" w:hAnsi="Tahoma" w:cs="Tahoma"/>
          <w:b w:val="0"/>
          <w:bCs w:val="0"/>
          <w:sz w:val="22"/>
          <w:szCs w:val="22"/>
          <w:lang w:val="lv-LV"/>
        </w:rPr>
        <w:t>4.4. Piedāvājuma nodrošinājuma oriģināls tiek atgriezts pēc Pretendenta pieprasījuma, iestājoties šādiem apstākļiem:</w:t>
      </w:r>
    </w:p>
    <w:p w:rsidR="00E76946" w:rsidRPr="002661A8" w:rsidRDefault="00E76946" w:rsidP="00A24C34">
      <w:pPr>
        <w:pStyle w:val="Heading3"/>
        <w:keepNext w:val="0"/>
        <w:widowControl w:val="0"/>
        <w:numPr>
          <w:ilvl w:val="2"/>
          <w:numId w:val="0"/>
        </w:numPr>
        <w:tabs>
          <w:tab w:val="num" w:pos="900"/>
        </w:tabs>
        <w:spacing w:before="120"/>
        <w:ind w:left="720" w:hanging="153"/>
        <w:jc w:val="both"/>
        <w:rPr>
          <w:rFonts w:ascii="Tahoma" w:hAnsi="Tahoma" w:cs="Tahoma"/>
          <w:b w:val="0"/>
          <w:bCs w:val="0"/>
          <w:sz w:val="22"/>
          <w:szCs w:val="22"/>
          <w:lang w:val="lv-LV"/>
        </w:rPr>
      </w:pPr>
      <w:r>
        <w:rPr>
          <w:rFonts w:ascii="Tahoma" w:hAnsi="Tahoma" w:cs="Tahoma"/>
          <w:b w:val="0"/>
          <w:bCs w:val="0"/>
          <w:sz w:val="22"/>
          <w:szCs w:val="22"/>
          <w:lang w:val="lv-LV"/>
        </w:rPr>
        <w:t>- iepirkums tiek pārtraukts vai izbeigts</w:t>
      </w:r>
      <w:r w:rsidR="00C53A23">
        <w:rPr>
          <w:rFonts w:ascii="Tahoma" w:hAnsi="Tahoma" w:cs="Tahoma"/>
          <w:b w:val="0"/>
          <w:bCs w:val="0"/>
          <w:sz w:val="22"/>
          <w:szCs w:val="22"/>
          <w:lang w:val="lv-LV"/>
        </w:rPr>
        <w:t xml:space="preserve"> bez rezultāta</w:t>
      </w:r>
      <w:r w:rsidR="004976C9">
        <w:rPr>
          <w:rFonts w:ascii="Tahoma" w:hAnsi="Tahoma" w:cs="Tahoma"/>
          <w:b w:val="0"/>
          <w:bCs w:val="0"/>
          <w:sz w:val="22"/>
          <w:szCs w:val="22"/>
          <w:lang w:val="lv-LV"/>
        </w:rPr>
        <w:t>;</w:t>
      </w:r>
    </w:p>
    <w:p w:rsidR="00E76946" w:rsidRDefault="00E76946" w:rsidP="00A24C34">
      <w:pPr>
        <w:pStyle w:val="Heading3"/>
        <w:keepNext w:val="0"/>
        <w:widowControl w:val="0"/>
        <w:numPr>
          <w:ilvl w:val="2"/>
          <w:numId w:val="0"/>
        </w:numPr>
        <w:tabs>
          <w:tab w:val="num" w:pos="900"/>
        </w:tabs>
        <w:spacing w:before="120"/>
        <w:ind w:left="720" w:hanging="153"/>
        <w:jc w:val="both"/>
        <w:rPr>
          <w:rFonts w:ascii="Tahoma" w:hAnsi="Tahoma" w:cs="Tahoma"/>
          <w:b w:val="0"/>
          <w:bCs w:val="0"/>
          <w:sz w:val="22"/>
          <w:szCs w:val="22"/>
          <w:lang w:val="lv-LV"/>
        </w:rPr>
      </w:pPr>
      <w:r>
        <w:rPr>
          <w:rFonts w:ascii="Tahoma" w:hAnsi="Tahoma" w:cs="Tahoma"/>
          <w:b w:val="0"/>
          <w:bCs w:val="0"/>
          <w:sz w:val="22"/>
          <w:szCs w:val="22"/>
          <w:lang w:val="lv-LV"/>
        </w:rPr>
        <w:t>- tiek noslēgts iepirkuma līgums un tiek iesniegts atbilstošs līguma izpildes nodrošinājums</w:t>
      </w:r>
      <w:r w:rsidR="00A24C34">
        <w:rPr>
          <w:rFonts w:ascii="Tahoma" w:hAnsi="Tahoma" w:cs="Tahoma"/>
          <w:b w:val="0"/>
          <w:bCs w:val="0"/>
          <w:sz w:val="22"/>
          <w:szCs w:val="22"/>
          <w:lang w:val="lv-LV"/>
        </w:rPr>
        <w:t>;</w:t>
      </w:r>
    </w:p>
    <w:p w:rsidR="00A24C34" w:rsidRDefault="00A24C34" w:rsidP="00A24C34">
      <w:pPr>
        <w:tabs>
          <w:tab w:val="left" w:pos="270"/>
        </w:tabs>
        <w:ind w:firstLine="567"/>
        <w:jc w:val="both"/>
        <w:rPr>
          <w:rFonts w:ascii="Tahoma" w:hAnsi="Tahoma" w:cs="Tahoma"/>
          <w:sz w:val="22"/>
          <w:szCs w:val="22"/>
        </w:rPr>
      </w:pPr>
      <w:r>
        <w:t xml:space="preserve">- </w:t>
      </w:r>
      <w:r w:rsidR="00FE4035" w:rsidRPr="000A066C">
        <w:rPr>
          <w:rFonts w:ascii="Tahoma" w:hAnsi="Tahoma" w:cs="Tahoma"/>
          <w:sz w:val="22"/>
          <w:szCs w:val="22"/>
        </w:rPr>
        <w:t>pēc piedāvājuma nodrošinājuma derīguma termiņa beigām</w:t>
      </w:r>
      <w:r>
        <w:rPr>
          <w:rFonts w:ascii="Tahoma" w:hAnsi="Tahoma" w:cs="Tahoma"/>
          <w:sz w:val="22"/>
          <w:szCs w:val="22"/>
        </w:rPr>
        <w:t>.</w:t>
      </w:r>
    </w:p>
    <w:p w:rsidR="00A24C34" w:rsidRDefault="00A24C34" w:rsidP="00A24C34">
      <w:pPr>
        <w:tabs>
          <w:tab w:val="left" w:pos="270"/>
        </w:tabs>
        <w:ind w:firstLine="567"/>
        <w:jc w:val="both"/>
        <w:rPr>
          <w:rFonts w:ascii="Tahoma" w:hAnsi="Tahoma" w:cs="Tahoma"/>
          <w:sz w:val="22"/>
          <w:szCs w:val="22"/>
        </w:rPr>
      </w:pPr>
    </w:p>
    <w:p w:rsidR="00047F7F" w:rsidRPr="000A066C" w:rsidRDefault="00EE53A0" w:rsidP="00DE0F42">
      <w:pPr>
        <w:tabs>
          <w:tab w:val="left" w:pos="270"/>
        </w:tabs>
        <w:jc w:val="both"/>
        <w:rPr>
          <w:rFonts w:ascii="Tahoma" w:hAnsi="Tahoma" w:cs="Tahoma"/>
          <w:b/>
          <w:sz w:val="22"/>
          <w:szCs w:val="22"/>
        </w:rPr>
      </w:pPr>
      <w:bookmarkStart w:id="10" w:name="_Toc122485243"/>
      <w:bookmarkStart w:id="11" w:name="_Toc128481586"/>
      <w:bookmarkStart w:id="12" w:name="_Toc129588337"/>
      <w:bookmarkStart w:id="13" w:name="_Toc129591357"/>
      <w:bookmarkStart w:id="14" w:name="_Toc129663161"/>
      <w:bookmarkStart w:id="15" w:name="_Toc129663876"/>
      <w:bookmarkStart w:id="16" w:name="_Toc130028924"/>
      <w:bookmarkStart w:id="17" w:name="_Toc130031685"/>
      <w:bookmarkStart w:id="18" w:name="_Toc130196258"/>
      <w:r w:rsidRPr="000A066C">
        <w:rPr>
          <w:rFonts w:ascii="Tahoma" w:hAnsi="Tahoma" w:cs="Tahoma"/>
          <w:b/>
          <w:sz w:val="22"/>
          <w:szCs w:val="22"/>
        </w:rPr>
        <w:t>5</w:t>
      </w:r>
      <w:r w:rsidR="005B398A" w:rsidRPr="000A066C">
        <w:rPr>
          <w:rFonts w:ascii="Tahoma" w:hAnsi="Tahoma" w:cs="Tahoma"/>
          <w:b/>
          <w:sz w:val="22"/>
          <w:szCs w:val="22"/>
        </w:rPr>
        <w:t xml:space="preserve">. </w:t>
      </w:r>
      <w:r w:rsidR="001A4D34" w:rsidRPr="000A066C">
        <w:rPr>
          <w:rFonts w:ascii="Tahoma" w:hAnsi="Tahoma" w:cs="Tahoma"/>
          <w:b/>
          <w:sz w:val="22"/>
          <w:szCs w:val="22"/>
        </w:rPr>
        <w:t xml:space="preserve">Nosacījumi </w:t>
      </w:r>
      <w:r w:rsidR="00DB06F3" w:rsidRPr="000A066C">
        <w:rPr>
          <w:rFonts w:ascii="Tahoma" w:hAnsi="Tahoma" w:cs="Tahoma"/>
          <w:b/>
          <w:sz w:val="22"/>
          <w:szCs w:val="22"/>
        </w:rPr>
        <w:t>Pretendentu</w:t>
      </w:r>
      <w:r w:rsidR="001A4D34" w:rsidRPr="000A066C">
        <w:rPr>
          <w:rFonts w:ascii="Tahoma" w:hAnsi="Tahoma" w:cs="Tahoma"/>
          <w:b/>
          <w:sz w:val="22"/>
          <w:szCs w:val="22"/>
        </w:rPr>
        <w:t xml:space="preserve"> </w:t>
      </w:r>
      <w:r w:rsidR="000A340D" w:rsidRPr="000A066C">
        <w:rPr>
          <w:rFonts w:ascii="Tahoma" w:hAnsi="Tahoma" w:cs="Tahoma"/>
          <w:b/>
          <w:sz w:val="22"/>
          <w:szCs w:val="22"/>
        </w:rPr>
        <w:t xml:space="preserve">izslēgšanai no dalības </w:t>
      </w:r>
      <w:r w:rsidR="001A4D34" w:rsidRPr="000A066C">
        <w:rPr>
          <w:rFonts w:ascii="Tahoma" w:hAnsi="Tahoma" w:cs="Tahoma"/>
          <w:b/>
          <w:sz w:val="22"/>
          <w:szCs w:val="22"/>
        </w:rPr>
        <w:t xml:space="preserve"> </w:t>
      </w:r>
      <w:r w:rsidR="000A340D" w:rsidRPr="000A066C">
        <w:rPr>
          <w:rFonts w:ascii="Tahoma" w:hAnsi="Tahoma" w:cs="Tahoma"/>
          <w:b/>
          <w:sz w:val="22"/>
          <w:szCs w:val="22"/>
        </w:rPr>
        <w:t>I</w:t>
      </w:r>
      <w:r w:rsidR="00DE0F42" w:rsidRPr="000A066C">
        <w:rPr>
          <w:rFonts w:ascii="Tahoma" w:hAnsi="Tahoma" w:cs="Tahoma"/>
          <w:b/>
          <w:sz w:val="22"/>
          <w:szCs w:val="22"/>
        </w:rPr>
        <w:t>epirkum</w:t>
      </w:r>
      <w:r w:rsidR="00C76B91">
        <w:rPr>
          <w:rFonts w:ascii="Tahoma" w:hAnsi="Tahoma" w:cs="Tahoma"/>
          <w:b/>
          <w:sz w:val="22"/>
          <w:szCs w:val="22"/>
        </w:rPr>
        <w:t>ā</w:t>
      </w:r>
      <w:r w:rsidR="00DE0F42" w:rsidRPr="000A066C">
        <w:rPr>
          <w:rFonts w:ascii="Tahoma" w:hAnsi="Tahoma" w:cs="Tahoma"/>
          <w:b/>
          <w:sz w:val="22"/>
          <w:szCs w:val="22"/>
        </w:rPr>
        <w:t xml:space="preserve"> un</w:t>
      </w:r>
      <w:r w:rsidR="001A4D34" w:rsidRPr="000A066C">
        <w:rPr>
          <w:rFonts w:ascii="Tahoma" w:hAnsi="Tahoma" w:cs="Tahoma"/>
          <w:b/>
          <w:sz w:val="22"/>
          <w:szCs w:val="22"/>
        </w:rPr>
        <w:t xml:space="preserve"> Pretendentu atlases</w:t>
      </w:r>
      <w:r w:rsidR="008132A9" w:rsidRPr="000A066C">
        <w:rPr>
          <w:rFonts w:ascii="Tahoma" w:hAnsi="Tahoma" w:cs="Tahoma"/>
          <w:b/>
          <w:sz w:val="22"/>
          <w:szCs w:val="22"/>
        </w:rPr>
        <w:t xml:space="preserve"> </w:t>
      </w:r>
      <w:r w:rsidR="008A46D2" w:rsidRPr="000A066C">
        <w:rPr>
          <w:rFonts w:ascii="Tahoma" w:hAnsi="Tahoma" w:cs="Tahoma"/>
          <w:b/>
          <w:sz w:val="22"/>
          <w:szCs w:val="22"/>
        </w:rPr>
        <w:t xml:space="preserve"> (kvalifikācijas) </w:t>
      </w:r>
      <w:r w:rsidR="00DB06F3" w:rsidRPr="000A066C">
        <w:rPr>
          <w:rFonts w:ascii="Tahoma" w:hAnsi="Tahoma" w:cs="Tahoma"/>
          <w:b/>
          <w:sz w:val="22"/>
          <w:szCs w:val="22"/>
        </w:rPr>
        <w:t xml:space="preserve"> </w:t>
      </w:r>
      <w:bookmarkEnd w:id="10"/>
      <w:bookmarkEnd w:id="11"/>
      <w:bookmarkEnd w:id="12"/>
      <w:bookmarkEnd w:id="13"/>
      <w:bookmarkEnd w:id="14"/>
      <w:bookmarkEnd w:id="15"/>
      <w:bookmarkEnd w:id="16"/>
      <w:bookmarkEnd w:id="17"/>
      <w:bookmarkEnd w:id="18"/>
      <w:r w:rsidR="008132A9" w:rsidRPr="000A066C">
        <w:rPr>
          <w:rFonts w:ascii="Tahoma" w:hAnsi="Tahoma" w:cs="Tahoma"/>
          <w:b/>
          <w:sz w:val="22"/>
          <w:szCs w:val="22"/>
        </w:rPr>
        <w:t>kritēriji</w:t>
      </w:r>
    </w:p>
    <w:p w:rsidR="001A4D34" w:rsidRPr="000A066C" w:rsidRDefault="00EE53A0" w:rsidP="000E23D0">
      <w:pPr>
        <w:pStyle w:val="Heading3"/>
        <w:keepNext w:val="0"/>
        <w:widowControl w:val="0"/>
        <w:numPr>
          <w:ilvl w:val="2"/>
          <w:numId w:val="0"/>
        </w:numPr>
        <w:tabs>
          <w:tab w:val="num" w:pos="450"/>
        </w:tabs>
        <w:spacing w:before="120"/>
        <w:ind w:left="450" w:hanging="450"/>
        <w:jc w:val="both"/>
        <w:rPr>
          <w:rFonts w:ascii="Tahoma" w:hAnsi="Tahoma" w:cs="Tahoma"/>
          <w:b w:val="0"/>
          <w:bCs w:val="0"/>
          <w:sz w:val="22"/>
          <w:szCs w:val="22"/>
        </w:rPr>
      </w:pPr>
      <w:r w:rsidRPr="000A066C">
        <w:rPr>
          <w:rFonts w:ascii="Tahoma" w:hAnsi="Tahoma" w:cs="Tahoma"/>
          <w:b w:val="0"/>
          <w:bCs w:val="0"/>
          <w:sz w:val="22"/>
          <w:szCs w:val="22"/>
        </w:rPr>
        <w:t>5</w:t>
      </w:r>
      <w:r w:rsidR="005B398A" w:rsidRPr="000A066C">
        <w:rPr>
          <w:rFonts w:ascii="Tahoma" w:hAnsi="Tahoma" w:cs="Tahoma"/>
          <w:b w:val="0"/>
          <w:bCs w:val="0"/>
          <w:sz w:val="22"/>
          <w:szCs w:val="22"/>
        </w:rPr>
        <w:t>.1.</w:t>
      </w:r>
      <w:r w:rsidR="001716E0" w:rsidRPr="000A066C">
        <w:rPr>
          <w:rFonts w:ascii="Tahoma" w:hAnsi="Tahoma" w:cs="Tahoma"/>
          <w:b w:val="0"/>
          <w:bCs w:val="0"/>
          <w:sz w:val="22"/>
          <w:szCs w:val="22"/>
        </w:rPr>
        <w:t xml:space="preserve"> Pretendentu</w:t>
      </w:r>
      <w:r w:rsidR="008132A9" w:rsidRPr="000A066C">
        <w:rPr>
          <w:rFonts w:ascii="Tahoma" w:hAnsi="Tahoma" w:cs="Tahoma"/>
          <w:b w:val="0"/>
          <w:bCs w:val="0"/>
          <w:sz w:val="22"/>
          <w:szCs w:val="22"/>
        </w:rPr>
        <w:t xml:space="preserve"> </w:t>
      </w:r>
      <w:r w:rsidR="000A340D" w:rsidRPr="000A066C">
        <w:rPr>
          <w:rFonts w:ascii="Tahoma" w:hAnsi="Tahoma" w:cs="Tahoma"/>
          <w:b w:val="0"/>
          <w:sz w:val="22"/>
          <w:szCs w:val="22"/>
        </w:rPr>
        <w:t>izsl</w:t>
      </w:r>
      <w:r w:rsidR="00291727" w:rsidRPr="000A066C">
        <w:rPr>
          <w:rFonts w:ascii="Tahoma" w:hAnsi="Tahoma" w:cs="Tahoma"/>
          <w:b w:val="0"/>
          <w:sz w:val="22"/>
          <w:szCs w:val="22"/>
        </w:rPr>
        <w:t xml:space="preserve">ēdz </w:t>
      </w:r>
      <w:r w:rsidR="000A340D" w:rsidRPr="000A066C">
        <w:rPr>
          <w:rFonts w:ascii="Tahoma" w:hAnsi="Tahoma" w:cs="Tahoma"/>
          <w:b w:val="0"/>
          <w:sz w:val="22"/>
          <w:szCs w:val="22"/>
        </w:rPr>
        <w:t>no dalības  Iepirkumā</w:t>
      </w:r>
      <w:r w:rsidR="00291727" w:rsidRPr="000A066C">
        <w:rPr>
          <w:rFonts w:ascii="Tahoma" w:hAnsi="Tahoma" w:cs="Tahoma"/>
          <w:b w:val="0"/>
          <w:sz w:val="22"/>
          <w:szCs w:val="22"/>
        </w:rPr>
        <w:t xml:space="preserve"> gadījumā ja</w:t>
      </w:r>
      <w:r w:rsidR="00286194" w:rsidRPr="000A066C">
        <w:rPr>
          <w:rFonts w:ascii="Tahoma" w:hAnsi="Tahoma" w:cs="Tahoma"/>
          <w:b w:val="0"/>
          <w:bCs w:val="0"/>
          <w:sz w:val="22"/>
          <w:szCs w:val="22"/>
        </w:rPr>
        <w:t>:</w:t>
      </w:r>
      <w:r w:rsidR="008132A9" w:rsidRPr="000A066C">
        <w:rPr>
          <w:rFonts w:ascii="Tahoma" w:hAnsi="Tahoma" w:cs="Tahoma"/>
          <w:b w:val="0"/>
          <w:bCs w:val="0"/>
          <w:sz w:val="22"/>
          <w:szCs w:val="22"/>
        </w:rPr>
        <w:t xml:space="preserve"> </w:t>
      </w:r>
    </w:p>
    <w:p w:rsidR="00286194" w:rsidRPr="000A066C" w:rsidRDefault="00286194" w:rsidP="00286194">
      <w:pPr>
        <w:pStyle w:val="Heading3"/>
        <w:keepNext w:val="0"/>
        <w:widowControl w:val="0"/>
        <w:numPr>
          <w:ilvl w:val="2"/>
          <w:numId w:val="0"/>
        </w:numPr>
        <w:tabs>
          <w:tab w:val="num" w:pos="450"/>
        </w:tabs>
        <w:spacing w:before="120"/>
        <w:ind w:left="450" w:hanging="450"/>
        <w:jc w:val="both"/>
        <w:rPr>
          <w:rFonts w:ascii="Tahoma" w:hAnsi="Tahoma" w:cs="Tahoma"/>
          <w:b w:val="0"/>
          <w:bCs w:val="0"/>
          <w:sz w:val="22"/>
          <w:szCs w:val="22"/>
        </w:rPr>
      </w:pPr>
      <w:r w:rsidRPr="000A066C">
        <w:rPr>
          <w:rFonts w:ascii="Tahoma" w:hAnsi="Tahoma" w:cs="Tahoma"/>
          <w:b w:val="0"/>
          <w:bCs w:val="0"/>
          <w:sz w:val="22"/>
          <w:szCs w:val="22"/>
        </w:rPr>
        <w:t>5.1.</w:t>
      </w:r>
      <w:r w:rsidR="003C3501" w:rsidRPr="000A066C">
        <w:rPr>
          <w:rFonts w:ascii="Tahoma" w:hAnsi="Tahoma" w:cs="Tahoma"/>
          <w:b w:val="0"/>
          <w:bCs w:val="0"/>
          <w:sz w:val="22"/>
          <w:szCs w:val="22"/>
        </w:rPr>
        <w:t>1</w:t>
      </w:r>
      <w:r w:rsidRPr="000A066C">
        <w:rPr>
          <w:rFonts w:ascii="Tahoma" w:hAnsi="Tahoma" w:cs="Tahoma"/>
          <w:b w:val="0"/>
          <w:bCs w:val="0"/>
          <w:sz w:val="22"/>
          <w:szCs w:val="22"/>
        </w:rPr>
        <w:t>.</w:t>
      </w:r>
      <w:r w:rsidR="00B90DDF" w:rsidRPr="000A066C">
        <w:rPr>
          <w:rFonts w:ascii="Tahoma" w:hAnsi="Tahoma" w:cs="Tahoma"/>
          <w:b w:val="0"/>
          <w:bCs w:val="0"/>
          <w:sz w:val="22"/>
          <w:szCs w:val="22"/>
        </w:rPr>
        <w:t xml:space="preserve"> ir </w:t>
      </w:r>
      <w:r w:rsidR="00AE48ED" w:rsidRPr="000A066C">
        <w:rPr>
          <w:rFonts w:ascii="Tahoma" w:hAnsi="Tahoma" w:cs="Tahoma"/>
          <w:b w:val="0"/>
          <w:bCs w:val="0"/>
          <w:sz w:val="22"/>
          <w:szCs w:val="22"/>
        </w:rPr>
        <w:t xml:space="preserve">pasludināts </w:t>
      </w:r>
      <w:r w:rsidR="000A340D" w:rsidRPr="000A066C">
        <w:rPr>
          <w:rFonts w:ascii="Tahoma" w:hAnsi="Tahoma" w:cs="Tahoma"/>
          <w:b w:val="0"/>
          <w:bCs w:val="0"/>
          <w:sz w:val="22"/>
          <w:szCs w:val="22"/>
        </w:rPr>
        <w:t>P</w:t>
      </w:r>
      <w:r w:rsidR="00AE48ED" w:rsidRPr="000A066C">
        <w:rPr>
          <w:rFonts w:ascii="Tahoma" w:hAnsi="Tahoma" w:cs="Tahoma"/>
          <w:b w:val="0"/>
          <w:bCs w:val="0"/>
          <w:sz w:val="22"/>
          <w:szCs w:val="22"/>
        </w:rPr>
        <w:t xml:space="preserve">retendenta maksātnespējas process (izņemot gadījumu, kad maksātnespējas procesā tiek piemērota sanācija vai cits līdzīga veida pasākumu kopums, kas vērsts uz parādnieka iespējamā bankrota novēršanu un maksātspējas atjaunošanu), </w:t>
      </w:r>
      <w:r w:rsidR="000A340D" w:rsidRPr="000A066C">
        <w:rPr>
          <w:rFonts w:ascii="Tahoma" w:hAnsi="Tahoma" w:cs="Tahoma"/>
          <w:b w:val="0"/>
          <w:bCs w:val="0"/>
          <w:sz w:val="22"/>
          <w:szCs w:val="22"/>
        </w:rPr>
        <w:t>ir</w:t>
      </w:r>
      <w:r w:rsidR="00AE48ED" w:rsidRPr="000A066C">
        <w:rPr>
          <w:rFonts w:ascii="Tahoma" w:hAnsi="Tahoma" w:cs="Tahoma"/>
          <w:b w:val="0"/>
          <w:bCs w:val="0"/>
          <w:sz w:val="22"/>
          <w:szCs w:val="22"/>
        </w:rPr>
        <w:t xml:space="preserve"> apturēta vai pārtraukta tā saimnieciskā darbība, uzsākta tiesvedība par tā b</w:t>
      </w:r>
      <w:r w:rsidR="000A340D" w:rsidRPr="000A066C">
        <w:rPr>
          <w:rFonts w:ascii="Tahoma" w:hAnsi="Tahoma" w:cs="Tahoma"/>
          <w:b w:val="0"/>
          <w:bCs w:val="0"/>
          <w:sz w:val="22"/>
          <w:szCs w:val="22"/>
        </w:rPr>
        <w:t xml:space="preserve">ankrotu vai tas </w:t>
      </w:r>
      <w:r w:rsidR="00AE48ED" w:rsidRPr="000A066C">
        <w:rPr>
          <w:rFonts w:ascii="Tahoma" w:hAnsi="Tahoma" w:cs="Tahoma"/>
          <w:b w:val="0"/>
          <w:bCs w:val="0"/>
          <w:sz w:val="22"/>
          <w:szCs w:val="22"/>
        </w:rPr>
        <w:t>tiek likvidēts</w:t>
      </w:r>
      <w:r w:rsidR="009A31C7" w:rsidRPr="000A066C">
        <w:rPr>
          <w:rFonts w:ascii="Tahoma" w:hAnsi="Tahoma" w:cs="Tahoma"/>
          <w:b w:val="0"/>
          <w:bCs w:val="0"/>
          <w:sz w:val="22"/>
          <w:szCs w:val="22"/>
        </w:rPr>
        <w:t>;</w:t>
      </w:r>
    </w:p>
    <w:p w:rsidR="00DB06F3" w:rsidRPr="000A066C" w:rsidRDefault="00286194" w:rsidP="00B2462B">
      <w:pPr>
        <w:pStyle w:val="Heading3"/>
        <w:keepNext w:val="0"/>
        <w:widowControl w:val="0"/>
        <w:numPr>
          <w:ilvl w:val="2"/>
          <w:numId w:val="0"/>
        </w:numPr>
        <w:tabs>
          <w:tab w:val="num" w:pos="450"/>
        </w:tabs>
        <w:spacing w:before="120"/>
        <w:ind w:left="450" w:hanging="308"/>
        <w:jc w:val="both"/>
        <w:rPr>
          <w:rFonts w:ascii="Tahoma" w:hAnsi="Tahoma" w:cs="Tahoma"/>
          <w:b w:val="0"/>
          <w:bCs w:val="0"/>
          <w:sz w:val="22"/>
          <w:szCs w:val="22"/>
        </w:rPr>
      </w:pPr>
      <w:r w:rsidRPr="000A066C">
        <w:rPr>
          <w:rFonts w:ascii="Tahoma" w:hAnsi="Tahoma" w:cs="Tahoma"/>
          <w:b w:val="0"/>
          <w:bCs w:val="0"/>
          <w:sz w:val="22"/>
          <w:szCs w:val="22"/>
        </w:rPr>
        <w:t>5.1.</w:t>
      </w:r>
      <w:r w:rsidR="003C3501" w:rsidRPr="000A066C">
        <w:rPr>
          <w:rFonts w:ascii="Tahoma" w:hAnsi="Tahoma" w:cs="Tahoma"/>
          <w:b w:val="0"/>
          <w:bCs w:val="0"/>
          <w:sz w:val="22"/>
          <w:szCs w:val="22"/>
        </w:rPr>
        <w:t>2</w:t>
      </w:r>
      <w:r w:rsidRPr="000A066C">
        <w:rPr>
          <w:rFonts w:ascii="Tahoma" w:hAnsi="Tahoma" w:cs="Tahoma"/>
          <w:b w:val="0"/>
          <w:bCs w:val="0"/>
          <w:sz w:val="22"/>
          <w:szCs w:val="22"/>
        </w:rPr>
        <w:t>.</w:t>
      </w:r>
      <w:r w:rsidR="00D3113E" w:rsidRPr="000A066C">
        <w:rPr>
          <w:rFonts w:ascii="Tahoma" w:hAnsi="Tahoma" w:cs="Tahoma"/>
          <w:b w:val="0"/>
          <w:bCs w:val="0"/>
          <w:sz w:val="22"/>
          <w:szCs w:val="22"/>
        </w:rPr>
        <w:t xml:space="preserve"> Pretendentam</w:t>
      </w:r>
      <w:r w:rsidR="007065EE" w:rsidRPr="000A066C">
        <w:rPr>
          <w:rFonts w:ascii="Tahoma" w:hAnsi="Tahoma" w:cs="Tahoma"/>
          <w:b w:val="0"/>
          <w:bCs w:val="0"/>
          <w:sz w:val="22"/>
          <w:szCs w:val="22"/>
          <w:lang w:val="lv-LV"/>
        </w:rPr>
        <w:t xml:space="preserve"> vai </w:t>
      </w:r>
      <w:r w:rsidR="007065EE" w:rsidRPr="000A066C">
        <w:rPr>
          <w:rFonts w:ascii="Tahoma" w:hAnsi="Tahoma" w:cs="Tahoma"/>
          <w:b w:val="0"/>
          <w:sz w:val="22"/>
          <w:szCs w:val="22"/>
          <w:lang w:val="lv-LV"/>
        </w:rPr>
        <w:t>personai</w:t>
      </w:r>
      <w:r w:rsidR="00A24C34">
        <w:rPr>
          <w:rFonts w:ascii="Tahoma" w:hAnsi="Tahoma" w:cs="Tahoma"/>
          <w:b w:val="0"/>
          <w:sz w:val="22"/>
          <w:szCs w:val="22"/>
          <w:lang w:val="lv-LV"/>
        </w:rPr>
        <w:t>,</w:t>
      </w:r>
      <w:r w:rsidR="007065EE" w:rsidRPr="000A066C">
        <w:rPr>
          <w:rFonts w:ascii="Tahoma" w:hAnsi="Tahoma" w:cs="Tahoma"/>
          <w:b w:val="0"/>
          <w:sz w:val="22"/>
          <w:szCs w:val="22"/>
          <w:lang w:val="lv-LV"/>
        </w:rPr>
        <w:t xml:space="preserve"> uz kuras iespējam un kvalifikāciju Pretendents Iepirkuma procedūrā  balstās</w:t>
      </w:r>
      <w:r w:rsidR="00A24C34">
        <w:rPr>
          <w:rFonts w:ascii="Tahoma" w:hAnsi="Tahoma" w:cs="Tahoma"/>
          <w:b w:val="0"/>
          <w:sz w:val="22"/>
          <w:szCs w:val="22"/>
          <w:lang w:val="lv-LV"/>
        </w:rPr>
        <w:t>,</w:t>
      </w:r>
      <w:r w:rsidR="007065EE" w:rsidRPr="000A066C">
        <w:rPr>
          <w:rFonts w:ascii="Tahoma" w:hAnsi="Tahoma" w:cs="Tahoma"/>
          <w:b w:val="0"/>
          <w:sz w:val="22"/>
          <w:szCs w:val="22"/>
          <w:lang w:val="lv-LV"/>
        </w:rPr>
        <w:t xml:space="preserve"> </w:t>
      </w:r>
      <w:r w:rsidR="00D3113E" w:rsidRPr="000A066C">
        <w:rPr>
          <w:rFonts w:ascii="Tahoma" w:hAnsi="Tahoma" w:cs="Tahoma"/>
          <w:b w:val="0"/>
          <w:bCs w:val="0"/>
          <w:sz w:val="22"/>
          <w:szCs w:val="22"/>
        </w:rPr>
        <w:t xml:space="preserve"> </w:t>
      </w:r>
      <w:r w:rsidR="003C3501" w:rsidRPr="000A066C">
        <w:rPr>
          <w:rFonts w:ascii="Tahoma" w:hAnsi="Tahoma" w:cs="Tahoma"/>
          <w:b w:val="0"/>
          <w:bCs w:val="0"/>
          <w:sz w:val="22"/>
          <w:szCs w:val="22"/>
        </w:rPr>
        <w:t xml:space="preserve">Latvijā vai valstī, kurā tas reģistrēts vai kurā atrodas tā pastāvīgā dzīvesvieta, </w:t>
      </w:r>
      <w:r w:rsidR="007065EE" w:rsidRPr="000A066C">
        <w:rPr>
          <w:rFonts w:ascii="Tahoma" w:hAnsi="Tahoma" w:cs="Tahoma"/>
          <w:b w:val="0"/>
          <w:bCs w:val="0"/>
          <w:sz w:val="22"/>
          <w:szCs w:val="22"/>
          <w:lang w:val="lv-LV"/>
        </w:rPr>
        <w:t>iepirkuma procedūras izsludināšanas vai lēmuma par iepirkuma procedūras uzv</w:t>
      </w:r>
      <w:r w:rsidR="00B40CDB">
        <w:rPr>
          <w:rFonts w:ascii="Tahoma" w:hAnsi="Tahoma" w:cs="Tahoma"/>
          <w:b w:val="0"/>
          <w:bCs w:val="0"/>
          <w:sz w:val="22"/>
          <w:szCs w:val="22"/>
          <w:lang w:val="lv-LV"/>
        </w:rPr>
        <w:t>a</w:t>
      </w:r>
      <w:r w:rsidR="007065EE" w:rsidRPr="000A066C">
        <w:rPr>
          <w:rFonts w:ascii="Tahoma" w:hAnsi="Tahoma" w:cs="Tahoma"/>
          <w:b w:val="0"/>
          <w:bCs w:val="0"/>
          <w:sz w:val="22"/>
          <w:szCs w:val="22"/>
          <w:lang w:val="lv-LV"/>
        </w:rPr>
        <w:t>rētāja noteikšanu pieņemšanas dien</w:t>
      </w:r>
      <w:r w:rsidR="00A24C34">
        <w:rPr>
          <w:rFonts w:ascii="Tahoma" w:hAnsi="Tahoma" w:cs="Tahoma"/>
          <w:b w:val="0"/>
          <w:bCs w:val="0"/>
          <w:sz w:val="22"/>
          <w:szCs w:val="22"/>
          <w:lang w:val="lv-LV"/>
        </w:rPr>
        <w:t>ā</w:t>
      </w:r>
      <w:r w:rsidR="007065EE" w:rsidRPr="000A066C">
        <w:rPr>
          <w:rFonts w:ascii="Tahoma" w:hAnsi="Tahoma" w:cs="Tahoma"/>
          <w:b w:val="0"/>
          <w:bCs w:val="0"/>
          <w:sz w:val="22"/>
          <w:szCs w:val="22"/>
          <w:lang w:val="lv-LV"/>
        </w:rPr>
        <w:t xml:space="preserve"> </w:t>
      </w:r>
      <w:r w:rsidR="000A340D" w:rsidRPr="000A066C">
        <w:rPr>
          <w:rFonts w:ascii="Tahoma" w:hAnsi="Tahoma" w:cs="Tahoma"/>
          <w:b w:val="0"/>
          <w:bCs w:val="0"/>
          <w:sz w:val="22"/>
          <w:szCs w:val="22"/>
        </w:rPr>
        <w:t>ir</w:t>
      </w:r>
      <w:r w:rsidR="003C3501" w:rsidRPr="000A066C">
        <w:rPr>
          <w:rFonts w:ascii="Tahoma" w:hAnsi="Tahoma" w:cs="Tahoma"/>
          <w:b w:val="0"/>
          <w:bCs w:val="0"/>
          <w:sz w:val="22"/>
          <w:szCs w:val="22"/>
        </w:rPr>
        <w:t xml:space="preserve"> nodokļu parād</w:t>
      </w:r>
      <w:r w:rsidR="000A340D" w:rsidRPr="000A066C">
        <w:rPr>
          <w:rFonts w:ascii="Tahoma" w:hAnsi="Tahoma" w:cs="Tahoma"/>
          <w:b w:val="0"/>
          <w:bCs w:val="0"/>
          <w:sz w:val="22"/>
          <w:szCs w:val="22"/>
        </w:rPr>
        <w:t>s</w:t>
      </w:r>
      <w:r w:rsidR="003C3501" w:rsidRPr="000A066C">
        <w:rPr>
          <w:rFonts w:ascii="Tahoma" w:hAnsi="Tahoma" w:cs="Tahoma"/>
          <w:b w:val="0"/>
          <w:bCs w:val="0"/>
          <w:sz w:val="22"/>
          <w:szCs w:val="22"/>
        </w:rPr>
        <w:t>, tajā skaitā valsts sociālās apdrošināšanas obligāto iemaksu parād</w:t>
      </w:r>
      <w:r w:rsidR="00D01E84" w:rsidRPr="000A066C">
        <w:rPr>
          <w:rFonts w:ascii="Tahoma" w:hAnsi="Tahoma" w:cs="Tahoma"/>
          <w:b w:val="0"/>
          <w:bCs w:val="0"/>
          <w:sz w:val="22"/>
          <w:szCs w:val="22"/>
        </w:rPr>
        <w:t>s</w:t>
      </w:r>
      <w:r w:rsidR="003C3501" w:rsidRPr="000A066C">
        <w:rPr>
          <w:rFonts w:ascii="Tahoma" w:hAnsi="Tahoma" w:cs="Tahoma"/>
          <w:b w:val="0"/>
          <w:bCs w:val="0"/>
          <w:sz w:val="22"/>
          <w:szCs w:val="22"/>
        </w:rPr>
        <w:t xml:space="preserve">, kas kopsummā kādā no valstīm pārsniedz </w:t>
      </w:r>
      <w:r w:rsidR="00DE2F84" w:rsidRPr="000A066C">
        <w:rPr>
          <w:rFonts w:ascii="Tahoma" w:hAnsi="Tahoma" w:cs="Tahoma"/>
          <w:b w:val="0"/>
          <w:bCs w:val="0"/>
          <w:sz w:val="22"/>
          <w:szCs w:val="22"/>
        </w:rPr>
        <w:t>150 euro</w:t>
      </w:r>
      <w:r w:rsidR="003C3501" w:rsidRPr="000A066C">
        <w:rPr>
          <w:rFonts w:ascii="Tahoma" w:hAnsi="Tahoma" w:cs="Tahoma"/>
          <w:b w:val="0"/>
          <w:bCs w:val="0"/>
          <w:sz w:val="22"/>
          <w:szCs w:val="22"/>
        </w:rPr>
        <w:t>.</w:t>
      </w:r>
      <w:r w:rsidR="00E841A1" w:rsidRPr="000A066C">
        <w:rPr>
          <w:rFonts w:ascii="Tahoma" w:hAnsi="Tahoma" w:cs="Tahoma"/>
          <w:b w:val="0"/>
          <w:bCs w:val="0"/>
          <w:sz w:val="22"/>
          <w:szCs w:val="22"/>
        </w:rPr>
        <w:t xml:space="preserve"> </w:t>
      </w:r>
    </w:p>
    <w:p w:rsidR="000A45B5" w:rsidRPr="000A066C" w:rsidRDefault="004E3EA1" w:rsidP="00C76B91">
      <w:pPr>
        <w:ind w:left="426" w:hanging="426"/>
        <w:jc w:val="both"/>
        <w:rPr>
          <w:rFonts w:ascii="Tahoma" w:hAnsi="Tahoma" w:cs="Tahoma"/>
          <w:sz w:val="22"/>
          <w:szCs w:val="22"/>
        </w:rPr>
      </w:pPr>
      <w:r w:rsidRPr="000A066C">
        <w:rPr>
          <w:rFonts w:ascii="Tahoma" w:hAnsi="Tahoma" w:cs="Tahoma"/>
          <w:sz w:val="22"/>
          <w:szCs w:val="22"/>
        </w:rPr>
        <w:t>5.2.  Iepirkuma nolikuma punktā 5.1.1. vai punktā 5.1.2. minēto nosacījumu esamību Pasūtītājs pārbaudīs    attiecībā uz Pretendentu, kuram būtu piešķir</w:t>
      </w:r>
      <w:r w:rsidR="000A45B5" w:rsidRPr="000A066C">
        <w:rPr>
          <w:rFonts w:ascii="Tahoma" w:hAnsi="Tahoma" w:cs="Tahoma"/>
          <w:sz w:val="22"/>
          <w:szCs w:val="22"/>
        </w:rPr>
        <w:t>amas līguma slēgšanas tiesības, kā arī uz</w:t>
      </w:r>
      <w:r w:rsidR="00DB32D6">
        <w:rPr>
          <w:rFonts w:ascii="Tahoma" w:hAnsi="Tahoma" w:cs="Tahoma"/>
          <w:sz w:val="22"/>
          <w:szCs w:val="22"/>
        </w:rPr>
        <w:t xml:space="preserve"> minētā Pretendenta piedāvājumā</w:t>
      </w:r>
      <w:r w:rsidR="000A45B5" w:rsidRPr="000A066C">
        <w:rPr>
          <w:rFonts w:ascii="Tahoma" w:hAnsi="Tahoma" w:cs="Tahoma"/>
          <w:sz w:val="22"/>
          <w:szCs w:val="22"/>
        </w:rPr>
        <w:t>:</w:t>
      </w:r>
    </w:p>
    <w:p w:rsidR="000A45B5" w:rsidRPr="000A066C" w:rsidRDefault="000A45B5" w:rsidP="00C76B91">
      <w:pPr>
        <w:ind w:left="426"/>
        <w:jc w:val="both"/>
        <w:rPr>
          <w:rFonts w:ascii="Tahoma" w:hAnsi="Tahoma" w:cs="Tahoma"/>
          <w:sz w:val="22"/>
          <w:szCs w:val="22"/>
        </w:rPr>
      </w:pPr>
      <w:r w:rsidRPr="000A066C">
        <w:rPr>
          <w:rFonts w:ascii="Tahoma" w:hAnsi="Tahoma" w:cs="Tahoma"/>
          <w:sz w:val="22"/>
          <w:szCs w:val="22"/>
        </w:rPr>
        <w:t xml:space="preserve">a) </w:t>
      </w:r>
      <w:r w:rsidR="007311BF" w:rsidRPr="000A066C">
        <w:rPr>
          <w:rFonts w:ascii="Tahoma" w:hAnsi="Tahoma" w:cs="Tahoma"/>
          <w:sz w:val="22"/>
          <w:szCs w:val="22"/>
        </w:rPr>
        <w:t xml:space="preserve">norādīto personu, uz kuras iespējām </w:t>
      </w:r>
      <w:r w:rsidR="00DB32D6">
        <w:rPr>
          <w:rFonts w:ascii="Tahoma" w:hAnsi="Tahoma" w:cs="Tahoma"/>
          <w:sz w:val="22"/>
          <w:szCs w:val="22"/>
        </w:rPr>
        <w:t xml:space="preserve">vai kvalifikāciju </w:t>
      </w:r>
      <w:r w:rsidR="007311BF" w:rsidRPr="000A066C">
        <w:rPr>
          <w:rFonts w:ascii="Tahoma" w:hAnsi="Tahoma" w:cs="Tahoma"/>
          <w:sz w:val="22"/>
          <w:szCs w:val="22"/>
        </w:rPr>
        <w:t>Pretendents balstās, lai apliecinātu, ka tā kvalifikācija atbilst iepirkuma d</w:t>
      </w:r>
      <w:r w:rsidRPr="000A066C">
        <w:rPr>
          <w:rFonts w:ascii="Tahoma" w:hAnsi="Tahoma" w:cs="Tahoma"/>
          <w:sz w:val="22"/>
          <w:szCs w:val="22"/>
        </w:rPr>
        <w:t>okumentos noteiktajām prasībām;</w:t>
      </w:r>
    </w:p>
    <w:p w:rsidR="000A45B5" w:rsidRPr="000A066C" w:rsidRDefault="000A45B5" w:rsidP="00C76B91">
      <w:pPr>
        <w:ind w:left="426"/>
        <w:jc w:val="both"/>
        <w:rPr>
          <w:rFonts w:ascii="Tahoma" w:hAnsi="Tahoma" w:cs="Tahoma"/>
          <w:sz w:val="22"/>
          <w:szCs w:val="22"/>
        </w:rPr>
      </w:pPr>
      <w:r w:rsidRPr="000A066C">
        <w:rPr>
          <w:rFonts w:ascii="Tahoma" w:hAnsi="Tahoma" w:cs="Tahoma"/>
          <w:sz w:val="22"/>
          <w:szCs w:val="22"/>
        </w:rPr>
        <w:t xml:space="preserve">c) </w:t>
      </w:r>
      <w:r w:rsidR="007311BF" w:rsidRPr="000A066C">
        <w:rPr>
          <w:rFonts w:ascii="Tahoma" w:hAnsi="Tahoma" w:cs="Tahoma"/>
          <w:sz w:val="22"/>
          <w:szCs w:val="22"/>
        </w:rPr>
        <w:t>kā arī uz personālsabiedrības biedru, ja Pr</w:t>
      </w:r>
      <w:r w:rsidRPr="000A066C">
        <w:rPr>
          <w:rFonts w:ascii="Tahoma" w:hAnsi="Tahoma" w:cs="Tahoma"/>
          <w:sz w:val="22"/>
          <w:szCs w:val="22"/>
        </w:rPr>
        <w:t>etendents ir personālsabiedrība.</w:t>
      </w:r>
    </w:p>
    <w:p w:rsidR="004E3EA1" w:rsidRPr="000A066C" w:rsidRDefault="000A45B5" w:rsidP="00C76B91">
      <w:pPr>
        <w:ind w:left="426"/>
        <w:jc w:val="both"/>
        <w:rPr>
          <w:rFonts w:ascii="Tahoma" w:hAnsi="Tahoma" w:cs="Tahoma"/>
          <w:sz w:val="22"/>
          <w:szCs w:val="22"/>
        </w:rPr>
      </w:pPr>
      <w:r w:rsidRPr="000A066C">
        <w:rPr>
          <w:rFonts w:ascii="Tahoma" w:hAnsi="Tahoma" w:cs="Tahoma"/>
          <w:sz w:val="22"/>
          <w:szCs w:val="22"/>
        </w:rPr>
        <w:t xml:space="preserve">Pārbaude </w:t>
      </w:r>
      <w:r w:rsidR="004E3EA1" w:rsidRPr="000A066C">
        <w:rPr>
          <w:rFonts w:ascii="Tahoma" w:hAnsi="Tahoma" w:cs="Tahoma"/>
          <w:sz w:val="22"/>
          <w:szCs w:val="22"/>
        </w:rPr>
        <w:t>tiks veikt</w:t>
      </w:r>
      <w:r w:rsidR="007311BF" w:rsidRPr="000A066C">
        <w:rPr>
          <w:rFonts w:ascii="Tahoma" w:hAnsi="Tahoma" w:cs="Tahoma"/>
          <w:sz w:val="22"/>
          <w:szCs w:val="22"/>
        </w:rPr>
        <w:t xml:space="preserve">a  </w:t>
      </w:r>
      <w:r w:rsidR="004E3EA1" w:rsidRPr="000A066C">
        <w:rPr>
          <w:rFonts w:ascii="Tahoma" w:hAnsi="Tahoma" w:cs="Tahoma"/>
          <w:sz w:val="22"/>
          <w:szCs w:val="22"/>
        </w:rPr>
        <w:t>Publisko iepirkumu likuma 8.</w:t>
      </w:r>
      <w:r w:rsidR="004E3EA1" w:rsidRPr="000A066C">
        <w:rPr>
          <w:rFonts w:ascii="Tahoma" w:hAnsi="Tahoma" w:cs="Tahoma"/>
          <w:sz w:val="22"/>
          <w:szCs w:val="22"/>
          <w:vertAlign w:val="superscript"/>
        </w:rPr>
        <w:t>2</w:t>
      </w:r>
      <w:r w:rsidR="004E3EA1" w:rsidRPr="000A066C">
        <w:rPr>
          <w:rFonts w:ascii="Tahoma" w:hAnsi="Tahoma" w:cs="Tahoma"/>
          <w:sz w:val="22"/>
          <w:szCs w:val="22"/>
        </w:rPr>
        <w:t xml:space="preserve"> pantā noteiktā kārtībā.</w:t>
      </w:r>
    </w:p>
    <w:p w:rsidR="003C3501" w:rsidRPr="000A066C" w:rsidRDefault="003C3501" w:rsidP="003C3501">
      <w:pPr>
        <w:rPr>
          <w:rFonts w:ascii="Tahoma" w:hAnsi="Tahoma" w:cs="Tahoma"/>
          <w:sz w:val="22"/>
          <w:szCs w:val="22"/>
        </w:rPr>
      </w:pPr>
    </w:p>
    <w:p w:rsidR="00286194" w:rsidRPr="000A066C" w:rsidRDefault="00286194" w:rsidP="00286194">
      <w:pPr>
        <w:rPr>
          <w:rFonts w:ascii="Tahoma" w:hAnsi="Tahoma" w:cs="Tahoma"/>
          <w:sz w:val="22"/>
          <w:szCs w:val="22"/>
        </w:rPr>
      </w:pPr>
      <w:r w:rsidRPr="000A066C">
        <w:rPr>
          <w:rFonts w:ascii="Tahoma" w:hAnsi="Tahoma" w:cs="Tahoma"/>
          <w:sz w:val="22"/>
          <w:szCs w:val="22"/>
        </w:rPr>
        <w:t>5.</w:t>
      </w:r>
      <w:r w:rsidR="000A340D" w:rsidRPr="000A066C">
        <w:rPr>
          <w:rFonts w:ascii="Tahoma" w:hAnsi="Tahoma" w:cs="Tahoma"/>
          <w:sz w:val="22"/>
          <w:szCs w:val="22"/>
        </w:rPr>
        <w:t>3</w:t>
      </w:r>
      <w:r w:rsidRPr="000A066C">
        <w:rPr>
          <w:rFonts w:ascii="Tahoma" w:hAnsi="Tahoma" w:cs="Tahoma"/>
          <w:sz w:val="22"/>
          <w:szCs w:val="22"/>
        </w:rPr>
        <w:t xml:space="preserve">. Pretendentu atlases </w:t>
      </w:r>
      <w:r w:rsidR="002E2218" w:rsidRPr="000A066C">
        <w:rPr>
          <w:rFonts w:ascii="Tahoma" w:hAnsi="Tahoma" w:cs="Tahoma"/>
          <w:sz w:val="22"/>
          <w:szCs w:val="22"/>
        </w:rPr>
        <w:t>(</w:t>
      </w:r>
      <w:r w:rsidRPr="000A066C">
        <w:rPr>
          <w:rFonts w:ascii="Tahoma" w:hAnsi="Tahoma" w:cs="Tahoma"/>
          <w:sz w:val="22"/>
          <w:szCs w:val="22"/>
        </w:rPr>
        <w:t>kvalifikācijas</w:t>
      </w:r>
      <w:r w:rsidR="002E2218" w:rsidRPr="000A066C">
        <w:rPr>
          <w:rFonts w:ascii="Tahoma" w:hAnsi="Tahoma" w:cs="Tahoma"/>
          <w:sz w:val="22"/>
          <w:szCs w:val="22"/>
        </w:rPr>
        <w:t>)</w:t>
      </w:r>
      <w:r w:rsidRPr="000A066C">
        <w:rPr>
          <w:rFonts w:ascii="Tahoma" w:hAnsi="Tahoma" w:cs="Tahoma"/>
          <w:sz w:val="22"/>
          <w:szCs w:val="22"/>
        </w:rPr>
        <w:t xml:space="preserve"> </w:t>
      </w:r>
      <w:r w:rsidR="002E2218" w:rsidRPr="000A066C">
        <w:rPr>
          <w:rFonts w:ascii="Tahoma" w:hAnsi="Tahoma" w:cs="Tahoma"/>
          <w:sz w:val="22"/>
          <w:szCs w:val="22"/>
        </w:rPr>
        <w:t>kritēriji</w:t>
      </w:r>
      <w:r w:rsidR="009A31C7" w:rsidRPr="000A066C">
        <w:rPr>
          <w:rFonts w:ascii="Tahoma" w:hAnsi="Tahoma" w:cs="Tahoma"/>
          <w:sz w:val="22"/>
          <w:szCs w:val="22"/>
        </w:rPr>
        <w:t>:</w:t>
      </w:r>
    </w:p>
    <w:p w:rsidR="00E27B32" w:rsidRPr="000A066C" w:rsidRDefault="00E27B32" w:rsidP="00E27B32">
      <w:pPr>
        <w:pStyle w:val="Paragrfs"/>
        <w:numPr>
          <w:ilvl w:val="0"/>
          <w:numId w:val="0"/>
        </w:numPr>
        <w:tabs>
          <w:tab w:val="left" w:pos="0"/>
        </w:tabs>
        <w:ind w:left="851" w:hanging="709"/>
        <w:rPr>
          <w:rFonts w:ascii="Tahoma" w:hAnsi="Tahoma" w:cs="Tahoma"/>
          <w:sz w:val="22"/>
          <w:szCs w:val="22"/>
        </w:rPr>
      </w:pPr>
      <w:r w:rsidRPr="000A066C">
        <w:rPr>
          <w:rFonts w:ascii="Tahoma" w:hAnsi="Tahoma" w:cs="Tahoma"/>
          <w:sz w:val="22"/>
          <w:szCs w:val="22"/>
        </w:rPr>
        <w:t>5.</w:t>
      </w:r>
      <w:r w:rsidR="000A340D" w:rsidRPr="000A066C">
        <w:rPr>
          <w:rFonts w:ascii="Tahoma" w:hAnsi="Tahoma" w:cs="Tahoma"/>
          <w:sz w:val="22"/>
          <w:szCs w:val="22"/>
        </w:rPr>
        <w:t>3</w:t>
      </w:r>
      <w:r w:rsidRPr="000A066C">
        <w:rPr>
          <w:rFonts w:ascii="Tahoma" w:hAnsi="Tahoma" w:cs="Tahoma"/>
          <w:sz w:val="22"/>
          <w:szCs w:val="22"/>
        </w:rPr>
        <w:t>.</w:t>
      </w:r>
      <w:r w:rsidR="001D1062" w:rsidRPr="000A066C">
        <w:rPr>
          <w:rFonts w:ascii="Tahoma" w:hAnsi="Tahoma" w:cs="Tahoma"/>
          <w:sz w:val="22"/>
          <w:szCs w:val="22"/>
        </w:rPr>
        <w:t>1</w:t>
      </w:r>
      <w:r w:rsidRPr="000A066C">
        <w:rPr>
          <w:rFonts w:ascii="Tahoma" w:hAnsi="Tahoma" w:cs="Tahoma"/>
          <w:sz w:val="22"/>
          <w:szCs w:val="22"/>
        </w:rPr>
        <w:t>. Pretendents</w:t>
      </w:r>
      <w:r w:rsidR="002626D5" w:rsidRPr="000A066C">
        <w:rPr>
          <w:rFonts w:ascii="Tahoma" w:hAnsi="Tahoma" w:cs="Tahoma"/>
          <w:sz w:val="22"/>
          <w:szCs w:val="22"/>
        </w:rPr>
        <w:t xml:space="preserve"> vai tā piesaistītā persona</w:t>
      </w:r>
      <w:r w:rsidR="00A91FE1" w:rsidRPr="000A066C">
        <w:rPr>
          <w:rFonts w:ascii="Tahoma" w:hAnsi="Tahoma" w:cs="Tahoma"/>
          <w:sz w:val="22"/>
          <w:szCs w:val="22"/>
        </w:rPr>
        <w:t xml:space="preserve"> to </w:t>
      </w:r>
      <w:r w:rsidR="002626D5" w:rsidRPr="000A066C">
        <w:rPr>
          <w:rFonts w:ascii="Tahoma" w:hAnsi="Tahoma" w:cs="Tahoma"/>
          <w:sz w:val="22"/>
          <w:szCs w:val="22"/>
        </w:rPr>
        <w:t xml:space="preserve"> </w:t>
      </w:r>
      <w:r w:rsidR="00325FE8" w:rsidRPr="000A066C">
        <w:rPr>
          <w:rFonts w:ascii="Tahoma" w:hAnsi="Tahoma" w:cs="Tahoma"/>
          <w:sz w:val="22"/>
          <w:szCs w:val="22"/>
        </w:rPr>
        <w:t>darbu</w:t>
      </w:r>
      <w:r w:rsidR="006217EC" w:rsidRPr="000A066C">
        <w:rPr>
          <w:rFonts w:ascii="Tahoma" w:hAnsi="Tahoma" w:cs="Tahoma"/>
          <w:sz w:val="22"/>
          <w:szCs w:val="22"/>
        </w:rPr>
        <w:t xml:space="preserve"> izpildei</w:t>
      </w:r>
      <w:r w:rsidR="00B6111F" w:rsidRPr="000A066C">
        <w:rPr>
          <w:rFonts w:ascii="Tahoma" w:hAnsi="Tahoma" w:cs="Tahoma"/>
          <w:sz w:val="22"/>
          <w:szCs w:val="22"/>
        </w:rPr>
        <w:t>,</w:t>
      </w:r>
      <w:r w:rsidR="00325FE8" w:rsidRPr="000A066C">
        <w:rPr>
          <w:rFonts w:ascii="Tahoma" w:hAnsi="Tahoma" w:cs="Tahoma"/>
          <w:sz w:val="22"/>
          <w:szCs w:val="22"/>
        </w:rPr>
        <w:t xml:space="preserve"> kuru </w:t>
      </w:r>
      <w:r w:rsidRPr="000A066C">
        <w:rPr>
          <w:rFonts w:ascii="Tahoma" w:hAnsi="Tahoma" w:cs="Tahoma"/>
          <w:sz w:val="22"/>
          <w:szCs w:val="22"/>
        </w:rPr>
        <w:t>veikšanai nepieciešama reģistrācija Būvkomersantu reģistrā,</w:t>
      </w:r>
      <w:r w:rsidR="005004A5" w:rsidRPr="000A066C">
        <w:rPr>
          <w:rFonts w:ascii="Tahoma" w:hAnsi="Tahoma" w:cs="Tahoma"/>
          <w:sz w:val="22"/>
          <w:szCs w:val="22"/>
        </w:rPr>
        <w:t xml:space="preserve"> </w:t>
      </w:r>
      <w:r w:rsidR="00FD71FD" w:rsidRPr="000A066C">
        <w:rPr>
          <w:rFonts w:ascii="Tahoma" w:hAnsi="Tahoma" w:cs="Tahoma"/>
          <w:sz w:val="22"/>
          <w:szCs w:val="22"/>
        </w:rPr>
        <w:t>ir reģistrēt</w:t>
      </w:r>
      <w:r w:rsidR="00A91FE1" w:rsidRPr="000A066C">
        <w:rPr>
          <w:rFonts w:ascii="Tahoma" w:hAnsi="Tahoma" w:cs="Tahoma"/>
          <w:sz w:val="22"/>
          <w:szCs w:val="22"/>
        </w:rPr>
        <w:t>a</w:t>
      </w:r>
      <w:r w:rsidR="00FD71FD" w:rsidRPr="000A066C">
        <w:rPr>
          <w:rFonts w:ascii="Tahoma" w:hAnsi="Tahoma" w:cs="Tahoma"/>
          <w:sz w:val="22"/>
          <w:szCs w:val="22"/>
        </w:rPr>
        <w:t xml:space="preserve"> vai  </w:t>
      </w:r>
      <w:r w:rsidR="00DE0F42" w:rsidRPr="000A066C">
        <w:rPr>
          <w:rFonts w:ascii="Tahoma" w:hAnsi="Tahoma" w:cs="Tahoma"/>
          <w:sz w:val="22"/>
          <w:szCs w:val="22"/>
        </w:rPr>
        <w:t>līdz darbu uzsākšanai</w:t>
      </w:r>
      <w:r w:rsidR="008412D2" w:rsidRPr="000A066C">
        <w:rPr>
          <w:rFonts w:ascii="Tahoma" w:hAnsi="Tahoma" w:cs="Tahoma"/>
          <w:sz w:val="22"/>
          <w:szCs w:val="22"/>
        </w:rPr>
        <w:t xml:space="preserve"> </w:t>
      </w:r>
      <w:r w:rsidR="00476AEA" w:rsidRPr="000A066C">
        <w:rPr>
          <w:rFonts w:ascii="Tahoma" w:hAnsi="Tahoma" w:cs="Tahoma"/>
          <w:sz w:val="22"/>
          <w:szCs w:val="22"/>
        </w:rPr>
        <w:t xml:space="preserve">būs </w:t>
      </w:r>
      <w:r w:rsidR="0084094A" w:rsidRPr="000A066C">
        <w:rPr>
          <w:rFonts w:ascii="Tahoma" w:hAnsi="Tahoma" w:cs="Tahoma"/>
          <w:sz w:val="22"/>
          <w:szCs w:val="22"/>
        </w:rPr>
        <w:t>reģistr</w:t>
      </w:r>
      <w:r w:rsidR="000D587A" w:rsidRPr="000A066C">
        <w:rPr>
          <w:rFonts w:ascii="Tahoma" w:hAnsi="Tahoma" w:cs="Tahoma"/>
          <w:sz w:val="22"/>
          <w:szCs w:val="22"/>
        </w:rPr>
        <w:t>ēts</w:t>
      </w:r>
      <w:r w:rsidR="005004A5" w:rsidRPr="000A066C">
        <w:rPr>
          <w:rFonts w:ascii="Tahoma" w:hAnsi="Tahoma" w:cs="Tahoma"/>
          <w:sz w:val="22"/>
          <w:szCs w:val="22"/>
        </w:rPr>
        <w:t xml:space="preserve"> Būvkomersantu reģistrā.</w:t>
      </w:r>
    </w:p>
    <w:p w:rsidR="00DE0F42" w:rsidRPr="000A066C" w:rsidRDefault="00DE0F42" w:rsidP="00DE0F42">
      <w:pPr>
        <w:tabs>
          <w:tab w:val="left" w:pos="709"/>
        </w:tabs>
        <w:spacing w:after="60"/>
        <w:ind w:left="709" w:hanging="709"/>
        <w:jc w:val="both"/>
        <w:rPr>
          <w:rFonts w:ascii="Tahoma" w:hAnsi="Tahoma" w:cs="Tahoma"/>
          <w:kern w:val="28"/>
          <w:sz w:val="22"/>
          <w:szCs w:val="22"/>
          <w:lang w:eastAsia="lv-LV"/>
        </w:rPr>
      </w:pPr>
      <w:r w:rsidRPr="000A066C">
        <w:rPr>
          <w:rFonts w:ascii="Tahoma" w:hAnsi="Tahoma" w:cs="Tahoma"/>
          <w:sz w:val="22"/>
          <w:szCs w:val="22"/>
        </w:rPr>
        <w:t xml:space="preserve">  </w:t>
      </w:r>
      <w:r w:rsidR="00A10237" w:rsidRPr="000A066C">
        <w:rPr>
          <w:rFonts w:ascii="Tahoma" w:hAnsi="Tahoma" w:cs="Tahoma"/>
          <w:sz w:val="22"/>
          <w:szCs w:val="22"/>
        </w:rPr>
        <w:t>5.</w:t>
      </w:r>
      <w:r w:rsidR="000A340D" w:rsidRPr="000A066C">
        <w:rPr>
          <w:rFonts w:ascii="Tahoma" w:hAnsi="Tahoma" w:cs="Tahoma"/>
          <w:sz w:val="22"/>
          <w:szCs w:val="22"/>
        </w:rPr>
        <w:t>3</w:t>
      </w:r>
      <w:r w:rsidR="00A10237" w:rsidRPr="000A066C">
        <w:rPr>
          <w:rFonts w:ascii="Tahoma" w:hAnsi="Tahoma" w:cs="Tahoma"/>
          <w:sz w:val="22"/>
          <w:szCs w:val="22"/>
        </w:rPr>
        <w:t>.</w:t>
      </w:r>
      <w:r w:rsidR="001D1062" w:rsidRPr="000A066C">
        <w:rPr>
          <w:rFonts w:ascii="Tahoma" w:hAnsi="Tahoma" w:cs="Tahoma"/>
          <w:sz w:val="22"/>
          <w:szCs w:val="22"/>
        </w:rPr>
        <w:t>2</w:t>
      </w:r>
      <w:r w:rsidR="00A10237" w:rsidRPr="000A066C">
        <w:rPr>
          <w:rFonts w:ascii="Tahoma" w:hAnsi="Tahoma" w:cs="Tahoma"/>
          <w:sz w:val="22"/>
          <w:szCs w:val="22"/>
        </w:rPr>
        <w:t xml:space="preserve">. </w:t>
      </w:r>
      <w:r w:rsidRPr="000A066C">
        <w:rPr>
          <w:rFonts w:ascii="Tahoma" w:hAnsi="Tahoma" w:cs="Tahoma"/>
          <w:sz w:val="22"/>
          <w:szCs w:val="22"/>
        </w:rPr>
        <w:t xml:space="preserve">Pretendents iepriekšējo 5 (piecu) gadu laikā ir veicis vismaz </w:t>
      </w:r>
      <w:r w:rsidR="00817030" w:rsidRPr="000A066C">
        <w:rPr>
          <w:rFonts w:ascii="Tahoma" w:hAnsi="Tahoma" w:cs="Tahoma"/>
          <w:sz w:val="22"/>
          <w:szCs w:val="22"/>
        </w:rPr>
        <w:t>1</w:t>
      </w:r>
      <w:r w:rsidR="00F55C0F">
        <w:rPr>
          <w:rFonts w:ascii="Tahoma" w:hAnsi="Tahoma" w:cs="Tahoma"/>
          <w:sz w:val="22"/>
          <w:szCs w:val="22"/>
        </w:rPr>
        <w:t>5</w:t>
      </w:r>
      <w:r w:rsidR="00817030" w:rsidRPr="000A066C">
        <w:rPr>
          <w:rFonts w:ascii="Tahoma" w:hAnsi="Tahoma" w:cs="Tahoma"/>
          <w:sz w:val="22"/>
          <w:szCs w:val="22"/>
        </w:rPr>
        <w:t xml:space="preserve"> ūdens apgādes  un kanalizācijas stāvvadu </w:t>
      </w:r>
      <w:r w:rsidR="003F7CB0" w:rsidRPr="000A066C">
        <w:rPr>
          <w:rFonts w:ascii="Tahoma" w:hAnsi="Tahoma" w:cs="Tahoma"/>
          <w:sz w:val="22"/>
          <w:szCs w:val="22"/>
        </w:rPr>
        <w:t xml:space="preserve">komplektu </w:t>
      </w:r>
      <w:r w:rsidR="00817030" w:rsidRPr="000A066C">
        <w:rPr>
          <w:rFonts w:ascii="Tahoma" w:hAnsi="Tahoma" w:cs="Tahoma"/>
          <w:sz w:val="22"/>
          <w:szCs w:val="22"/>
        </w:rPr>
        <w:t xml:space="preserve">renovācijas (nomaiņas) darbus </w:t>
      </w:r>
      <w:r w:rsidR="003F7CB0" w:rsidRPr="000A066C">
        <w:rPr>
          <w:rFonts w:ascii="Tahoma" w:hAnsi="Tahoma" w:cs="Tahoma"/>
          <w:sz w:val="22"/>
          <w:szCs w:val="22"/>
        </w:rPr>
        <w:t xml:space="preserve">apdzīvotās daudzdzīvokļu ēkās ar stāvu skaitu ne mazāku par pieciem. </w:t>
      </w:r>
      <w:r w:rsidRPr="000A066C">
        <w:rPr>
          <w:rFonts w:ascii="Tahoma" w:hAnsi="Tahoma" w:cs="Tahoma"/>
          <w:sz w:val="22"/>
          <w:szCs w:val="22"/>
        </w:rPr>
        <w:t xml:space="preserve">Pretendents, kurš ir izveidots vēlāk, norāda Pretendenta pieredzi par tā darbības gadiem. </w:t>
      </w:r>
      <w:r w:rsidR="00B27353" w:rsidRPr="000A066C">
        <w:rPr>
          <w:rFonts w:ascii="Tahoma" w:hAnsi="Tahoma" w:cs="Tahoma"/>
          <w:sz w:val="22"/>
          <w:szCs w:val="22"/>
        </w:rPr>
        <w:t xml:space="preserve">Pretendenta norādītajos objektos darbiem </w:t>
      </w:r>
      <w:r w:rsidRPr="000A066C">
        <w:rPr>
          <w:rFonts w:ascii="Tahoma" w:hAnsi="Tahoma" w:cs="Tahoma"/>
          <w:sz w:val="22"/>
          <w:szCs w:val="22"/>
        </w:rPr>
        <w:t xml:space="preserve">jābūt </w:t>
      </w:r>
      <w:r w:rsidR="00B27353" w:rsidRPr="000A066C">
        <w:rPr>
          <w:rFonts w:ascii="Tahoma" w:hAnsi="Tahoma" w:cs="Tahoma"/>
          <w:sz w:val="22"/>
          <w:szCs w:val="22"/>
        </w:rPr>
        <w:t>pabeigtiem</w:t>
      </w:r>
      <w:r w:rsidRPr="000A066C">
        <w:rPr>
          <w:rFonts w:ascii="Tahoma" w:hAnsi="Tahoma" w:cs="Tahoma"/>
          <w:sz w:val="22"/>
          <w:szCs w:val="22"/>
        </w:rPr>
        <w:t>.</w:t>
      </w:r>
    </w:p>
    <w:p w:rsidR="00232568" w:rsidRPr="000A066C" w:rsidRDefault="007E2352" w:rsidP="00B25B5F">
      <w:pPr>
        <w:ind w:left="709" w:hanging="425"/>
        <w:jc w:val="both"/>
        <w:rPr>
          <w:rFonts w:ascii="Tahoma" w:hAnsi="Tahoma" w:cs="Tahoma"/>
          <w:sz w:val="22"/>
          <w:szCs w:val="22"/>
        </w:rPr>
      </w:pPr>
      <w:r w:rsidRPr="000A066C">
        <w:rPr>
          <w:rFonts w:ascii="Tahoma" w:hAnsi="Tahoma" w:cs="Tahoma"/>
          <w:sz w:val="22"/>
          <w:szCs w:val="22"/>
        </w:rPr>
        <w:lastRenderedPageBreak/>
        <w:t>5.4. Gadījum</w:t>
      </w:r>
      <w:r w:rsidR="00C2328F" w:rsidRPr="000A066C">
        <w:rPr>
          <w:rFonts w:ascii="Tahoma" w:hAnsi="Tahoma" w:cs="Tahoma"/>
          <w:sz w:val="22"/>
          <w:szCs w:val="22"/>
        </w:rPr>
        <w:t>ā, ja</w:t>
      </w:r>
      <w:r w:rsidRPr="000A066C">
        <w:rPr>
          <w:rFonts w:ascii="Tahoma" w:hAnsi="Tahoma" w:cs="Tahoma"/>
          <w:sz w:val="22"/>
          <w:szCs w:val="22"/>
        </w:rPr>
        <w:t xml:space="preserve"> Pretendents nolikuma punkta 5.</w:t>
      </w:r>
      <w:r w:rsidR="00A5222E" w:rsidRPr="000A066C">
        <w:rPr>
          <w:rFonts w:ascii="Tahoma" w:hAnsi="Tahoma" w:cs="Tahoma"/>
          <w:sz w:val="22"/>
          <w:szCs w:val="22"/>
        </w:rPr>
        <w:t>3</w:t>
      </w:r>
      <w:r w:rsidRPr="000A066C">
        <w:rPr>
          <w:rFonts w:ascii="Tahoma" w:hAnsi="Tahoma" w:cs="Tahoma"/>
          <w:sz w:val="22"/>
          <w:szCs w:val="22"/>
        </w:rPr>
        <w:t>. apakšpunktos noteikto kvalifik</w:t>
      </w:r>
      <w:r w:rsidR="00DE0F42" w:rsidRPr="000A066C">
        <w:rPr>
          <w:rFonts w:ascii="Tahoma" w:hAnsi="Tahoma" w:cs="Tahoma"/>
          <w:sz w:val="22"/>
          <w:szCs w:val="22"/>
        </w:rPr>
        <w:t>ācijas prasību nodrošināšanai</w:t>
      </w:r>
      <w:r w:rsidRPr="000A066C">
        <w:rPr>
          <w:rFonts w:ascii="Tahoma" w:hAnsi="Tahoma" w:cs="Tahoma"/>
          <w:sz w:val="22"/>
          <w:szCs w:val="22"/>
        </w:rPr>
        <w:t xml:space="preserve"> </w:t>
      </w:r>
      <w:r w:rsidR="00DE0F42" w:rsidRPr="000A066C">
        <w:rPr>
          <w:rFonts w:ascii="Tahoma" w:hAnsi="Tahoma" w:cs="Tahoma"/>
          <w:sz w:val="22"/>
          <w:szCs w:val="22"/>
        </w:rPr>
        <w:t>balstīties uz citu personu</w:t>
      </w:r>
      <w:r w:rsidRPr="000A066C">
        <w:rPr>
          <w:rFonts w:ascii="Tahoma" w:hAnsi="Tahoma" w:cs="Tahoma"/>
          <w:sz w:val="22"/>
          <w:szCs w:val="22"/>
        </w:rPr>
        <w:t xml:space="preserve"> pieredzi</w:t>
      </w:r>
      <w:r w:rsidR="00C2328F" w:rsidRPr="000A066C">
        <w:rPr>
          <w:rFonts w:ascii="Tahoma" w:hAnsi="Tahoma" w:cs="Tahoma"/>
          <w:sz w:val="22"/>
          <w:szCs w:val="22"/>
        </w:rPr>
        <w:t>,</w:t>
      </w:r>
      <w:r w:rsidRPr="000A066C">
        <w:rPr>
          <w:rFonts w:ascii="Tahoma" w:hAnsi="Tahoma" w:cs="Tahoma"/>
          <w:sz w:val="22"/>
          <w:szCs w:val="22"/>
        </w:rPr>
        <w:t xml:space="preserve"> personām</w:t>
      </w:r>
      <w:r w:rsidR="00C2328F" w:rsidRPr="000A066C">
        <w:rPr>
          <w:rFonts w:ascii="Tahoma" w:hAnsi="Tahoma" w:cs="Tahoma"/>
          <w:sz w:val="22"/>
          <w:szCs w:val="22"/>
        </w:rPr>
        <w:t>,</w:t>
      </w:r>
      <w:r w:rsidRPr="000A066C">
        <w:rPr>
          <w:rFonts w:ascii="Tahoma" w:hAnsi="Tahoma" w:cs="Tahoma"/>
          <w:sz w:val="22"/>
          <w:szCs w:val="22"/>
        </w:rPr>
        <w:t xml:space="preserve"> uz kuru pieredzi balst</w:t>
      </w:r>
      <w:r w:rsidR="00C2328F" w:rsidRPr="000A066C">
        <w:rPr>
          <w:rFonts w:ascii="Tahoma" w:hAnsi="Tahoma" w:cs="Tahoma"/>
          <w:sz w:val="22"/>
          <w:szCs w:val="22"/>
        </w:rPr>
        <w:t>īsies</w:t>
      </w:r>
      <w:r w:rsidRPr="000A066C">
        <w:rPr>
          <w:rFonts w:ascii="Tahoma" w:hAnsi="Tahoma" w:cs="Tahoma"/>
          <w:sz w:val="22"/>
          <w:szCs w:val="22"/>
        </w:rPr>
        <w:t xml:space="preserve"> Pretendents</w:t>
      </w:r>
      <w:r w:rsidR="00C2328F" w:rsidRPr="000A066C">
        <w:rPr>
          <w:rFonts w:ascii="Tahoma" w:hAnsi="Tahoma" w:cs="Tahoma"/>
          <w:sz w:val="22"/>
          <w:szCs w:val="22"/>
        </w:rPr>
        <w:t>,</w:t>
      </w:r>
      <w:r w:rsidRPr="000A066C">
        <w:rPr>
          <w:rFonts w:ascii="Tahoma" w:hAnsi="Tahoma" w:cs="Tahoma"/>
          <w:sz w:val="22"/>
          <w:szCs w:val="22"/>
        </w:rPr>
        <w:t xml:space="preserve"> ir jāatbilst tām Iepirkuma nolikuma punkta  5.</w:t>
      </w:r>
      <w:r w:rsidR="00A5222E" w:rsidRPr="000A066C">
        <w:rPr>
          <w:rFonts w:ascii="Tahoma" w:hAnsi="Tahoma" w:cs="Tahoma"/>
          <w:sz w:val="22"/>
          <w:szCs w:val="22"/>
        </w:rPr>
        <w:t>3</w:t>
      </w:r>
      <w:r w:rsidRPr="000A066C">
        <w:rPr>
          <w:rFonts w:ascii="Tahoma" w:hAnsi="Tahoma" w:cs="Tahoma"/>
          <w:sz w:val="22"/>
          <w:szCs w:val="22"/>
        </w:rPr>
        <w:t>. apakšpunktos noteiktām kvalifikācijas prasībām</w:t>
      </w:r>
      <w:r w:rsidR="00C2328F" w:rsidRPr="000A066C">
        <w:rPr>
          <w:rFonts w:ascii="Tahoma" w:hAnsi="Tahoma" w:cs="Tahoma"/>
          <w:sz w:val="22"/>
          <w:szCs w:val="22"/>
        </w:rPr>
        <w:t>,</w:t>
      </w:r>
      <w:r w:rsidRPr="000A066C">
        <w:rPr>
          <w:rFonts w:ascii="Tahoma" w:hAnsi="Tahoma" w:cs="Tahoma"/>
          <w:sz w:val="22"/>
          <w:szCs w:val="22"/>
        </w:rPr>
        <w:t xml:space="preserve">  kuru nodrošināšanai Pretendenta nominētā persona piesaistīta.</w:t>
      </w:r>
    </w:p>
    <w:p w:rsidR="00047F7F" w:rsidRPr="000A066C" w:rsidRDefault="00EE53A0" w:rsidP="00047F7F">
      <w:pPr>
        <w:pStyle w:val="Heading2"/>
        <w:widowControl w:val="0"/>
        <w:numPr>
          <w:ilvl w:val="1"/>
          <w:numId w:val="0"/>
        </w:numPr>
        <w:tabs>
          <w:tab w:val="num" w:pos="720"/>
        </w:tabs>
        <w:spacing w:before="240" w:after="120"/>
        <w:ind w:left="720" w:hanging="720"/>
        <w:jc w:val="both"/>
        <w:rPr>
          <w:rFonts w:cs="Tahoma"/>
          <w:szCs w:val="22"/>
        </w:rPr>
      </w:pPr>
      <w:bookmarkStart w:id="19" w:name="_Toc129588343"/>
      <w:bookmarkStart w:id="20" w:name="_Toc129591363"/>
      <w:bookmarkStart w:id="21" w:name="_Toc129663167"/>
      <w:bookmarkStart w:id="22" w:name="_Toc129663882"/>
      <w:bookmarkStart w:id="23" w:name="_Toc130028930"/>
      <w:bookmarkStart w:id="24" w:name="_Toc130031691"/>
      <w:bookmarkStart w:id="25" w:name="_Toc130196264"/>
      <w:r w:rsidRPr="000A066C">
        <w:rPr>
          <w:rFonts w:cs="Tahoma"/>
          <w:szCs w:val="22"/>
        </w:rPr>
        <w:t>6</w:t>
      </w:r>
      <w:r w:rsidR="006D5337" w:rsidRPr="000A066C">
        <w:rPr>
          <w:rFonts w:cs="Tahoma"/>
          <w:szCs w:val="22"/>
        </w:rPr>
        <w:t xml:space="preserve">. </w:t>
      </w:r>
      <w:r w:rsidR="000E23D0" w:rsidRPr="000A066C">
        <w:rPr>
          <w:rFonts w:cs="Tahoma"/>
          <w:szCs w:val="22"/>
        </w:rPr>
        <w:t xml:space="preserve">Pretendentiem jāiesniedz </w:t>
      </w:r>
      <w:r w:rsidR="006D5337" w:rsidRPr="000A066C">
        <w:rPr>
          <w:rFonts w:cs="Tahoma"/>
          <w:szCs w:val="22"/>
        </w:rPr>
        <w:t xml:space="preserve"> sekojoši </w:t>
      </w:r>
      <w:r w:rsidR="00047F7F" w:rsidRPr="000A066C">
        <w:rPr>
          <w:rFonts w:cs="Tahoma"/>
          <w:szCs w:val="22"/>
        </w:rPr>
        <w:t>Pretendentu atlases dokumenti</w:t>
      </w:r>
      <w:bookmarkEnd w:id="19"/>
      <w:bookmarkEnd w:id="20"/>
      <w:bookmarkEnd w:id="21"/>
      <w:bookmarkEnd w:id="22"/>
      <w:bookmarkEnd w:id="23"/>
      <w:bookmarkEnd w:id="24"/>
      <w:bookmarkEnd w:id="25"/>
      <w:r w:rsidR="002F25B0" w:rsidRPr="000A066C">
        <w:rPr>
          <w:rFonts w:cs="Tahoma"/>
          <w:szCs w:val="22"/>
        </w:rPr>
        <w:t>:</w:t>
      </w:r>
    </w:p>
    <w:p w:rsidR="00DD4157" w:rsidRPr="000A066C" w:rsidRDefault="000E23D0" w:rsidP="008E13EC">
      <w:pPr>
        <w:numPr>
          <w:ilvl w:val="1"/>
          <w:numId w:val="14"/>
        </w:numPr>
        <w:tabs>
          <w:tab w:val="left" w:pos="270"/>
        </w:tabs>
        <w:jc w:val="both"/>
        <w:rPr>
          <w:rFonts w:ascii="Tahoma" w:hAnsi="Tahoma" w:cs="Tahoma"/>
          <w:sz w:val="22"/>
          <w:szCs w:val="22"/>
        </w:rPr>
      </w:pPr>
      <w:r w:rsidRPr="000A066C">
        <w:rPr>
          <w:rFonts w:ascii="Tahoma" w:hAnsi="Tahoma" w:cs="Tahoma"/>
          <w:sz w:val="22"/>
          <w:szCs w:val="22"/>
        </w:rPr>
        <w:t xml:space="preserve">Aizpildīts un parakstīts Pretendenta piedāvājums saskaņā ar </w:t>
      </w:r>
      <w:r w:rsidR="00B15BBA" w:rsidRPr="000A066C">
        <w:rPr>
          <w:rFonts w:ascii="Tahoma" w:hAnsi="Tahoma" w:cs="Tahoma"/>
          <w:sz w:val="22"/>
          <w:szCs w:val="22"/>
        </w:rPr>
        <w:t>iepirkuma</w:t>
      </w:r>
      <w:r w:rsidRPr="000A066C">
        <w:rPr>
          <w:rFonts w:ascii="Tahoma" w:hAnsi="Tahoma" w:cs="Tahoma"/>
          <w:sz w:val="22"/>
          <w:szCs w:val="22"/>
        </w:rPr>
        <w:t xml:space="preserve"> nolikuma</w:t>
      </w:r>
      <w:r w:rsidR="002F25B0" w:rsidRPr="000A066C">
        <w:rPr>
          <w:rFonts w:ascii="Tahoma" w:hAnsi="Tahoma" w:cs="Tahoma"/>
          <w:sz w:val="22"/>
          <w:szCs w:val="22"/>
        </w:rPr>
        <w:t>m</w:t>
      </w:r>
      <w:r w:rsidRPr="000A066C">
        <w:rPr>
          <w:rFonts w:ascii="Tahoma" w:hAnsi="Tahoma" w:cs="Tahoma"/>
          <w:sz w:val="22"/>
          <w:szCs w:val="22"/>
        </w:rPr>
        <w:t xml:space="preserve"> pievienoto veidni (</w:t>
      </w:r>
      <w:r w:rsidR="00EC6D22" w:rsidRPr="000A066C">
        <w:rPr>
          <w:rFonts w:ascii="Tahoma" w:hAnsi="Tahoma" w:cs="Tahoma"/>
          <w:sz w:val="22"/>
          <w:szCs w:val="22"/>
        </w:rPr>
        <w:t xml:space="preserve">F </w:t>
      </w:r>
      <w:r w:rsidRPr="000A066C">
        <w:rPr>
          <w:rFonts w:ascii="Tahoma" w:hAnsi="Tahoma" w:cs="Tahoma"/>
          <w:sz w:val="22"/>
          <w:szCs w:val="22"/>
        </w:rPr>
        <w:t>s</w:t>
      </w:r>
      <w:r w:rsidR="002F25B0" w:rsidRPr="000A066C">
        <w:rPr>
          <w:rFonts w:ascii="Tahoma" w:hAnsi="Tahoma" w:cs="Tahoma"/>
          <w:sz w:val="22"/>
          <w:szCs w:val="22"/>
        </w:rPr>
        <w:t>adaļa);</w:t>
      </w:r>
    </w:p>
    <w:p w:rsidR="00F52259" w:rsidRPr="000A066C" w:rsidRDefault="006D5337" w:rsidP="008E13EC">
      <w:pPr>
        <w:numPr>
          <w:ilvl w:val="1"/>
          <w:numId w:val="14"/>
        </w:numPr>
        <w:tabs>
          <w:tab w:val="left" w:pos="270"/>
        </w:tabs>
        <w:jc w:val="both"/>
        <w:rPr>
          <w:rFonts w:ascii="Tahoma" w:hAnsi="Tahoma" w:cs="Tahoma"/>
          <w:sz w:val="22"/>
          <w:szCs w:val="22"/>
        </w:rPr>
      </w:pPr>
      <w:r w:rsidRPr="000A066C">
        <w:rPr>
          <w:rFonts w:ascii="Tahoma" w:hAnsi="Tahoma" w:cs="Tahoma"/>
          <w:sz w:val="22"/>
          <w:szCs w:val="22"/>
        </w:rPr>
        <w:t xml:space="preserve">Piedāvājuma nodrošinājums saskaņā ar </w:t>
      </w:r>
      <w:r w:rsidR="00464270" w:rsidRPr="000A066C">
        <w:rPr>
          <w:rFonts w:ascii="Tahoma" w:hAnsi="Tahoma" w:cs="Tahoma"/>
          <w:sz w:val="22"/>
          <w:szCs w:val="22"/>
        </w:rPr>
        <w:t>nolikuma 4</w:t>
      </w:r>
      <w:r w:rsidRPr="000A066C">
        <w:rPr>
          <w:rFonts w:ascii="Tahoma" w:hAnsi="Tahoma" w:cs="Tahoma"/>
          <w:sz w:val="22"/>
          <w:szCs w:val="22"/>
        </w:rPr>
        <w:t>. punkta prasībām</w:t>
      </w:r>
      <w:r w:rsidR="00EC6D22" w:rsidRPr="000A066C">
        <w:rPr>
          <w:rFonts w:ascii="Tahoma" w:hAnsi="Tahoma" w:cs="Tahoma"/>
          <w:sz w:val="22"/>
          <w:szCs w:val="22"/>
        </w:rPr>
        <w:t>.</w:t>
      </w:r>
    </w:p>
    <w:p w:rsidR="00B25B5F" w:rsidRDefault="00DB0EAC" w:rsidP="00612A52">
      <w:pPr>
        <w:numPr>
          <w:ilvl w:val="1"/>
          <w:numId w:val="14"/>
        </w:numPr>
        <w:tabs>
          <w:tab w:val="left" w:pos="270"/>
        </w:tabs>
        <w:jc w:val="both"/>
        <w:rPr>
          <w:rFonts w:ascii="Tahoma" w:hAnsi="Tahoma" w:cs="Tahoma"/>
          <w:sz w:val="22"/>
          <w:szCs w:val="22"/>
        </w:rPr>
      </w:pPr>
      <w:r w:rsidRPr="00112484">
        <w:rPr>
          <w:rFonts w:ascii="Tahoma" w:hAnsi="Tahoma" w:cs="Tahoma"/>
          <w:sz w:val="22"/>
          <w:szCs w:val="22"/>
        </w:rPr>
        <w:t>Gadījumā</w:t>
      </w:r>
      <w:r w:rsidRPr="00DB0EAC">
        <w:rPr>
          <w:rFonts w:ascii="Tahoma" w:hAnsi="Tahoma" w:cs="Tahoma"/>
          <w:sz w:val="22"/>
          <w:szCs w:val="22"/>
        </w:rPr>
        <w:t>, ja pretendenta vai tā piesaistītā persona piedāvājuma iesniegšanas brīdī nav reģistrēti Būvkomersantu reģistrā, nepieciešams iesniegt  Pretendenta vai tā piesaistīto personu apliecinājumus, ka iepirkuma līguma slēgšanas gadījumā, līdz darbu uzsākšanai, Pretendents  vai tā  piesaistītā persona būs reģistrēti Būvkomersantu reģistrā;</w:t>
      </w:r>
    </w:p>
    <w:p w:rsidR="00EF61D8" w:rsidRDefault="00EF61D8" w:rsidP="00612A52">
      <w:pPr>
        <w:numPr>
          <w:ilvl w:val="1"/>
          <w:numId w:val="14"/>
        </w:numPr>
        <w:tabs>
          <w:tab w:val="left" w:pos="270"/>
        </w:tabs>
        <w:jc w:val="both"/>
        <w:rPr>
          <w:rFonts w:ascii="Tahoma" w:hAnsi="Tahoma" w:cs="Tahoma"/>
          <w:sz w:val="22"/>
          <w:szCs w:val="22"/>
        </w:rPr>
      </w:pPr>
      <w:r w:rsidRPr="00DB0EAC">
        <w:rPr>
          <w:rFonts w:ascii="Tahoma" w:hAnsi="Tahoma" w:cs="Tahoma"/>
          <w:sz w:val="22"/>
          <w:szCs w:val="22"/>
        </w:rPr>
        <w:t>Pretendenta kvalifikācijas nodrošināšanai piesaistītās personas</w:t>
      </w:r>
      <w:r w:rsidR="00DF0FC9" w:rsidRPr="00DB0EAC">
        <w:rPr>
          <w:rFonts w:ascii="Tahoma" w:hAnsi="Tahoma" w:cs="Tahoma"/>
          <w:sz w:val="22"/>
          <w:szCs w:val="22"/>
        </w:rPr>
        <w:t xml:space="preserve"> (ja tāda piesaistīta)</w:t>
      </w:r>
      <w:r w:rsidRPr="00DB0EAC">
        <w:rPr>
          <w:rFonts w:ascii="Tahoma" w:hAnsi="Tahoma" w:cs="Tahoma"/>
          <w:sz w:val="22"/>
          <w:szCs w:val="22"/>
        </w:rPr>
        <w:t xml:space="preserve"> apliecinājums par piedalīšanos iepirkuma procedūrā,  kas sagatavots saskaņā ar </w:t>
      </w:r>
      <w:r w:rsidR="00DF0FC9" w:rsidRPr="00DB0EAC">
        <w:rPr>
          <w:rFonts w:ascii="Tahoma" w:hAnsi="Tahoma" w:cs="Tahoma"/>
          <w:sz w:val="22"/>
          <w:szCs w:val="22"/>
        </w:rPr>
        <w:t>Nolikuma  p</w:t>
      </w:r>
      <w:r w:rsidRPr="00DB0EAC">
        <w:rPr>
          <w:rFonts w:ascii="Tahoma" w:hAnsi="Tahoma" w:cs="Tahoma"/>
          <w:sz w:val="22"/>
          <w:szCs w:val="22"/>
        </w:rPr>
        <w:t>ielikumā Nr.3 doto veidni;</w:t>
      </w:r>
    </w:p>
    <w:p w:rsidR="003E6991" w:rsidRDefault="003E6991" w:rsidP="00BD01E4">
      <w:pPr>
        <w:numPr>
          <w:ilvl w:val="1"/>
          <w:numId w:val="14"/>
        </w:numPr>
        <w:tabs>
          <w:tab w:val="left" w:pos="270"/>
        </w:tabs>
        <w:jc w:val="both"/>
        <w:rPr>
          <w:rFonts w:ascii="Tahoma" w:hAnsi="Tahoma" w:cs="Tahoma"/>
          <w:sz w:val="22"/>
          <w:szCs w:val="22"/>
        </w:rPr>
      </w:pPr>
      <w:r w:rsidRPr="00112484">
        <w:rPr>
          <w:rFonts w:ascii="Tahoma" w:hAnsi="Tahoma" w:cs="Tahoma"/>
          <w:sz w:val="22"/>
          <w:szCs w:val="22"/>
        </w:rPr>
        <w:t>Aizpildītas Tehniskās specifikācijas</w:t>
      </w:r>
      <w:r w:rsidR="002F25B0" w:rsidRPr="00112484">
        <w:rPr>
          <w:rFonts w:ascii="Tahoma" w:hAnsi="Tahoma" w:cs="Tahoma"/>
          <w:sz w:val="22"/>
          <w:szCs w:val="22"/>
        </w:rPr>
        <w:t xml:space="preserve"> papīra un elektroniskā formātā </w:t>
      </w:r>
      <w:r w:rsidRPr="00112484">
        <w:rPr>
          <w:rFonts w:ascii="Tahoma" w:hAnsi="Tahoma" w:cs="Tahoma"/>
          <w:sz w:val="22"/>
          <w:szCs w:val="22"/>
        </w:rPr>
        <w:t xml:space="preserve"> (saskaņā ar </w:t>
      </w:r>
      <w:r w:rsidR="003B4EEE" w:rsidRPr="00112484">
        <w:rPr>
          <w:rFonts w:ascii="Tahoma" w:hAnsi="Tahoma" w:cs="Tahoma"/>
          <w:sz w:val="22"/>
          <w:szCs w:val="22"/>
        </w:rPr>
        <w:t>nolikuma</w:t>
      </w:r>
      <w:r w:rsidRPr="00112484">
        <w:rPr>
          <w:rFonts w:ascii="Tahoma" w:hAnsi="Tahoma" w:cs="Tahoma"/>
          <w:sz w:val="22"/>
          <w:szCs w:val="22"/>
        </w:rPr>
        <w:t xml:space="preserve"> C.sadaļu – Tehniskās specifikācijas</w:t>
      </w:r>
      <w:r w:rsidR="002F25B0" w:rsidRPr="00112484">
        <w:rPr>
          <w:rFonts w:ascii="Tahoma" w:hAnsi="Tahoma" w:cs="Tahoma"/>
          <w:sz w:val="22"/>
          <w:szCs w:val="22"/>
        </w:rPr>
        <w:t>)</w:t>
      </w:r>
      <w:r w:rsidR="000E23D0" w:rsidRPr="00112484">
        <w:rPr>
          <w:rFonts w:ascii="Tahoma" w:hAnsi="Tahoma" w:cs="Tahoma"/>
          <w:sz w:val="22"/>
          <w:szCs w:val="22"/>
        </w:rPr>
        <w:t>;</w:t>
      </w:r>
    </w:p>
    <w:p w:rsidR="007065EE" w:rsidRDefault="00907DFB" w:rsidP="007A7BA5">
      <w:pPr>
        <w:numPr>
          <w:ilvl w:val="1"/>
          <w:numId w:val="14"/>
        </w:numPr>
        <w:tabs>
          <w:tab w:val="left" w:pos="270"/>
        </w:tabs>
        <w:jc w:val="both"/>
        <w:rPr>
          <w:rFonts w:ascii="Tahoma" w:hAnsi="Tahoma" w:cs="Tahoma"/>
          <w:sz w:val="22"/>
          <w:szCs w:val="22"/>
        </w:rPr>
      </w:pPr>
      <w:r w:rsidRPr="00112484">
        <w:rPr>
          <w:rFonts w:ascii="Tahoma" w:hAnsi="Tahoma" w:cs="Tahoma"/>
          <w:sz w:val="22"/>
          <w:szCs w:val="22"/>
        </w:rPr>
        <w:t>Pretend</w:t>
      </w:r>
      <w:r w:rsidR="006D648C" w:rsidRPr="00112484">
        <w:rPr>
          <w:rFonts w:ascii="Tahoma" w:hAnsi="Tahoma" w:cs="Tahoma"/>
          <w:sz w:val="22"/>
          <w:szCs w:val="22"/>
        </w:rPr>
        <w:t>e</w:t>
      </w:r>
      <w:r w:rsidR="00ED48DB" w:rsidRPr="00112484">
        <w:rPr>
          <w:rFonts w:ascii="Tahoma" w:hAnsi="Tahoma" w:cs="Tahoma"/>
          <w:sz w:val="22"/>
          <w:szCs w:val="22"/>
        </w:rPr>
        <w:t>n</w:t>
      </w:r>
      <w:r w:rsidRPr="00112484">
        <w:rPr>
          <w:rFonts w:ascii="Tahoma" w:hAnsi="Tahoma" w:cs="Tahoma"/>
          <w:sz w:val="22"/>
          <w:szCs w:val="22"/>
        </w:rPr>
        <w:t xml:space="preserve">ta </w:t>
      </w:r>
      <w:r w:rsidR="007E2352" w:rsidRPr="00112484">
        <w:rPr>
          <w:rFonts w:ascii="Tahoma" w:hAnsi="Tahoma" w:cs="Tahoma"/>
          <w:sz w:val="22"/>
          <w:szCs w:val="22"/>
        </w:rPr>
        <w:t xml:space="preserve">vai </w:t>
      </w:r>
      <w:r w:rsidRPr="00112484">
        <w:rPr>
          <w:rFonts w:ascii="Tahoma" w:hAnsi="Tahoma" w:cs="Tahoma"/>
          <w:sz w:val="22"/>
          <w:szCs w:val="22"/>
        </w:rPr>
        <w:t xml:space="preserve">tā </w:t>
      </w:r>
      <w:r w:rsidR="007E2352" w:rsidRPr="00112484">
        <w:rPr>
          <w:rFonts w:ascii="Tahoma" w:hAnsi="Tahoma" w:cs="Tahoma"/>
          <w:sz w:val="22"/>
          <w:szCs w:val="22"/>
        </w:rPr>
        <w:t xml:space="preserve"> piesaistītās personas</w:t>
      </w:r>
      <w:r w:rsidRPr="00112484">
        <w:rPr>
          <w:rFonts w:ascii="Tahoma" w:hAnsi="Tahoma" w:cs="Tahoma"/>
          <w:sz w:val="22"/>
          <w:szCs w:val="22"/>
        </w:rPr>
        <w:t>, gadījumos</w:t>
      </w:r>
      <w:r w:rsidR="00BF4AFD" w:rsidRPr="00112484">
        <w:rPr>
          <w:rFonts w:ascii="Tahoma" w:hAnsi="Tahoma" w:cs="Tahoma"/>
          <w:sz w:val="22"/>
          <w:szCs w:val="22"/>
        </w:rPr>
        <w:t>,</w:t>
      </w:r>
      <w:r w:rsidRPr="00112484">
        <w:rPr>
          <w:rFonts w:ascii="Tahoma" w:hAnsi="Tahoma" w:cs="Tahoma"/>
          <w:sz w:val="22"/>
          <w:szCs w:val="22"/>
        </w:rPr>
        <w:t xml:space="preserve"> kad  kād</w:t>
      </w:r>
      <w:r w:rsidR="00ED48DB" w:rsidRPr="00112484">
        <w:rPr>
          <w:rFonts w:ascii="Tahoma" w:hAnsi="Tahoma" w:cs="Tahoma"/>
          <w:sz w:val="22"/>
          <w:szCs w:val="22"/>
        </w:rPr>
        <w:t>a</w:t>
      </w:r>
      <w:r w:rsidRPr="00112484">
        <w:rPr>
          <w:rFonts w:ascii="Tahoma" w:hAnsi="Tahoma" w:cs="Tahoma"/>
          <w:sz w:val="22"/>
          <w:szCs w:val="22"/>
        </w:rPr>
        <w:t xml:space="preserve"> no Pretendenta darbu pieredzes</w:t>
      </w:r>
      <w:r w:rsidR="007E2352" w:rsidRPr="00112484">
        <w:rPr>
          <w:rFonts w:ascii="Tahoma" w:hAnsi="Tahoma" w:cs="Tahoma"/>
          <w:sz w:val="22"/>
          <w:szCs w:val="22"/>
        </w:rPr>
        <w:t xml:space="preserve"> (kvalifikācijas)</w:t>
      </w:r>
      <w:r w:rsidRPr="00112484">
        <w:rPr>
          <w:rFonts w:ascii="Tahoma" w:hAnsi="Tahoma" w:cs="Tahoma"/>
          <w:sz w:val="22"/>
          <w:szCs w:val="22"/>
        </w:rPr>
        <w:t xml:space="preserve"> prasībām tiek nodrošinātā piesaistot </w:t>
      </w:r>
      <w:r w:rsidR="007E2352" w:rsidRPr="00112484">
        <w:rPr>
          <w:rFonts w:ascii="Tahoma" w:hAnsi="Tahoma" w:cs="Tahoma"/>
          <w:sz w:val="22"/>
          <w:szCs w:val="22"/>
        </w:rPr>
        <w:t xml:space="preserve"> citas personas</w:t>
      </w:r>
      <w:r w:rsidRPr="00112484">
        <w:rPr>
          <w:rFonts w:ascii="Tahoma" w:hAnsi="Tahoma" w:cs="Tahoma"/>
          <w:sz w:val="22"/>
          <w:szCs w:val="22"/>
        </w:rPr>
        <w:t xml:space="preserve">, </w:t>
      </w:r>
      <w:r w:rsidR="000B0070" w:rsidRPr="00112484">
        <w:rPr>
          <w:rFonts w:ascii="Tahoma" w:hAnsi="Tahoma" w:cs="Tahoma"/>
          <w:sz w:val="22"/>
          <w:szCs w:val="22"/>
        </w:rPr>
        <w:t>veikto būvdarbu saraksts saskaņā ar</w:t>
      </w:r>
      <w:r w:rsidR="00A3751E" w:rsidRPr="00112484">
        <w:rPr>
          <w:rFonts w:ascii="Tahoma" w:hAnsi="Tahoma" w:cs="Tahoma"/>
          <w:sz w:val="22"/>
          <w:szCs w:val="22"/>
        </w:rPr>
        <w:t xml:space="preserve"> N</w:t>
      </w:r>
      <w:r w:rsidR="00EC6D22" w:rsidRPr="00112484">
        <w:rPr>
          <w:rFonts w:ascii="Tahoma" w:hAnsi="Tahoma" w:cs="Tahoma"/>
          <w:sz w:val="22"/>
          <w:szCs w:val="22"/>
        </w:rPr>
        <w:t xml:space="preserve">olikuma pielikumā </w:t>
      </w:r>
      <w:r w:rsidR="00EF61D8" w:rsidRPr="00112484">
        <w:rPr>
          <w:rFonts w:ascii="Tahoma" w:hAnsi="Tahoma" w:cs="Tahoma"/>
          <w:sz w:val="22"/>
          <w:szCs w:val="22"/>
        </w:rPr>
        <w:t>Nr.4</w:t>
      </w:r>
      <w:r w:rsidR="00B16B54" w:rsidRPr="00112484">
        <w:rPr>
          <w:rFonts w:ascii="Tahoma" w:hAnsi="Tahoma" w:cs="Tahoma"/>
          <w:sz w:val="22"/>
          <w:szCs w:val="22"/>
        </w:rPr>
        <w:t xml:space="preserve"> doto veidni</w:t>
      </w:r>
      <w:r w:rsidR="004E3EA1" w:rsidRPr="00112484">
        <w:rPr>
          <w:rFonts w:ascii="Tahoma" w:hAnsi="Tahoma" w:cs="Tahoma"/>
          <w:sz w:val="22"/>
          <w:szCs w:val="22"/>
        </w:rPr>
        <w:t>;</w:t>
      </w:r>
      <w:r w:rsidR="00B16B54" w:rsidRPr="00112484">
        <w:rPr>
          <w:rFonts w:ascii="Tahoma" w:hAnsi="Tahoma" w:cs="Tahoma"/>
          <w:sz w:val="22"/>
          <w:szCs w:val="22"/>
        </w:rPr>
        <w:t xml:space="preserve"> </w:t>
      </w:r>
    </w:p>
    <w:p w:rsidR="003D26DD" w:rsidRPr="00112484" w:rsidRDefault="00A5222E" w:rsidP="007A7BA5">
      <w:pPr>
        <w:numPr>
          <w:ilvl w:val="1"/>
          <w:numId w:val="14"/>
        </w:numPr>
        <w:tabs>
          <w:tab w:val="left" w:pos="270"/>
        </w:tabs>
        <w:jc w:val="both"/>
        <w:rPr>
          <w:rFonts w:ascii="Tahoma" w:hAnsi="Tahoma" w:cs="Tahoma"/>
          <w:sz w:val="22"/>
          <w:szCs w:val="22"/>
        </w:rPr>
      </w:pPr>
      <w:r w:rsidRPr="00112484">
        <w:rPr>
          <w:rFonts w:ascii="Tahoma" w:hAnsi="Tahoma" w:cs="Tahoma"/>
          <w:sz w:val="22"/>
          <w:szCs w:val="22"/>
        </w:rPr>
        <w:t>Ārvalstīs  reģistrēt</w:t>
      </w:r>
      <w:r w:rsidR="00A04EEE" w:rsidRPr="00112484">
        <w:rPr>
          <w:rFonts w:ascii="Tahoma" w:hAnsi="Tahoma" w:cs="Tahoma"/>
          <w:sz w:val="22"/>
          <w:szCs w:val="22"/>
        </w:rPr>
        <w:t>a</w:t>
      </w:r>
      <w:r w:rsidRPr="00112484">
        <w:rPr>
          <w:rFonts w:ascii="Tahoma" w:hAnsi="Tahoma" w:cs="Tahoma"/>
          <w:sz w:val="22"/>
          <w:szCs w:val="22"/>
        </w:rPr>
        <w:t xml:space="preserve"> pretendenta gadījumā </w:t>
      </w:r>
      <w:r w:rsidR="00291727" w:rsidRPr="00112484">
        <w:rPr>
          <w:rFonts w:ascii="Tahoma" w:hAnsi="Tahoma" w:cs="Tahoma"/>
          <w:sz w:val="22"/>
          <w:szCs w:val="22"/>
        </w:rPr>
        <w:t xml:space="preserve"> </w:t>
      </w:r>
      <w:r w:rsidRPr="00112484">
        <w:rPr>
          <w:rFonts w:ascii="Tahoma" w:hAnsi="Tahoma" w:cs="Tahoma"/>
          <w:sz w:val="22"/>
          <w:szCs w:val="22"/>
        </w:rPr>
        <w:t>-  Pretendentam, kuram būs piešķiramas līguma slēgšanas tiesības</w:t>
      </w:r>
      <w:r w:rsidR="003D26DD" w:rsidRPr="00112484">
        <w:rPr>
          <w:rFonts w:ascii="Tahoma" w:hAnsi="Tahoma" w:cs="Tahoma"/>
          <w:sz w:val="22"/>
          <w:szCs w:val="22"/>
        </w:rPr>
        <w:t>,</w:t>
      </w:r>
      <w:r w:rsidRPr="00112484">
        <w:rPr>
          <w:rFonts w:ascii="Tahoma" w:hAnsi="Tahoma" w:cs="Tahoma"/>
          <w:sz w:val="22"/>
          <w:szCs w:val="22"/>
        </w:rPr>
        <w:t xml:space="preserve"> </w:t>
      </w:r>
      <w:r w:rsidR="00291727" w:rsidRPr="00112484">
        <w:rPr>
          <w:rFonts w:ascii="Tahoma" w:hAnsi="Tahoma" w:cs="Tahoma"/>
          <w:sz w:val="22"/>
          <w:szCs w:val="22"/>
        </w:rPr>
        <w:t xml:space="preserve">lai </w:t>
      </w:r>
      <w:r w:rsidR="003D26DD" w:rsidRPr="00112484">
        <w:rPr>
          <w:rFonts w:ascii="Tahoma" w:hAnsi="Tahoma" w:cs="Tahoma"/>
          <w:sz w:val="22"/>
          <w:szCs w:val="22"/>
        </w:rPr>
        <w:t>veiktu I</w:t>
      </w:r>
      <w:r w:rsidR="00A04EEE" w:rsidRPr="00112484">
        <w:rPr>
          <w:rFonts w:ascii="Tahoma" w:hAnsi="Tahoma" w:cs="Tahoma"/>
          <w:sz w:val="22"/>
          <w:szCs w:val="22"/>
        </w:rPr>
        <w:t>epirkuma nolikuma punktā 5.2. pa</w:t>
      </w:r>
      <w:r w:rsidR="003D26DD" w:rsidRPr="00112484">
        <w:rPr>
          <w:rFonts w:ascii="Tahoma" w:hAnsi="Tahoma" w:cs="Tahoma"/>
          <w:sz w:val="22"/>
          <w:szCs w:val="22"/>
        </w:rPr>
        <w:t xml:space="preserve">redzētās pārbaudes, pēc  </w:t>
      </w:r>
      <w:r w:rsidRPr="00112484">
        <w:rPr>
          <w:rFonts w:ascii="Tahoma" w:hAnsi="Tahoma" w:cs="Tahoma"/>
          <w:sz w:val="22"/>
          <w:szCs w:val="22"/>
        </w:rPr>
        <w:t>Pasūtītāja pieprasījuma,   termiņā, kas nav īsāks par 10 darbdienām pēc dienas, kad pieprasījums izsniegts vai nosūtīts, jāiesniedz attiecīgās  ārvalsts kompetentās institūcijas izziņu, kas apliecina, ka:</w:t>
      </w:r>
    </w:p>
    <w:p w:rsidR="003D26DD" w:rsidRPr="000A066C" w:rsidRDefault="003D26DD" w:rsidP="00DE73A4">
      <w:pPr>
        <w:autoSpaceDE w:val="0"/>
        <w:autoSpaceDN w:val="0"/>
        <w:adjustRightInd w:val="0"/>
        <w:ind w:left="1276" w:hanging="709"/>
        <w:jc w:val="both"/>
        <w:rPr>
          <w:rFonts w:ascii="Tahoma" w:hAnsi="Tahoma" w:cs="Tahoma"/>
          <w:sz w:val="22"/>
          <w:szCs w:val="22"/>
        </w:rPr>
      </w:pPr>
      <w:r w:rsidRPr="000A066C">
        <w:rPr>
          <w:rFonts w:ascii="Tahoma" w:hAnsi="Tahoma" w:cs="Tahoma"/>
          <w:sz w:val="22"/>
          <w:szCs w:val="22"/>
        </w:rPr>
        <w:t>6.</w:t>
      </w:r>
      <w:r w:rsidR="00B25B5F">
        <w:rPr>
          <w:rFonts w:ascii="Tahoma" w:hAnsi="Tahoma" w:cs="Tahoma"/>
          <w:sz w:val="22"/>
          <w:szCs w:val="22"/>
        </w:rPr>
        <w:t>7</w:t>
      </w:r>
      <w:r w:rsidR="00DB0EAC">
        <w:rPr>
          <w:rFonts w:ascii="Tahoma" w:hAnsi="Tahoma" w:cs="Tahoma"/>
          <w:sz w:val="22"/>
          <w:szCs w:val="22"/>
        </w:rPr>
        <w:t xml:space="preserve">.1. </w:t>
      </w:r>
      <w:r w:rsidRPr="000A066C">
        <w:rPr>
          <w:rFonts w:ascii="Tahoma" w:hAnsi="Tahoma" w:cs="Tahoma"/>
          <w:sz w:val="22"/>
          <w:szCs w:val="22"/>
        </w:rPr>
        <w:t>P</w:t>
      </w:r>
      <w:r w:rsidR="00A5222E" w:rsidRPr="000A066C">
        <w:rPr>
          <w:rFonts w:ascii="Tahoma" w:hAnsi="Tahoma" w:cs="Tahoma"/>
          <w:sz w:val="22"/>
          <w:szCs w:val="22"/>
        </w:rPr>
        <w:t xml:space="preserve">retendentam nav </w:t>
      </w:r>
      <w:r w:rsidR="00E157BF" w:rsidRPr="000A066C">
        <w:rPr>
          <w:rFonts w:ascii="Tahoma" w:hAnsi="Tahoma" w:cs="Tahoma"/>
          <w:sz w:val="22"/>
          <w:szCs w:val="22"/>
        </w:rPr>
        <w:t>pasludināts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r w:rsidRPr="000A066C">
        <w:rPr>
          <w:rFonts w:ascii="Tahoma" w:hAnsi="Tahoma" w:cs="Tahoma"/>
          <w:sz w:val="22"/>
          <w:szCs w:val="22"/>
        </w:rPr>
        <w:t>;</w:t>
      </w:r>
    </w:p>
    <w:p w:rsidR="00A5222E" w:rsidRPr="000A066C" w:rsidRDefault="003D26DD" w:rsidP="00DE73A4">
      <w:pPr>
        <w:tabs>
          <w:tab w:val="left" w:pos="1276"/>
        </w:tabs>
        <w:ind w:left="1276" w:hanging="709"/>
        <w:jc w:val="both"/>
        <w:rPr>
          <w:rFonts w:ascii="Tahoma" w:hAnsi="Tahoma" w:cs="Tahoma"/>
          <w:sz w:val="22"/>
          <w:szCs w:val="22"/>
        </w:rPr>
      </w:pPr>
      <w:r w:rsidRPr="000A066C">
        <w:rPr>
          <w:rFonts w:ascii="Tahoma" w:hAnsi="Tahoma" w:cs="Tahoma"/>
          <w:sz w:val="22"/>
          <w:szCs w:val="22"/>
        </w:rPr>
        <w:t>6.</w:t>
      </w:r>
      <w:r w:rsidR="00B25B5F">
        <w:rPr>
          <w:rFonts w:ascii="Tahoma" w:hAnsi="Tahoma" w:cs="Tahoma"/>
          <w:sz w:val="22"/>
          <w:szCs w:val="22"/>
        </w:rPr>
        <w:t>7</w:t>
      </w:r>
      <w:r w:rsidR="00E87E8E">
        <w:rPr>
          <w:rFonts w:ascii="Tahoma" w:hAnsi="Tahoma" w:cs="Tahoma"/>
          <w:sz w:val="22"/>
          <w:szCs w:val="22"/>
        </w:rPr>
        <w:t xml:space="preserve">.2. </w:t>
      </w:r>
      <w:r w:rsidRPr="000A066C">
        <w:rPr>
          <w:rFonts w:ascii="Tahoma" w:hAnsi="Tahoma" w:cs="Tahoma"/>
          <w:sz w:val="22"/>
          <w:szCs w:val="22"/>
        </w:rPr>
        <w:t xml:space="preserve"> P</w:t>
      </w:r>
      <w:r w:rsidR="00A5222E" w:rsidRPr="000A066C">
        <w:rPr>
          <w:rFonts w:ascii="Tahoma" w:hAnsi="Tahoma" w:cs="Tahoma"/>
          <w:sz w:val="22"/>
          <w:szCs w:val="22"/>
        </w:rPr>
        <w:t xml:space="preserve">retendentam attiecīgajā ārvalstī </w:t>
      </w:r>
      <w:r w:rsidR="00DE46BD" w:rsidRPr="000A066C">
        <w:rPr>
          <w:rFonts w:ascii="Tahoma" w:hAnsi="Tahoma" w:cs="Tahoma"/>
          <w:sz w:val="22"/>
          <w:szCs w:val="22"/>
        </w:rPr>
        <w:t>iepirkuma izsludināšanas</w:t>
      </w:r>
      <w:r w:rsidR="007065EE" w:rsidRPr="000A066C">
        <w:rPr>
          <w:rFonts w:ascii="Tahoma" w:hAnsi="Tahoma" w:cs="Tahoma"/>
          <w:sz w:val="22"/>
          <w:szCs w:val="22"/>
        </w:rPr>
        <w:t xml:space="preserve"> </w:t>
      </w:r>
      <w:r w:rsidR="00DE46BD" w:rsidRPr="000A066C">
        <w:rPr>
          <w:rFonts w:ascii="Tahoma" w:hAnsi="Tahoma" w:cs="Tahoma"/>
          <w:sz w:val="22"/>
          <w:szCs w:val="22"/>
        </w:rPr>
        <w:t xml:space="preserve"> </w:t>
      </w:r>
      <w:r w:rsidR="00DB1F75" w:rsidRPr="000A066C">
        <w:rPr>
          <w:rFonts w:ascii="Tahoma" w:hAnsi="Tahoma" w:cs="Tahoma"/>
          <w:sz w:val="22"/>
          <w:szCs w:val="22"/>
        </w:rPr>
        <w:t xml:space="preserve">un </w:t>
      </w:r>
      <w:r w:rsidR="00DE46BD" w:rsidRPr="000A066C">
        <w:rPr>
          <w:rFonts w:ascii="Tahoma" w:hAnsi="Tahoma" w:cs="Tahoma"/>
          <w:sz w:val="22"/>
          <w:szCs w:val="22"/>
        </w:rPr>
        <w:t xml:space="preserve">lēmuma  </w:t>
      </w:r>
      <w:r w:rsidR="00DE46BD" w:rsidRPr="000A066C">
        <w:rPr>
          <w:rFonts w:ascii="Tahoma" w:hAnsi="Tahoma" w:cs="Tahoma"/>
          <w:bCs/>
          <w:sz w:val="22"/>
          <w:szCs w:val="22"/>
        </w:rPr>
        <w:t>par iepirkuma procedūras uzv</w:t>
      </w:r>
      <w:r w:rsidR="00DB1F75" w:rsidRPr="000A066C">
        <w:rPr>
          <w:rFonts w:ascii="Tahoma" w:hAnsi="Tahoma" w:cs="Tahoma"/>
          <w:bCs/>
          <w:sz w:val="22"/>
          <w:szCs w:val="22"/>
        </w:rPr>
        <w:t>arētāja</w:t>
      </w:r>
      <w:r w:rsidR="00DE46BD" w:rsidRPr="000A066C">
        <w:rPr>
          <w:rFonts w:ascii="Tahoma" w:hAnsi="Tahoma" w:cs="Tahoma"/>
          <w:bCs/>
          <w:sz w:val="22"/>
          <w:szCs w:val="22"/>
        </w:rPr>
        <w:t xml:space="preserve"> noteikšanu pieņemšanas dien</w:t>
      </w:r>
      <w:r w:rsidR="00DB1F75" w:rsidRPr="000A066C">
        <w:rPr>
          <w:rFonts w:ascii="Tahoma" w:hAnsi="Tahoma" w:cs="Tahoma"/>
          <w:bCs/>
          <w:sz w:val="22"/>
          <w:szCs w:val="22"/>
        </w:rPr>
        <w:t>ā</w:t>
      </w:r>
      <w:r w:rsidR="00DE46BD" w:rsidRPr="000A066C">
        <w:rPr>
          <w:rFonts w:ascii="Tahoma" w:hAnsi="Tahoma" w:cs="Tahoma"/>
          <w:b/>
          <w:bCs/>
          <w:sz w:val="22"/>
          <w:szCs w:val="22"/>
        </w:rPr>
        <w:t xml:space="preserve"> </w:t>
      </w:r>
      <w:r w:rsidR="00A5222E" w:rsidRPr="000A066C">
        <w:rPr>
          <w:rFonts w:ascii="Tahoma" w:hAnsi="Tahoma" w:cs="Tahoma"/>
          <w:sz w:val="22"/>
          <w:szCs w:val="22"/>
        </w:rPr>
        <w:t xml:space="preserve">nav nodokļu parādu, tajā skaitā valsts sociālās apdrošināšanas obligāto iemaksu parādu, kas kopsummā pārsniedz </w:t>
      </w:r>
      <w:r w:rsidR="00DE2F84" w:rsidRPr="000A066C">
        <w:rPr>
          <w:rFonts w:ascii="Tahoma" w:hAnsi="Tahoma" w:cs="Tahoma"/>
          <w:sz w:val="22"/>
          <w:szCs w:val="22"/>
        </w:rPr>
        <w:t>150 euro</w:t>
      </w:r>
      <w:r w:rsidR="00A5222E" w:rsidRPr="000A066C">
        <w:rPr>
          <w:rFonts w:ascii="Tahoma" w:hAnsi="Tahoma" w:cs="Tahoma"/>
          <w:sz w:val="22"/>
          <w:szCs w:val="22"/>
        </w:rPr>
        <w:t>.</w:t>
      </w:r>
    </w:p>
    <w:p w:rsidR="00A04EEE" w:rsidRPr="000A066C" w:rsidRDefault="00A5222E" w:rsidP="00DE0F42">
      <w:pPr>
        <w:tabs>
          <w:tab w:val="left" w:pos="709"/>
        </w:tabs>
        <w:ind w:left="709" w:hanging="425"/>
        <w:jc w:val="both"/>
        <w:rPr>
          <w:rFonts w:ascii="Tahoma" w:hAnsi="Tahoma" w:cs="Tahoma"/>
          <w:sz w:val="22"/>
          <w:szCs w:val="22"/>
        </w:rPr>
      </w:pPr>
      <w:r w:rsidRPr="000A066C">
        <w:rPr>
          <w:rFonts w:ascii="Tahoma" w:hAnsi="Tahoma" w:cs="Tahoma"/>
          <w:sz w:val="22"/>
          <w:szCs w:val="22"/>
        </w:rPr>
        <w:t>6.</w:t>
      </w:r>
      <w:r w:rsidR="00B25B5F">
        <w:rPr>
          <w:rFonts w:ascii="Tahoma" w:hAnsi="Tahoma" w:cs="Tahoma"/>
          <w:sz w:val="22"/>
          <w:szCs w:val="22"/>
        </w:rPr>
        <w:t>8</w:t>
      </w:r>
      <w:r w:rsidRPr="000A066C">
        <w:rPr>
          <w:rFonts w:ascii="Tahoma" w:hAnsi="Tahoma" w:cs="Tahoma"/>
          <w:sz w:val="22"/>
          <w:szCs w:val="22"/>
        </w:rPr>
        <w:t xml:space="preserve">. </w:t>
      </w:r>
      <w:r w:rsidR="006A47E7" w:rsidRPr="000A066C">
        <w:rPr>
          <w:rFonts w:ascii="Tahoma" w:hAnsi="Tahoma" w:cs="Tahoma"/>
          <w:sz w:val="22"/>
          <w:szCs w:val="22"/>
        </w:rPr>
        <w:t xml:space="preserve">Pretendents </w:t>
      </w:r>
      <w:r w:rsidR="00B25B5F" w:rsidRPr="000A066C">
        <w:rPr>
          <w:rFonts w:ascii="Tahoma" w:hAnsi="Tahoma" w:cs="Tahoma"/>
          <w:sz w:val="22"/>
          <w:szCs w:val="22"/>
        </w:rPr>
        <w:t xml:space="preserve">pēc </w:t>
      </w:r>
      <w:r w:rsidR="00B25B5F">
        <w:rPr>
          <w:rFonts w:ascii="Tahoma" w:hAnsi="Tahoma" w:cs="Tahoma"/>
          <w:sz w:val="22"/>
          <w:szCs w:val="22"/>
        </w:rPr>
        <w:t>saviem</w:t>
      </w:r>
      <w:r w:rsidR="00B25B5F" w:rsidRPr="000A066C">
        <w:rPr>
          <w:rFonts w:ascii="Tahoma" w:hAnsi="Tahoma" w:cs="Tahoma"/>
          <w:sz w:val="22"/>
          <w:szCs w:val="22"/>
        </w:rPr>
        <w:t xml:space="preserve"> ieskatiem </w:t>
      </w:r>
      <w:r w:rsidR="006A47E7" w:rsidRPr="000A066C">
        <w:rPr>
          <w:rFonts w:ascii="Tahoma" w:hAnsi="Tahoma" w:cs="Tahoma"/>
          <w:sz w:val="22"/>
          <w:szCs w:val="22"/>
        </w:rPr>
        <w:t>var pievienot jebkuru papildus informāciju</w:t>
      </w:r>
      <w:r w:rsidR="00ED7698">
        <w:rPr>
          <w:rFonts w:ascii="Tahoma" w:hAnsi="Tahoma" w:cs="Tahoma"/>
          <w:sz w:val="22"/>
          <w:szCs w:val="22"/>
        </w:rPr>
        <w:t>, kas attiecas uz šo iepirkumu</w:t>
      </w:r>
      <w:r w:rsidR="006A47E7" w:rsidRPr="000A066C">
        <w:rPr>
          <w:rFonts w:ascii="Tahoma" w:hAnsi="Tahoma" w:cs="Tahoma"/>
          <w:sz w:val="22"/>
          <w:szCs w:val="22"/>
        </w:rPr>
        <w:t>.</w:t>
      </w:r>
      <w:r w:rsidR="00ED7698">
        <w:rPr>
          <w:rFonts w:ascii="Tahoma" w:hAnsi="Tahoma" w:cs="Tahoma"/>
          <w:sz w:val="22"/>
          <w:szCs w:val="22"/>
        </w:rPr>
        <w:t xml:space="preserve"> Papildus informācijas iesniegšana nerada pretendentam nekādas priekšrocības.</w:t>
      </w:r>
    </w:p>
    <w:p w:rsidR="00232568" w:rsidRPr="000A066C" w:rsidRDefault="00232568" w:rsidP="00232568">
      <w:pPr>
        <w:tabs>
          <w:tab w:val="left" w:pos="270"/>
        </w:tabs>
        <w:jc w:val="both"/>
        <w:rPr>
          <w:rFonts w:ascii="Tahoma" w:hAnsi="Tahoma" w:cs="Tahoma"/>
          <w:sz w:val="22"/>
          <w:szCs w:val="22"/>
        </w:rPr>
      </w:pPr>
    </w:p>
    <w:p w:rsidR="00141680" w:rsidRPr="000A066C" w:rsidRDefault="00EE53A0" w:rsidP="00EE53A0">
      <w:pPr>
        <w:tabs>
          <w:tab w:val="left" w:pos="270"/>
        </w:tabs>
        <w:rPr>
          <w:rFonts w:ascii="Tahoma" w:hAnsi="Tahoma" w:cs="Tahoma"/>
          <w:b/>
          <w:sz w:val="22"/>
          <w:szCs w:val="22"/>
        </w:rPr>
      </w:pPr>
      <w:r w:rsidRPr="000A066C">
        <w:rPr>
          <w:rFonts w:ascii="Tahoma" w:hAnsi="Tahoma" w:cs="Tahoma"/>
          <w:b/>
          <w:sz w:val="22"/>
          <w:szCs w:val="22"/>
        </w:rPr>
        <w:t xml:space="preserve">7.  </w:t>
      </w:r>
      <w:r w:rsidR="006A47E7" w:rsidRPr="000A066C">
        <w:rPr>
          <w:rFonts w:ascii="Tahoma" w:hAnsi="Tahoma" w:cs="Tahoma"/>
          <w:b/>
          <w:sz w:val="22"/>
          <w:szCs w:val="22"/>
        </w:rPr>
        <w:t>Piedāvājuma derīguma termiņš</w:t>
      </w:r>
    </w:p>
    <w:p w:rsidR="006A47E7" w:rsidRPr="000A066C" w:rsidRDefault="00397E8F" w:rsidP="008E13EC">
      <w:pPr>
        <w:numPr>
          <w:ilvl w:val="1"/>
          <w:numId w:val="15"/>
        </w:numPr>
        <w:tabs>
          <w:tab w:val="left" w:pos="270"/>
        </w:tabs>
        <w:rPr>
          <w:rFonts w:ascii="Tahoma" w:hAnsi="Tahoma" w:cs="Tahoma"/>
          <w:sz w:val="22"/>
          <w:szCs w:val="22"/>
        </w:rPr>
      </w:pPr>
      <w:r w:rsidRPr="000A066C">
        <w:rPr>
          <w:rFonts w:ascii="Tahoma" w:hAnsi="Tahoma" w:cs="Tahoma"/>
          <w:sz w:val="22"/>
          <w:szCs w:val="22"/>
        </w:rPr>
        <w:t xml:space="preserve">Piedāvājuma derīguma termiņš </w:t>
      </w:r>
      <w:r w:rsidR="00FF1A75" w:rsidRPr="000A066C">
        <w:rPr>
          <w:rFonts w:ascii="Tahoma" w:hAnsi="Tahoma" w:cs="Tahoma"/>
          <w:sz w:val="22"/>
          <w:szCs w:val="22"/>
        </w:rPr>
        <w:t xml:space="preserve">ir </w:t>
      </w:r>
      <w:r w:rsidR="00930D3D" w:rsidRPr="000A066C">
        <w:rPr>
          <w:rFonts w:ascii="Tahoma" w:hAnsi="Tahoma" w:cs="Tahoma"/>
          <w:sz w:val="22"/>
          <w:szCs w:val="22"/>
        </w:rPr>
        <w:t>45</w:t>
      </w:r>
      <w:r w:rsidR="006A47E7" w:rsidRPr="000A066C">
        <w:rPr>
          <w:rFonts w:ascii="Tahoma" w:hAnsi="Tahoma" w:cs="Tahoma"/>
          <w:sz w:val="22"/>
          <w:szCs w:val="22"/>
        </w:rPr>
        <w:t xml:space="preserve"> dienas no piedāvājumu iesniegšanas termiņa beigām.</w:t>
      </w:r>
    </w:p>
    <w:p w:rsidR="008A46D2" w:rsidRPr="000A066C" w:rsidRDefault="008A46D2" w:rsidP="00582856">
      <w:pPr>
        <w:tabs>
          <w:tab w:val="left" w:pos="270"/>
        </w:tabs>
        <w:ind w:left="1080"/>
        <w:rPr>
          <w:rFonts w:ascii="Tahoma" w:hAnsi="Tahoma" w:cs="Tahoma"/>
          <w:sz w:val="22"/>
          <w:szCs w:val="22"/>
        </w:rPr>
      </w:pPr>
    </w:p>
    <w:p w:rsidR="00141680" w:rsidRPr="000A066C" w:rsidRDefault="006A47E7" w:rsidP="008E13EC">
      <w:pPr>
        <w:numPr>
          <w:ilvl w:val="0"/>
          <w:numId w:val="15"/>
        </w:numPr>
        <w:tabs>
          <w:tab w:val="left" w:pos="0"/>
          <w:tab w:val="num" w:pos="567"/>
        </w:tabs>
        <w:rPr>
          <w:rFonts w:ascii="Tahoma" w:hAnsi="Tahoma" w:cs="Tahoma"/>
          <w:b/>
          <w:sz w:val="22"/>
          <w:szCs w:val="22"/>
        </w:rPr>
      </w:pPr>
      <w:r w:rsidRPr="000A066C">
        <w:rPr>
          <w:rFonts w:ascii="Tahoma" w:hAnsi="Tahoma" w:cs="Tahoma"/>
          <w:b/>
          <w:sz w:val="22"/>
          <w:szCs w:val="22"/>
        </w:rPr>
        <w:t>Apmaksas nosacījumi</w:t>
      </w:r>
    </w:p>
    <w:p w:rsidR="006A47E7" w:rsidRPr="000A066C" w:rsidRDefault="00DD4157" w:rsidP="007A7BA5">
      <w:pPr>
        <w:ind w:left="709" w:hanging="709"/>
        <w:jc w:val="both"/>
        <w:rPr>
          <w:rFonts w:ascii="Tahoma" w:hAnsi="Tahoma" w:cs="Tahoma"/>
          <w:sz w:val="22"/>
          <w:szCs w:val="22"/>
        </w:rPr>
      </w:pPr>
      <w:r w:rsidRPr="000A066C">
        <w:rPr>
          <w:rFonts w:ascii="Tahoma" w:hAnsi="Tahoma" w:cs="Tahoma"/>
          <w:sz w:val="22"/>
          <w:szCs w:val="22"/>
        </w:rPr>
        <w:t>8.1.</w:t>
      </w:r>
      <w:r w:rsidR="007C3532" w:rsidRPr="000A066C">
        <w:rPr>
          <w:rFonts w:ascii="Tahoma" w:hAnsi="Tahoma" w:cs="Tahoma"/>
          <w:sz w:val="22"/>
          <w:szCs w:val="22"/>
        </w:rPr>
        <w:t xml:space="preserve"> Av</w:t>
      </w:r>
      <w:r w:rsidR="006A47E7" w:rsidRPr="000A066C">
        <w:rPr>
          <w:rFonts w:ascii="Tahoma" w:hAnsi="Tahoma" w:cs="Tahoma"/>
          <w:sz w:val="22"/>
          <w:szCs w:val="22"/>
        </w:rPr>
        <w:t xml:space="preserve">ansa maksājums nevar būt lielāks par </w:t>
      </w:r>
      <w:r w:rsidR="00831F95" w:rsidRPr="000A066C">
        <w:rPr>
          <w:rFonts w:ascii="Tahoma" w:hAnsi="Tahoma" w:cs="Tahoma"/>
          <w:sz w:val="22"/>
          <w:szCs w:val="22"/>
        </w:rPr>
        <w:t>1</w:t>
      </w:r>
      <w:r w:rsidR="006A47E7" w:rsidRPr="000A066C">
        <w:rPr>
          <w:rFonts w:ascii="Tahoma" w:hAnsi="Tahoma" w:cs="Tahoma"/>
          <w:sz w:val="22"/>
          <w:szCs w:val="22"/>
        </w:rPr>
        <w:t>0</w:t>
      </w:r>
      <w:r w:rsidR="00397E8F" w:rsidRPr="000A066C">
        <w:rPr>
          <w:rFonts w:ascii="Tahoma" w:hAnsi="Tahoma" w:cs="Tahoma"/>
          <w:sz w:val="22"/>
          <w:szCs w:val="22"/>
        </w:rPr>
        <w:t xml:space="preserve"> </w:t>
      </w:r>
      <w:r w:rsidR="006A47E7" w:rsidRPr="000A066C">
        <w:rPr>
          <w:rFonts w:ascii="Tahoma" w:hAnsi="Tahoma" w:cs="Tahoma"/>
          <w:sz w:val="22"/>
          <w:szCs w:val="22"/>
        </w:rPr>
        <w:t xml:space="preserve">% no </w:t>
      </w:r>
      <w:r w:rsidR="00397E8F" w:rsidRPr="000A066C">
        <w:rPr>
          <w:rFonts w:ascii="Tahoma" w:hAnsi="Tahoma" w:cs="Tahoma"/>
          <w:sz w:val="22"/>
          <w:szCs w:val="22"/>
        </w:rPr>
        <w:t>L</w:t>
      </w:r>
      <w:r w:rsidR="006A47E7" w:rsidRPr="000A066C">
        <w:rPr>
          <w:rFonts w:ascii="Tahoma" w:hAnsi="Tahoma" w:cs="Tahoma"/>
          <w:sz w:val="22"/>
          <w:szCs w:val="22"/>
        </w:rPr>
        <w:t>īguma kopēj</w:t>
      </w:r>
      <w:r w:rsidR="00397E8F" w:rsidRPr="000A066C">
        <w:rPr>
          <w:rFonts w:ascii="Tahoma" w:hAnsi="Tahoma" w:cs="Tahoma"/>
          <w:sz w:val="22"/>
          <w:szCs w:val="22"/>
        </w:rPr>
        <w:t>ā</w:t>
      </w:r>
      <w:r w:rsidR="006A47E7" w:rsidRPr="000A066C">
        <w:rPr>
          <w:rFonts w:ascii="Tahoma" w:hAnsi="Tahoma" w:cs="Tahoma"/>
          <w:sz w:val="22"/>
          <w:szCs w:val="22"/>
        </w:rPr>
        <w:t xml:space="preserve">s </w:t>
      </w:r>
      <w:r w:rsidR="00391699" w:rsidRPr="000A066C">
        <w:rPr>
          <w:rFonts w:ascii="Tahoma" w:hAnsi="Tahoma" w:cs="Tahoma"/>
          <w:sz w:val="22"/>
          <w:szCs w:val="22"/>
        </w:rPr>
        <w:t>summas</w:t>
      </w:r>
      <w:r w:rsidR="00010485" w:rsidRPr="000A066C">
        <w:rPr>
          <w:rFonts w:ascii="Tahoma" w:hAnsi="Tahoma" w:cs="Tahoma"/>
          <w:sz w:val="22"/>
          <w:szCs w:val="22"/>
        </w:rPr>
        <w:t>.</w:t>
      </w:r>
      <w:r w:rsidR="006A47E7" w:rsidRPr="000A066C">
        <w:rPr>
          <w:rFonts w:ascii="Tahoma" w:hAnsi="Tahoma" w:cs="Tahoma"/>
          <w:sz w:val="22"/>
          <w:szCs w:val="22"/>
        </w:rPr>
        <w:t xml:space="preserve"> Līgumā par darbu izpildi iespējams paredzēt starpmaksājumu veikšanu reizi mēnesī</w:t>
      </w:r>
      <w:r w:rsidR="00F07E81" w:rsidRPr="000A066C">
        <w:rPr>
          <w:rFonts w:ascii="Tahoma" w:hAnsi="Tahoma" w:cs="Tahoma"/>
          <w:sz w:val="22"/>
          <w:szCs w:val="22"/>
        </w:rPr>
        <w:t>,</w:t>
      </w:r>
      <w:r w:rsidR="006A47E7" w:rsidRPr="000A066C">
        <w:rPr>
          <w:rFonts w:ascii="Tahoma" w:hAnsi="Tahoma" w:cs="Tahoma"/>
          <w:sz w:val="22"/>
          <w:szCs w:val="22"/>
        </w:rPr>
        <w:t xml:space="preserve"> saskaņā ar izpildīto darbu aktiem (formu Nr.2), maksājuma summu samazinot proporcionāli izmaksātajam avansa procentam</w:t>
      </w:r>
      <w:r w:rsidR="00F07E81" w:rsidRPr="000A066C">
        <w:rPr>
          <w:rFonts w:ascii="Tahoma" w:hAnsi="Tahoma" w:cs="Tahoma"/>
          <w:sz w:val="22"/>
          <w:szCs w:val="22"/>
        </w:rPr>
        <w:t>, un</w:t>
      </w:r>
      <w:r w:rsidR="006A47E7" w:rsidRPr="000A066C">
        <w:rPr>
          <w:rFonts w:ascii="Tahoma" w:hAnsi="Tahoma" w:cs="Tahoma"/>
          <w:sz w:val="22"/>
          <w:szCs w:val="22"/>
        </w:rPr>
        <w:t xml:space="preserve"> ieturot līguma ieturējumu 10 % apjomā no izpildīto darbu summas. </w:t>
      </w:r>
      <w:r w:rsidR="008C0B01">
        <w:rPr>
          <w:rFonts w:ascii="Tahoma" w:hAnsi="Tahoma" w:cs="Tahoma"/>
          <w:sz w:val="22"/>
          <w:szCs w:val="22"/>
        </w:rPr>
        <w:t>Atlikusī izpildīto darbu summa</w:t>
      </w:r>
      <w:r w:rsidR="006A47E7" w:rsidRPr="000A066C">
        <w:rPr>
          <w:rFonts w:ascii="Tahoma" w:hAnsi="Tahoma" w:cs="Tahoma"/>
          <w:sz w:val="22"/>
          <w:szCs w:val="22"/>
        </w:rPr>
        <w:t xml:space="preserve"> un līguma ieturējuma summa  tiks samaksāta </w:t>
      </w:r>
      <w:r w:rsidR="00493F8E" w:rsidRPr="000A066C">
        <w:rPr>
          <w:rFonts w:ascii="Tahoma" w:hAnsi="Tahoma" w:cs="Tahoma"/>
          <w:sz w:val="22"/>
          <w:szCs w:val="22"/>
        </w:rPr>
        <w:t>2</w:t>
      </w:r>
      <w:r w:rsidR="006A47E7" w:rsidRPr="000A066C">
        <w:rPr>
          <w:rFonts w:ascii="Tahoma" w:hAnsi="Tahoma" w:cs="Tahoma"/>
          <w:sz w:val="22"/>
          <w:szCs w:val="22"/>
        </w:rPr>
        <w:t>0 darba dienu laikā pēc darbu pieņemšanas – nodošanas akta apstiprināšanas</w:t>
      </w:r>
      <w:r w:rsidR="00B97812" w:rsidRPr="000A066C">
        <w:rPr>
          <w:rFonts w:ascii="Tahoma" w:hAnsi="Tahoma" w:cs="Tahoma"/>
          <w:sz w:val="22"/>
          <w:szCs w:val="22"/>
        </w:rPr>
        <w:t>, garantijas perioda</w:t>
      </w:r>
      <w:r w:rsidR="00836CC5" w:rsidRPr="000A066C">
        <w:rPr>
          <w:rFonts w:ascii="Tahoma" w:hAnsi="Tahoma" w:cs="Tahoma"/>
          <w:sz w:val="22"/>
          <w:szCs w:val="22"/>
        </w:rPr>
        <w:t xml:space="preserve"> nodrošinājuma</w:t>
      </w:r>
      <w:r w:rsidR="007176A6" w:rsidRPr="000A066C">
        <w:rPr>
          <w:rFonts w:ascii="Tahoma" w:hAnsi="Tahoma" w:cs="Tahoma"/>
          <w:sz w:val="22"/>
          <w:szCs w:val="22"/>
        </w:rPr>
        <w:t xml:space="preserve"> (</w:t>
      </w:r>
      <w:r w:rsidR="00836CC5" w:rsidRPr="000A066C">
        <w:rPr>
          <w:rFonts w:ascii="Tahoma" w:hAnsi="Tahoma" w:cs="Tahoma"/>
          <w:sz w:val="22"/>
          <w:szCs w:val="22"/>
        </w:rPr>
        <w:t>kas līdzv</w:t>
      </w:r>
      <w:r w:rsidR="007176A6" w:rsidRPr="000A066C">
        <w:rPr>
          <w:rFonts w:ascii="Tahoma" w:hAnsi="Tahoma" w:cs="Tahoma"/>
          <w:sz w:val="22"/>
          <w:szCs w:val="22"/>
        </w:rPr>
        <w:t xml:space="preserve">ērtīgs </w:t>
      </w:r>
      <w:r w:rsidR="008027F9" w:rsidRPr="000A066C">
        <w:rPr>
          <w:rFonts w:ascii="Tahoma" w:hAnsi="Tahoma" w:cs="Tahoma"/>
          <w:sz w:val="22"/>
          <w:szCs w:val="22"/>
        </w:rPr>
        <w:t>10% no izpildīto darbu summas</w:t>
      </w:r>
      <w:r w:rsidR="007176A6" w:rsidRPr="000A066C">
        <w:rPr>
          <w:rFonts w:ascii="Tahoma" w:hAnsi="Tahoma" w:cs="Tahoma"/>
          <w:sz w:val="22"/>
          <w:szCs w:val="22"/>
        </w:rPr>
        <w:t>)</w:t>
      </w:r>
      <w:r w:rsidR="00493F8E" w:rsidRPr="000A066C">
        <w:rPr>
          <w:rFonts w:ascii="Tahoma" w:hAnsi="Tahoma" w:cs="Tahoma"/>
          <w:sz w:val="22"/>
          <w:szCs w:val="22"/>
        </w:rPr>
        <w:t xml:space="preserve"> un attiecīga rēķina saņemšanas.</w:t>
      </w:r>
    </w:p>
    <w:p w:rsidR="00831F95" w:rsidRPr="000A066C" w:rsidRDefault="00DD4157" w:rsidP="007A7BA5">
      <w:pPr>
        <w:ind w:left="709" w:hanging="709"/>
        <w:jc w:val="both"/>
        <w:rPr>
          <w:rFonts w:ascii="Tahoma" w:hAnsi="Tahoma" w:cs="Tahoma"/>
          <w:sz w:val="22"/>
          <w:szCs w:val="22"/>
        </w:rPr>
      </w:pPr>
      <w:r w:rsidRPr="000A066C">
        <w:rPr>
          <w:rFonts w:ascii="Tahoma" w:hAnsi="Tahoma" w:cs="Tahoma"/>
          <w:sz w:val="22"/>
          <w:szCs w:val="22"/>
        </w:rPr>
        <w:t>8.2.</w:t>
      </w:r>
      <w:r w:rsidR="00397E8F" w:rsidRPr="000A066C">
        <w:rPr>
          <w:rFonts w:ascii="Tahoma" w:hAnsi="Tahoma" w:cs="Tahoma"/>
          <w:sz w:val="22"/>
          <w:szCs w:val="22"/>
        </w:rPr>
        <w:t xml:space="preserve"> </w:t>
      </w:r>
      <w:r w:rsidR="00493F8E" w:rsidRPr="000A066C">
        <w:rPr>
          <w:rFonts w:ascii="Tahoma" w:hAnsi="Tahoma" w:cs="Tahoma"/>
          <w:sz w:val="22"/>
          <w:szCs w:val="22"/>
        </w:rPr>
        <w:t xml:space="preserve">Avansa maksājums tiek izmaksāts tikai pēc </w:t>
      </w:r>
      <w:r w:rsidR="00831F95" w:rsidRPr="000A066C">
        <w:rPr>
          <w:rFonts w:ascii="Tahoma" w:hAnsi="Tahoma" w:cs="Tahoma"/>
          <w:sz w:val="22"/>
          <w:szCs w:val="22"/>
        </w:rPr>
        <w:t xml:space="preserve">līguma izpildes nodrošinājuma </w:t>
      </w:r>
      <w:r w:rsidR="00493F8E" w:rsidRPr="000A066C">
        <w:rPr>
          <w:rFonts w:ascii="Tahoma" w:hAnsi="Tahoma" w:cs="Tahoma"/>
          <w:sz w:val="22"/>
          <w:szCs w:val="22"/>
        </w:rPr>
        <w:t>(garantijas) iesniegšanas.</w:t>
      </w:r>
      <w:r w:rsidR="00831F95" w:rsidRPr="000A066C">
        <w:rPr>
          <w:rFonts w:ascii="Tahoma" w:hAnsi="Tahoma" w:cs="Tahoma"/>
          <w:sz w:val="22"/>
          <w:szCs w:val="22"/>
        </w:rPr>
        <w:t xml:space="preserve"> Līguma izpildes nodrošinājuma summa </w:t>
      </w:r>
      <w:r w:rsidR="00FF1A75" w:rsidRPr="000A066C">
        <w:rPr>
          <w:rFonts w:ascii="Tahoma" w:hAnsi="Tahoma" w:cs="Tahoma"/>
          <w:sz w:val="22"/>
          <w:szCs w:val="22"/>
        </w:rPr>
        <w:t>ir</w:t>
      </w:r>
      <w:r w:rsidR="00831F95" w:rsidRPr="000A066C">
        <w:rPr>
          <w:rFonts w:ascii="Tahoma" w:hAnsi="Tahoma" w:cs="Tahoma"/>
          <w:sz w:val="22"/>
          <w:szCs w:val="22"/>
        </w:rPr>
        <w:t xml:space="preserve"> 10</w:t>
      </w:r>
      <w:r w:rsidR="00397E8F" w:rsidRPr="000A066C">
        <w:rPr>
          <w:rFonts w:ascii="Tahoma" w:hAnsi="Tahoma" w:cs="Tahoma"/>
          <w:sz w:val="22"/>
          <w:szCs w:val="22"/>
        </w:rPr>
        <w:t xml:space="preserve"> </w:t>
      </w:r>
      <w:r w:rsidR="00831F95" w:rsidRPr="000A066C">
        <w:rPr>
          <w:rFonts w:ascii="Tahoma" w:hAnsi="Tahoma" w:cs="Tahoma"/>
          <w:sz w:val="22"/>
          <w:szCs w:val="22"/>
        </w:rPr>
        <w:t>% no līguma kopējās summas</w:t>
      </w:r>
      <w:r w:rsidR="007C3532" w:rsidRPr="000A066C">
        <w:rPr>
          <w:rFonts w:ascii="Tahoma" w:hAnsi="Tahoma" w:cs="Tahoma"/>
          <w:sz w:val="22"/>
          <w:szCs w:val="22"/>
        </w:rPr>
        <w:t>.</w:t>
      </w:r>
      <w:r w:rsidR="00831F95" w:rsidRPr="000A066C">
        <w:rPr>
          <w:rFonts w:ascii="Tahoma" w:hAnsi="Tahoma" w:cs="Tahoma"/>
          <w:sz w:val="22"/>
          <w:szCs w:val="22"/>
        </w:rPr>
        <w:t xml:space="preserve"> </w:t>
      </w:r>
      <w:r w:rsidR="007C3532" w:rsidRPr="000A066C">
        <w:rPr>
          <w:rFonts w:ascii="Tahoma" w:hAnsi="Tahoma" w:cs="Tahoma"/>
          <w:sz w:val="22"/>
          <w:szCs w:val="22"/>
        </w:rPr>
        <w:t>Uzvarējuš</w:t>
      </w:r>
      <w:r w:rsidR="00582856" w:rsidRPr="000A066C">
        <w:rPr>
          <w:rFonts w:ascii="Tahoma" w:hAnsi="Tahoma" w:cs="Tahoma"/>
          <w:sz w:val="22"/>
          <w:szCs w:val="22"/>
        </w:rPr>
        <w:t>ā</w:t>
      </w:r>
      <w:r w:rsidR="007C3532" w:rsidRPr="000A066C">
        <w:rPr>
          <w:rFonts w:ascii="Tahoma" w:hAnsi="Tahoma" w:cs="Tahoma"/>
          <w:sz w:val="22"/>
          <w:szCs w:val="22"/>
        </w:rPr>
        <w:t xml:space="preserve"> pretendenta </w:t>
      </w:r>
      <w:r w:rsidR="001C50F0" w:rsidRPr="000A066C">
        <w:rPr>
          <w:rFonts w:ascii="Tahoma" w:hAnsi="Tahoma" w:cs="Tahoma"/>
          <w:sz w:val="22"/>
          <w:szCs w:val="22"/>
        </w:rPr>
        <w:t xml:space="preserve">Līguma izpildes nodrošinājuma garantiju </w:t>
      </w:r>
      <w:r w:rsidR="00B51182" w:rsidRPr="000A066C">
        <w:rPr>
          <w:rFonts w:ascii="Tahoma" w:hAnsi="Tahoma" w:cs="Tahoma"/>
          <w:sz w:val="22"/>
          <w:szCs w:val="22"/>
        </w:rPr>
        <w:t>izsniedz banka</w:t>
      </w:r>
      <w:r w:rsidR="00831F95" w:rsidRPr="000A066C">
        <w:rPr>
          <w:rFonts w:ascii="Tahoma" w:hAnsi="Tahoma" w:cs="Tahoma"/>
          <w:sz w:val="22"/>
          <w:szCs w:val="22"/>
        </w:rPr>
        <w:t xml:space="preserve"> </w:t>
      </w:r>
      <w:r w:rsidR="001C50F0" w:rsidRPr="000A066C">
        <w:rPr>
          <w:rFonts w:ascii="Tahoma" w:hAnsi="Tahoma" w:cs="Tahoma"/>
          <w:sz w:val="22"/>
          <w:szCs w:val="22"/>
        </w:rPr>
        <w:t>v</w:t>
      </w:r>
      <w:r w:rsidR="00B51182" w:rsidRPr="000A066C">
        <w:rPr>
          <w:rFonts w:ascii="Tahoma" w:hAnsi="Tahoma" w:cs="Tahoma"/>
          <w:sz w:val="22"/>
          <w:szCs w:val="22"/>
        </w:rPr>
        <w:t>ai apdrošināšanas sabiedrība, kā</w:t>
      </w:r>
      <w:r w:rsidR="001C50F0" w:rsidRPr="000A066C">
        <w:rPr>
          <w:rFonts w:ascii="Tahoma" w:hAnsi="Tahoma" w:cs="Tahoma"/>
          <w:sz w:val="22"/>
          <w:szCs w:val="22"/>
        </w:rPr>
        <w:t xml:space="preserve">  beznosacījumu apdrošināša</w:t>
      </w:r>
      <w:r w:rsidR="0042093D">
        <w:rPr>
          <w:rFonts w:ascii="Tahoma" w:hAnsi="Tahoma" w:cs="Tahoma"/>
          <w:sz w:val="22"/>
          <w:szCs w:val="22"/>
        </w:rPr>
        <w:t>nas polisi (skatīt veidni nolikuma 2.pielikumā).</w:t>
      </w:r>
    </w:p>
    <w:p w:rsidR="00232568" w:rsidRPr="000A066C" w:rsidRDefault="00232568" w:rsidP="00232568">
      <w:pPr>
        <w:ind w:left="180"/>
        <w:jc w:val="both"/>
        <w:rPr>
          <w:rFonts w:ascii="Tahoma" w:hAnsi="Tahoma" w:cs="Tahoma"/>
          <w:b/>
          <w:sz w:val="22"/>
          <w:szCs w:val="22"/>
        </w:rPr>
      </w:pPr>
    </w:p>
    <w:p w:rsidR="00141680" w:rsidRPr="000A066C" w:rsidRDefault="006A47E7" w:rsidP="008E13EC">
      <w:pPr>
        <w:numPr>
          <w:ilvl w:val="0"/>
          <w:numId w:val="12"/>
        </w:numPr>
        <w:jc w:val="both"/>
        <w:rPr>
          <w:rFonts w:ascii="Tahoma" w:hAnsi="Tahoma" w:cs="Tahoma"/>
          <w:b/>
          <w:sz w:val="22"/>
          <w:szCs w:val="22"/>
        </w:rPr>
      </w:pPr>
      <w:r w:rsidRPr="000A066C">
        <w:rPr>
          <w:rFonts w:ascii="Tahoma" w:hAnsi="Tahoma" w:cs="Tahoma"/>
          <w:b/>
          <w:sz w:val="22"/>
          <w:szCs w:val="22"/>
        </w:rPr>
        <w:lastRenderedPageBreak/>
        <w:t xml:space="preserve">Piedāvājumu </w:t>
      </w:r>
      <w:r w:rsidR="00C60FC5" w:rsidRPr="000A066C">
        <w:rPr>
          <w:rFonts w:ascii="Tahoma" w:hAnsi="Tahoma" w:cs="Tahoma"/>
          <w:b/>
          <w:sz w:val="22"/>
          <w:szCs w:val="22"/>
        </w:rPr>
        <w:t>atvēršana</w:t>
      </w:r>
      <w:r w:rsidR="00527644" w:rsidRPr="000A066C">
        <w:rPr>
          <w:rFonts w:ascii="Tahoma" w:hAnsi="Tahoma" w:cs="Tahoma"/>
          <w:b/>
          <w:sz w:val="22"/>
          <w:szCs w:val="22"/>
        </w:rPr>
        <w:t xml:space="preserve"> </w:t>
      </w:r>
    </w:p>
    <w:p w:rsidR="007C3532" w:rsidRPr="000A066C" w:rsidRDefault="00945B5C" w:rsidP="008E13EC">
      <w:pPr>
        <w:numPr>
          <w:ilvl w:val="1"/>
          <w:numId w:val="12"/>
        </w:numPr>
        <w:tabs>
          <w:tab w:val="left" w:pos="270"/>
          <w:tab w:val="left" w:pos="990"/>
          <w:tab w:val="left" w:pos="1800"/>
        </w:tabs>
        <w:jc w:val="both"/>
        <w:rPr>
          <w:rFonts w:ascii="Tahoma" w:hAnsi="Tahoma" w:cs="Tahoma"/>
          <w:sz w:val="22"/>
          <w:szCs w:val="22"/>
        </w:rPr>
      </w:pPr>
      <w:r w:rsidRPr="000A066C">
        <w:rPr>
          <w:rFonts w:ascii="Tahoma" w:hAnsi="Tahoma" w:cs="Tahoma"/>
          <w:sz w:val="22"/>
          <w:szCs w:val="22"/>
        </w:rPr>
        <w:t xml:space="preserve">Piedāvājumu atvēršana </w:t>
      </w:r>
      <w:r w:rsidRPr="000A066C">
        <w:rPr>
          <w:rFonts w:ascii="Tahoma" w:hAnsi="Tahoma" w:cs="Tahoma"/>
          <w:b/>
          <w:sz w:val="22"/>
          <w:szCs w:val="22"/>
        </w:rPr>
        <w:t>notiks</w:t>
      </w:r>
      <w:r w:rsidR="000125A3" w:rsidRPr="000A066C">
        <w:rPr>
          <w:rFonts w:ascii="Tahoma" w:hAnsi="Tahoma" w:cs="Tahoma"/>
          <w:b/>
          <w:sz w:val="22"/>
          <w:szCs w:val="22"/>
        </w:rPr>
        <w:t xml:space="preserve"> </w:t>
      </w:r>
      <w:r w:rsidR="00D95892" w:rsidRPr="000A066C">
        <w:rPr>
          <w:rFonts w:ascii="Tahoma" w:hAnsi="Tahoma" w:cs="Tahoma"/>
          <w:b/>
          <w:sz w:val="22"/>
          <w:szCs w:val="22"/>
        </w:rPr>
        <w:t>201</w:t>
      </w:r>
      <w:r w:rsidR="0044238F" w:rsidRPr="000A066C">
        <w:rPr>
          <w:rFonts w:ascii="Tahoma" w:hAnsi="Tahoma" w:cs="Tahoma"/>
          <w:b/>
          <w:sz w:val="22"/>
          <w:szCs w:val="22"/>
        </w:rPr>
        <w:t>6</w:t>
      </w:r>
      <w:r w:rsidR="00D95892" w:rsidRPr="000A066C">
        <w:rPr>
          <w:rFonts w:ascii="Tahoma" w:hAnsi="Tahoma" w:cs="Tahoma"/>
          <w:b/>
          <w:sz w:val="22"/>
          <w:szCs w:val="22"/>
        </w:rPr>
        <w:t xml:space="preserve">.gada </w:t>
      </w:r>
      <w:r w:rsidR="00CD70E6">
        <w:rPr>
          <w:rFonts w:ascii="Tahoma" w:hAnsi="Tahoma" w:cs="Tahoma"/>
          <w:b/>
          <w:sz w:val="22"/>
          <w:szCs w:val="22"/>
        </w:rPr>
        <w:t>20</w:t>
      </w:r>
      <w:r w:rsidR="00ED7698">
        <w:rPr>
          <w:rFonts w:ascii="Tahoma" w:hAnsi="Tahoma" w:cs="Tahoma"/>
          <w:b/>
          <w:sz w:val="22"/>
          <w:szCs w:val="22"/>
        </w:rPr>
        <w:t>.decembrī</w:t>
      </w:r>
      <w:r w:rsidR="005D4DC3" w:rsidRPr="000A066C">
        <w:rPr>
          <w:rFonts w:ascii="Tahoma" w:hAnsi="Tahoma" w:cs="Tahoma"/>
          <w:b/>
          <w:sz w:val="22"/>
          <w:szCs w:val="22"/>
        </w:rPr>
        <w:t xml:space="preserve"> plkst.14.00</w:t>
      </w:r>
      <w:r w:rsidR="00D95892" w:rsidRPr="000A066C">
        <w:rPr>
          <w:rFonts w:ascii="Tahoma" w:hAnsi="Tahoma" w:cs="Tahoma"/>
          <w:b/>
          <w:sz w:val="22"/>
          <w:szCs w:val="22"/>
          <w:vertAlign w:val="superscript"/>
        </w:rPr>
        <w:t xml:space="preserve"> </w:t>
      </w:r>
      <w:r w:rsidR="00D95892" w:rsidRPr="000A066C">
        <w:rPr>
          <w:rFonts w:ascii="Tahoma" w:hAnsi="Tahoma" w:cs="Tahoma"/>
          <w:sz w:val="22"/>
          <w:szCs w:val="22"/>
        </w:rPr>
        <w:t xml:space="preserve">AS “Olaines ūdens un siltums”  </w:t>
      </w:r>
      <w:r w:rsidR="005D4DC3" w:rsidRPr="000A066C">
        <w:rPr>
          <w:rFonts w:ascii="Tahoma" w:hAnsi="Tahoma" w:cs="Tahoma"/>
          <w:sz w:val="22"/>
          <w:szCs w:val="22"/>
        </w:rPr>
        <w:t>telpās -</w:t>
      </w:r>
      <w:r w:rsidR="00D95892" w:rsidRPr="000A066C">
        <w:rPr>
          <w:rFonts w:ascii="Tahoma" w:hAnsi="Tahoma" w:cs="Tahoma"/>
          <w:sz w:val="22"/>
          <w:szCs w:val="22"/>
        </w:rPr>
        <w:t xml:space="preserve"> Kūdras iela  27, Olaine, LV – 2114, trešajā stāvā</w:t>
      </w:r>
      <w:r w:rsidRPr="000A066C">
        <w:rPr>
          <w:rFonts w:ascii="Tahoma" w:hAnsi="Tahoma" w:cs="Tahoma"/>
          <w:sz w:val="22"/>
          <w:szCs w:val="22"/>
        </w:rPr>
        <w:t xml:space="preserve">. </w:t>
      </w:r>
      <w:r w:rsidR="00B7747A" w:rsidRPr="000A066C">
        <w:rPr>
          <w:rFonts w:ascii="Tahoma" w:hAnsi="Tahoma" w:cs="Tahoma"/>
          <w:sz w:val="22"/>
          <w:szCs w:val="22"/>
        </w:rPr>
        <w:t>Piedāvājumu atvēršanas sanāksme</w:t>
      </w:r>
      <w:r w:rsidR="00B51182" w:rsidRPr="000A066C">
        <w:rPr>
          <w:rFonts w:ascii="Tahoma" w:hAnsi="Tahoma" w:cs="Tahoma"/>
          <w:sz w:val="22"/>
          <w:szCs w:val="22"/>
        </w:rPr>
        <w:t xml:space="preserve"> ir atklāta</w:t>
      </w:r>
      <w:r w:rsidRPr="000A066C">
        <w:rPr>
          <w:rFonts w:ascii="Tahoma" w:hAnsi="Tahoma" w:cs="Tahoma"/>
          <w:sz w:val="22"/>
          <w:szCs w:val="22"/>
        </w:rPr>
        <w:t>.</w:t>
      </w:r>
    </w:p>
    <w:p w:rsidR="00D224A3" w:rsidRPr="000A066C" w:rsidRDefault="00D224A3" w:rsidP="007C3532">
      <w:pPr>
        <w:rPr>
          <w:rFonts w:ascii="Tahoma" w:hAnsi="Tahoma" w:cs="Tahoma"/>
          <w:sz w:val="22"/>
          <w:szCs w:val="22"/>
        </w:rPr>
      </w:pPr>
    </w:p>
    <w:p w:rsidR="00C60FC5" w:rsidRDefault="00C851CF" w:rsidP="00DD4E8A">
      <w:pPr>
        <w:numPr>
          <w:ilvl w:val="0"/>
          <w:numId w:val="11"/>
        </w:numPr>
        <w:tabs>
          <w:tab w:val="left" w:pos="270"/>
          <w:tab w:val="left" w:pos="990"/>
          <w:tab w:val="left" w:pos="1800"/>
        </w:tabs>
        <w:jc w:val="both"/>
        <w:rPr>
          <w:rFonts w:ascii="Tahoma" w:hAnsi="Tahoma" w:cs="Tahoma"/>
          <w:b/>
          <w:sz w:val="22"/>
          <w:szCs w:val="22"/>
        </w:rPr>
      </w:pPr>
      <w:bookmarkStart w:id="26" w:name="_Toc128481594"/>
      <w:bookmarkStart w:id="27" w:name="_Toc129588346"/>
      <w:bookmarkStart w:id="28" w:name="_Toc129591366"/>
      <w:bookmarkStart w:id="29" w:name="_Toc129663170"/>
      <w:bookmarkStart w:id="30" w:name="_Toc129663885"/>
      <w:bookmarkStart w:id="31" w:name="_Toc130028933"/>
      <w:bookmarkStart w:id="32" w:name="_Toc130031694"/>
      <w:bookmarkStart w:id="33" w:name="_Toc130196267"/>
      <w:r w:rsidRPr="000A066C">
        <w:rPr>
          <w:rFonts w:ascii="Tahoma" w:hAnsi="Tahoma" w:cs="Tahoma"/>
          <w:b/>
          <w:sz w:val="22"/>
          <w:szCs w:val="22"/>
        </w:rPr>
        <w:t xml:space="preserve"> </w:t>
      </w:r>
      <w:r w:rsidR="00C60FC5" w:rsidRPr="000A066C">
        <w:rPr>
          <w:rFonts w:ascii="Tahoma" w:hAnsi="Tahoma" w:cs="Tahoma"/>
          <w:b/>
          <w:sz w:val="22"/>
          <w:szCs w:val="22"/>
        </w:rPr>
        <w:t xml:space="preserve">Piedāvājumu </w:t>
      </w:r>
      <w:r w:rsidR="00E73351">
        <w:rPr>
          <w:rFonts w:ascii="Tahoma" w:hAnsi="Tahoma" w:cs="Tahoma"/>
          <w:b/>
          <w:sz w:val="22"/>
          <w:szCs w:val="22"/>
        </w:rPr>
        <w:t xml:space="preserve"> </w:t>
      </w:r>
      <w:r w:rsidR="00871BDC">
        <w:rPr>
          <w:rFonts w:ascii="Tahoma" w:hAnsi="Tahoma" w:cs="Tahoma"/>
          <w:b/>
          <w:sz w:val="22"/>
          <w:szCs w:val="22"/>
        </w:rPr>
        <w:t>vērtēšana un izvēle</w:t>
      </w:r>
      <w:bookmarkEnd w:id="26"/>
      <w:bookmarkEnd w:id="27"/>
      <w:bookmarkEnd w:id="28"/>
      <w:bookmarkEnd w:id="29"/>
      <w:bookmarkEnd w:id="30"/>
      <w:bookmarkEnd w:id="31"/>
      <w:bookmarkEnd w:id="32"/>
      <w:bookmarkEnd w:id="33"/>
    </w:p>
    <w:p w:rsidR="00533E9B" w:rsidRPr="00DD4E8A" w:rsidRDefault="00533E9B" w:rsidP="00533E9B">
      <w:pPr>
        <w:tabs>
          <w:tab w:val="left" w:pos="270"/>
          <w:tab w:val="left" w:pos="990"/>
          <w:tab w:val="left" w:pos="1800"/>
        </w:tabs>
        <w:ind w:left="360"/>
        <w:jc w:val="both"/>
        <w:rPr>
          <w:rFonts w:ascii="Tahoma" w:hAnsi="Tahoma" w:cs="Tahoma"/>
          <w:b/>
          <w:sz w:val="22"/>
          <w:szCs w:val="22"/>
        </w:rPr>
      </w:pPr>
      <w:bookmarkStart w:id="34" w:name="_GoBack"/>
      <w:bookmarkEnd w:id="34"/>
    </w:p>
    <w:p w:rsidR="00DD4E8A" w:rsidRDefault="00232568" w:rsidP="00FB6D4D">
      <w:pPr>
        <w:pStyle w:val="Heading2"/>
        <w:widowControl w:val="0"/>
        <w:numPr>
          <w:ilvl w:val="1"/>
          <w:numId w:val="0"/>
        </w:numPr>
        <w:tabs>
          <w:tab w:val="num" w:pos="720"/>
        </w:tabs>
        <w:ind w:left="720" w:hanging="720"/>
        <w:jc w:val="both"/>
        <w:rPr>
          <w:rFonts w:cs="Tahoma"/>
          <w:b w:val="0"/>
          <w:szCs w:val="22"/>
          <w:lang w:val="lv-LV"/>
        </w:rPr>
      </w:pPr>
      <w:bookmarkStart w:id="35" w:name="_Toc128481595"/>
      <w:bookmarkStart w:id="36" w:name="_Toc129588347"/>
      <w:bookmarkStart w:id="37" w:name="_Toc129591367"/>
      <w:bookmarkStart w:id="38" w:name="_Toc129663171"/>
      <w:bookmarkStart w:id="39" w:name="_Toc129663886"/>
      <w:bookmarkStart w:id="40" w:name="_Toc130028934"/>
      <w:bookmarkStart w:id="41" w:name="_Toc130031695"/>
      <w:bookmarkStart w:id="42" w:name="_Toc130196268"/>
      <w:r w:rsidRPr="000A066C">
        <w:rPr>
          <w:rFonts w:cs="Tahoma"/>
          <w:b w:val="0"/>
          <w:szCs w:val="22"/>
        </w:rPr>
        <w:t xml:space="preserve">10.1. </w:t>
      </w:r>
      <w:r w:rsidR="00DD4E8A">
        <w:rPr>
          <w:rFonts w:cs="Tahoma"/>
          <w:b w:val="0"/>
          <w:szCs w:val="22"/>
          <w:lang w:val="lv-LV"/>
        </w:rPr>
        <w:t>Piedāvājuma nodrošinājuma pārbaude</w:t>
      </w:r>
    </w:p>
    <w:p w:rsidR="00DD4E8A" w:rsidRPr="007A7BA5" w:rsidRDefault="00DD4E8A" w:rsidP="007A7BA5">
      <w:pPr>
        <w:numPr>
          <w:ilvl w:val="2"/>
          <w:numId w:val="27"/>
        </w:numPr>
        <w:tabs>
          <w:tab w:val="left" w:pos="270"/>
          <w:tab w:val="left" w:pos="990"/>
          <w:tab w:val="left" w:pos="1800"/>
        </w:tabs>
        <w:jc w:val="both"/>
        <w:rPr>
          <w:rFonts w:ascii="Tahoma" w:hAnsi="Tahoma" w:cs="Tahoma"/>
          <w:sz w:val="22"/>
          <w:szCs w:val="22"/>
        </w:rPr>
      </w:pPr>
      <w:r w:rsidRPr="007A7BA5">
        <w:rPr>
          <w:rFonts w:ascii="Tahoma" w:hAnsi="Tahoma" w:cs="Tahoma"/>
          <w:sz w:val="22"/>
          <w:szCs w:val="22"/>
        </w:rPr>
        <w:t>Iepirkuma komisija pārbauda vai piedāvājumam ir pievienots nolikuma 4.punkta prasībām atbilstošs piedāvājuma nodrošinājums.</w:t>
      </w:r>
      <w:r w:rsidR="002271FB">
        <w:rPr>
          <w:rFonts w:ascii="Tahoma" w:hAnsi="Tahoma" w:cs="Tahoma"/>
          <w:sz w:val="22"/>
          <w:szCs w:val="22"/>
        </w:rPr>
        <w:t xml:space="preserve"> Pārbaude tiks veikta visiem iesniegtajiem piedāvājumiem.</w:t>
      </w:r>
    </w:p>
    <w:p w:rsidR="00DD4E8A" w:rsidRPr="007A7BA5" w:rsidRDefault="00DD4E8A" w:rsidP="007A7BA5">
      <w:pPr>
        <w:numPr>
          <w:ilvl w:val="2"/>
          <w:numId w:val="27"/>
        </w:numPr>
        <w:tabs>
          <w:tab w:val="left" w:pos="270"/>
          <w:tab w:val="left" w:pos="990"/>
          <w:tab w:val="left" w:pos="1800"/>
        </w:tabs>
        <w:jc w:val="both"/>
        <w:rPr>
          <w:rFonts w:ascii="Tahoma" w:hAnsi="Tahoma" w:cs="Tahoma"/>
          <w:sz w:val="22"/>
          <w:szCs w:val="22"/>
        </w:rPr>
      </w:pPr>
      <w:r w:rsidRPr="007A7BA5">
        <w:rPr>
          <w:rFonts w:ascii="Tahoma" w:hAnsi="Tahoma" w:cs="Tahoma"/>
          <w:sz w:val="22"/>
          <w:szCs w:val="22"/>
        </w:rPr>
        <w:t xml:space="preserve">Piedāvājumi, kuriem nebūs nolikuma 4.punktam atbilstoša piedāvājuma nodrošinājuma, </w:t>
      </w:r>
      <w:r w:rsidRPr="00561EC4">
        <w:rPr>
          <w:rFonts w:ascii="Tahoma" w:hAnsi="Tahoma" w:cs="Tahoma"/>
          <w:sz w:val="22"/>
          <w:szCs w:val="22"/>
        </w:rPr>
        <w:t>tiks noraidīti</w:t>
      </w:r>
      <w:r w:rsidRPr="00DD4E8A">
        <w:rPr>
          <w:rFonts w:ascii="Tahoma" w:hAnsi="Tahoma" w:cs="Tahoma"/>
          <w:sz w:val="22"/>
          <w:szCs w:val="22"/>
        </w:rPr>
        <w:t xml:space="preserve"> </w:t>
      </w:r>
      <w:r>
        <w:rPr>
          <w:rFonts w:ascii="Tahoma" w:hAnsi="Tahoma" w:cs="Tahoma"/>
          <w:sz w:val="22"/>
          <w:szCs w:val="22"/>
        </w:rPr>
        <w:t xml:space="preserve">un </w:t>
      </w:r>
      <w:r w:rsidR="00501A53">
        <w:rPr>
          <w:rFonts w:ascii="Tahoma" w:hAnsi="Tahoma" w:cs="Tahoma"/>
          <w:sz w:val="22"/>
          <w:szCs w:val="22"/>
        </w:rPr>
        <w:t xml:space="preserve">tālāk </w:t>
      </w:r>
      <w:r w:rsidRPr="002271FB">
        <w:rPr>
          <w:rFonts w:ascii="Tahoma" w:hAnsi="Tahoma" w:cs="Tahoma"/>
          <w:sz w:val="22"/>
          <w:szCs w:val="22"/>
        </w:rPr>
        <w:t>netiks vērtēti</w:t>
      </w:r>
      <w:r w:rsidRPr="007A7BA5">
        <w:rPr>
          <w:rFonts w:ascii="Tahoma" w:hAnsi="Tahoma" w:cs="Tahoma"/>
          <w:sz w:val="22"/>
          <w:szCs w:val="22"/>
        </w:rPr>
        <w:t>.</w:t>
      </w:r>
    </w:p>
    <w:p w:rsidR="002271FB" w:rsidRDefault="002271FB" w:rsidP="00FB6D4D">
      <w:pPr>
        <w:pStyle w:val="Heading2"/>
        <w:widowControl w:val="0"/>
        <w:numPr>
          <w:ilvl w:val="1"/>
          <w:numId w:val="0"/>
        </w:numPr>
        <w:tabs>
          <w:tab w:val="num" w:pos="720"/>
        </w:tabs>
        <w:ind w:left="720" w:hanging="720"/>
        <w:jc w:val="both"/>
        <w:rPr>
          <w:rFonts w:cs="Tahoma"/>
          <w:b w:val="0"/>
          <w:szCs w:val="22"/>
          <w:lang w:val="lv-LV"/>
        </w:rPr>
      </w:pPr>
    </w:p>
    <w:p w:rsidR="00A85CB8" w:rsidRDefault="002271FB" w:rsidP="00FB6D4D">
      <w:pPr>
        <w:pStyle w:val="Heading2"/>
        <w:widowControl w:val="0"/>
        <w:numPr>
          <w:ilvl w:val="1"/>
          <w:numId w:val="0"/>
        </w:numPr>
        <w:tabs>
          <w:tab w:val="num" w:pos="720"/>
        </w:tabs>
        <w:ind w:left="720" w:hanging="720"/>
        <w:jc w:val="both"/>
        <w:rPr>
          <w:rFonts w:cs="Tahoma"/>
          <w:b w:val="0"/>
          <w:szCs w:val="22"/>
          <w:lang w:val="lv-LV"/>
        </w:rPr>
      </w:pPr>
      <w:r>
        <w:rPr>
          <w:rFonts w:cs="Tahoma"/>
          <w:b w:val="0"/>
          <w:szCs w:val="22"/>
          <w:lang w:val="lv-LV"/>
        </w:rPr>
        <w:t xml:space="preserve">10.2. </w:t>
      </w:r>
      <w:r w:rsidR="00A85CB8">
        <w:rPr>
          <w:rFonts w:cs="Tahoma"/>
          <w:b w:val="0"/>
          <w:szCs w:val="22"/>
          <w:lang w:val="lv-LV"/>
        </w:rPr>
        <w:t xml:space="preserve">Aritmētisko kļūdu pārbaude </w:t>
      </w:r>
    </w:p>
    <w:p w:rsidR="00A85CB8" w:rsidRDefault="00A85CB8" w:rsidP="007A7BA5">
      <w:pPr>
        <w:ind w:left="709" w:hanging="709"/>
        <w:jc w:val="both"/>
      </w:pPr>
      <w:r>
        <w:rPr>
          <w:rFonts w:ascii="Tahoma" w:hAnsi="Tahoma" w:cs="Tahoma"/>
          <w:sz w:val="22"/>
          <w:szCs w:val="22"/>
        </w:rPr>
        <w:t xml:space="preserve">10.1.1. Aritmētisko kļūdu pārbaudes laikā iepirkuma komisija pārbauda, vai </w:t>
      </w:r>
      <w:r w:rsidR="008034C7">
        <w:rPr>
          <w:rFonts w:ascii="Tahoma" w:hAnsi="Tahoma" w:cs="Tahoma"/>
          <w:sz w:val="22"/>
          <w:szCs w:val="22"/>
        </w:rPr>
        <w:t>piedāvājuma</w:t>
      </w:r>
      <w:r w:rsidR="008F43EE">
        <w:rPr>
          <w:rFonts w:ascii="Tahoma" w:hAnsi="Tahoma" w:cs="Tahoma"/>
          <w:sz w:val="22"/>
          <w:szCs w:val="22"/>
        </w:rPr>
        <w:t xml:space="preserve"> Tehniskās specifikācijas</w:t>
      </w:r>
      <w:r>
        <w:rPr>
          <w:rFonts w:ascii="Tahoma" w:hAnsi="Tahoma" w:cs="Tahoma"/>
          <w:sz w:val="22"/>
          <w:szCs w:val="22"/>
        </w:rPr>
        <w:t xml:space="preserve"> </w:t>
      </w:r>
      <w:r w:rsidR="0053373D">
        <w:rPr>
          <w:rFonts w:ascii="Tahoma" w:hAnsi="Tahoma" w:cs="Tahoma"/>
          <w:sz w:val="22"/>
          <w:szCs w:val="22"/>
        </w:rPr>
        <w:t xml:space="preserve"> atbilst Iepirkuma nolikum</w:t>
      </w:r>
      <w:r w:rsidR="008F43EE">
        <w:rPr>
          <w:rFonts w:ascii="Tahoma" w:hAnsi="Tahoma" w:cs="Tahoma"/>
          <w:sz w:val="22"/>
          <w:szCs w:val="22"/>
        </w:rPr>
        <w:t>a</w:t>
      </w:r>
      <w:r w:rsidR="0053373D">
        <w:rPr>
          <w:rFonts w:ascii="Tahoma" w:hAnsi="Tahoma" w:cs="Tahoma"/>
          <w:sz w:val="22"/>
          <w:szCs w:val="22"/>
        </w:rPr>
        <w:t xml:space="preserve"> sadaļai</w:t>
      </w:r>
      <w:r w:rsidR="0053373D" w:rsidRPr="0053373D">
        <w:rPr>
          <w:rFonts w:ascii="Tahoma" w:hAnsi="Tahoma" w:cs="Tahoma"/>
          <w:sz w:val="22"/>
          <w:szCs w:val="22"/>
        </w:rPr>
        <w:t xml:space="preserve"> </w:t>
      </w:r>
      <w:r w:rsidR="0053373D">
        <w:rPr>
          <w:rFonts w:ascii="Tahoma" w:hAnsi="Tahoma" w:cs="Tahoma"/>
          <w:sz w:val="22"/>
          <w:szCs w:val="22"/>
        </w:rPr>
        <w:t>Tehnisk</w:t>
      </w:r>
      <w:r w:rsidR="003A2394">
        <w:rPr>
          <w:rFonts w:ascii="Tahoma" w:hAnsi="Tahoma" w:cs="Tahoma"/>
          <w:sz w:val="22"/>
          <w:szCs w:val="22"/>
        </w:rPr>
        <w:t>ās</w:t>
      </w:r>
      <w:r w:rsidR="0053373D">
        <w:rPr>
          <w:rFonts w:ascii="Tahoma" w:hAnsi="Tahoma" w:cs="Tahoma"/>
          <w:sz w:val="22"/>
          <w:szCs w:val="22"/>
        </w:rPr>
        <w:t xml:space="preserve"> specifikācij</w:t>
      </w:r>
      <w:r w:rsidR="003A2394">
        <w:rPr>
          <w:rFonts w:ascii="Tahoma" w:hAnsi="Tahoma" w:cs="Tahoma"/>
          <w:sz w:val="22"/>
          <w:szCs w:val="22"/>
        </w:rPr>
        <w:t>as</w:t>
      </w:r>
      <w:r w:rsidR="0053373D">
        <w:rPr>
          <w:rFonts w:ascii="Tahoma" w:hAnsi="Tahoma" w:cs="Tahoma"/>
          <w:sz w:val="22"/>
          <w:szCs w:val="22"/>
        </w:rPr>
        <w:t xml:space="preserve"> </w:t>
      </w:r>
      <w:r>
        <w:rPr>
          <w:rFonts w:ascii="Tahoma" w:hAnsi="Tahoma" w:cs="Tahoma"/>
          <w:sz w:val="22"/>
          <w:szCs w:val="22"/>
        </w:rPr>
        <w:t>(C sadaļa)</w:t>
      </w:r>
      <w:r w:rsidR="00E478A5">
        <w:rPr>
          <w:rFonts w:ascii="Tahoma" w:hAnsi="Tahoma" w:cs="Tahoma"/>
          <w:sz w:val="22"/>
          <w:szCs w:val="22"/>
        </w:rPr>
        <w:t xml:space="preserve"> </w:t>
      </w:r>
      <w:r w:rsidR="0053373D">
        <w:rPr>
          <w:rFonts w:ascii="Tahoma" w:hAnsi="Tahoma" w:cs="Tahoma"/>
          <w:sz w:val="22"/>
          <w:szCs w:val="22"/>
        </w:rPr>
        <w:t xml:space="preserve">un tajās nav </w:t>
      </w:r>
      <w:r>
        <w:rPr>
          <w:rFonts w:ascii="Tahoma" w:hAnsi="Tahoma" w:cs="Tahoma"/>
          <w:sz w:val="22"/>
          <w:szCs w:val="22"/>
        </w:rPr>
        <w:t>pieļautas aritmētiskās kļūdas.</w:t>
      </w:r>
      <w:r w:rsidRPr="007A7BA5">
        <w:rPr>
          <w:rFonts w:ascii="Tahoma" w:hAnsi="Tahoma" w:cs="Tahoma"/>
          <w:sz w:val="22"/>
          <w:szCs w:val="22"/>
        </w:rPr>
        <w:t xml:space="preserve"> </w:t>
      </w:r>
      <w:r w:rsidR="008034C7" w:rsidRPr="007A7BA5">
        <w:rPr>
          <w:rFonts w:ascii="Tahoma" w:hAnsi="Tahoma" w:cs="Tahoma"/>
          <w:sz w:val="22"/>
          <w:szCs w:val="22"/>
        </w:rPr>
        <w:t>Pārbaude tiek veikta visiem iesniegtajiem piedāvājumiem</w:t>
      </w:r>
      <w:r w:rsidR="008034C7">
        <w:rPr>
          <w:rFonts w:ascii="Tahoma" w:hAnsi="Tahoma" w:cs="Tahoma"/>
          <w:sz w:val="22"/>
          <w:szCs w:val="22"/>
        </w:rPr>
        <w:t>, kuri nav noraidīti 10.1.punktā noteiktās pārbaudes rezultātā</w:t>
      </w:r>
      <w:r w:rsidR="008034C7" w:rsidRPr="007A7BA5">
        <w:rPr>
          <w:rFonts w:ascii="Tahoma" w:hAnsi="Tahoma" w:cs="Tahoma"/>
          <w:sz w:val="22"/>
          <w:szCs w:val="22"/>
        </w:rPr>
        <w:t>.</w:t>
      </w:r>
      <w:r w:rsidR="008034C7">
        <w:t xml:space="preserve"> </w:t>
      </w:r>
    </w:p>
    <w:p w:rsidR="0053373D" w:rsidRDefault="00A85CB8" w:rsidP="00FB6D4D">
      <w:pPr>
        <w:pStyle w:val="Heading2"/>
        <w:widowControl w:val="0"/>
        <w:numPr>
          <w:ilvl w:val="1"/>
          <w:numId w:val="0"/>
        </w:numPr>
        <w:tabs>
          <w:tab w:val="num" w:pos="720"/>
        </w:tabs>
        <w:ind w:left="720" w:hanging="720"/>
        <w:jc w:val="both"/>
        <w:rPr>
          <w:rFonts w:cs="Tahoma"/>
          <w:b w:val="0"/>
          <w:szCs w:val="22"/>
          <w:lang w:val="lv-LV"/>
        </w:rPr>
      </w:pPr>
      <w:r w:rsidRPr="007A7BA5">
        <w:rPr>
          <w:rFonts w:cs="Tahoma"/>
          <w:b w:val="0"/>
          <w:szCs w:val="22"/>
          <w:lang w:val="lv-LV"/>
        </w:rPr>
        <w:t>10.1.2. J</w:t>
      </w:r>
      <w:r w:rsidR="00A61DDF" w:rsidRPr="00A61DDF">
        <w:rPr>
          <w:rFonts w:cs="Tahoma"/>
          <w:b w:val="0"/>
          <w:szCs w:val="22"/>
          <w:lang w:val="lv-LV"/>
        </w:rPr>
        <w:t>a</w:t>
      </w:r>
      <w:r w:rsidR="00CF435F" w:rsidRPr="00CF435F">
        <w:rPr>
          <w:rFonts w:cs="Tahoma"/>
          <w:b w:val="0"/>
          <w:szCs w:val="22"/>
          <w:lang w:val="lv-LV"/>
        </w:rPr>
        <w:t xml:space="preserve"> </w:t>
      </w:r>
      <w:r w:rsidR="00CF435F">
        <w:rPr>
          <w:rFonts w:cs="Tahoma"/>
          <w:b w:val="0"/>
          <w:szCs w:val="22"/>
          <w:lang w:val="lv-LV"/>
        </w:rPr>
        <w:t xml:space="preserve">aritmētisko kļūdu pārbaudes laikā </w:t>
      </w:r>
      <w:r w:rsidR="00CF435F" w:rsidRPr="00CF435F">
        <w:rPr>
          <w:rFonts w:cs="Tahoma"/>
          <w:b w:val="0"/>
          <w:szCs w:val="22"/>
          <w:lang w:val="lv-LV"/>
        </w:rPr>
        <w:t>tiek konstatēts</w:t>
      </w:r>
      <w:r w:rsidR="0053373D">
        <w:rPr>
          <w:rFonts w:cs="Tahoma"/>
          <w:b w:val="0"/>
          <w:szCs w:val="22"/>
          <w:lang w:val="lv-LV"/>
        </w:rPr>
        <w:t>:</w:t>
      </w:r>
    </w:p>
    <w:p w:rsidR="00A85CB8" w:rsidRDefault="0053373D" w:rsidP="007A7BA5">
      <w:pPr>
        <w:pStyle w:val="Heading2"/>
        <w:widowControl w:val="0"/>
        <w:numPr>
          <w:ilvl w:val="1"/>
          <w:numId w:val="0"/>
        </w:numPr>
        <w:tabs>
          <w:tab w:val="num" w:pos="720"/>
        </w:tabs>
        <w:ind w:left="720" w:hanging="11"/>
        <w:jc w:val="both"/>
        <w:rPr>
          <w:rFonts w:cs="Tahoma"/>
          <w:b w:val="0"/>
          <w:szCs w:val="22"/>
          <w:lang w:val="lv-LV"/>
        </w:rPr>
      </w:pPr>
      <w:r>
        <w:rPr>
          <w:rFonts w:cs="Tahoma"/>
          <w:b w:val="0"/>
          <w:szCs w:val="22"/>
          <w:lang w:val="lv-LV"/>
        </w:rPr>
        <w:t>10.1.2.1.</w:t>
      </w:r>
      <w:r w:rsidR="00A85CB8" w:rsidRPr="007A7BA5">
        <w:rPr>
          <w:rFonts w:cs="Tahoma"/>
          <w:b w:val="0"/>
          <w:szCs w:val="22"/>
          <w:lang w:val="lv-LV"/>
        </w:rPr>
        <w:t xml:space="preserve"> </w:t>
      </w:r>
      <w:r w:rsidR="00CF435F">
        <w:rPr>
          <w:rFonts w:cs="Tahoma"/>
          <w:b w:val="0"/>
          <w:szCs w:val="22"/>
          <w:lang w:val="lv-LV"/>
        </w:rPr>
        <w:t xml:space="preserve">ka </w:t>
      </w:r>
      <w:r w:rsidR="00CF435F" w:rsidRPr="00CF435F">
        <w:rPr>
          <w:rFonts w:cs="Tahoma"/>
          <w:b w:val="0"/>
          <w:szCs w:val="22"/>
          <w:lang w:val="lv-LV"/>
        </w:rPr>
        <w:t xml:space="preserve">piedāvājumā </w:t>
      </w:r>
      <w:r w:rsidR="00CF435F">
        <w:rPr>
          <w:rFonts w:cs="Tahoma"/>
          <w:b w:val="0"/>
          <w:szCs w:val="22"/>
          <w:lang w:val="lv-LV"/>
        </w:rPr>
        <w:t xml:space="preserve">ir </w:t>
      </w:r>
      <w:r w:rsidR="00A85CB8" w:rsidRPr="007A7BA5">
        <w:rPr>
          <w:rFonts w:cs="Tahoma"/>
          <w:b w:val="0"/>
          <w:szCs w:val="22"/>
          <w:lang w:val="lv-LV"/>
        </w:rPr>
        <w:t>aritmētiskās kļūdas, tās tie</w:t>
      </w:r>
      <w:r w:rsidR="00A85CB8">
        <w:rPr>
          <w:rFonts w:cs="Tahoma"/>
          <w:b w:val="0"/>
          <w:szCs w:val="22"/>
          <w:lang w:val="lv-LV"/>
        </w:rPr>
        <w:t>k</w:t>
      </w:r>
      <w:r w:rsidR="00A85CB8" w:rsidRPr="007A7BA5">
        <w:rPr>
          <w:rFonts w:cs="Tahoma"/>
          <w:b w:val="0"/>
          <w:szCs w:val="22"/>
          <w:lang w:val="lv-LV"/>
        </w:rPr>
        <w:t xml:space="preserve"> atbilsto</w:t>
      </w:r>
      <w:r w:rsidR="00A85CB8" w:rsidRPr="00A85CB8">
        <w:rPr>
          <w:rFonts w:cs="Tahoma"/>
          <w:b w:val="0"/>
          <w:szCs w:val="22"/>
          <w:lang w:val="lv-LV"/>
        </w:rPr>
        <w:t xml:space="preserve">ši </w:t>
      </w:r>
      <w:r w:rsidR="00A85CB8" w:rsidRPr="007A7BA5">
        <w:rPr>
          <w:rFonts w:cs="Tahoma"/>
          <w:b w:val="0"/>
          <w:szCs w:val="22"/>
          <w:lang w:val="lv-LV"/>
        </w:rPr>
        <w:t>labotas.</w:t>
      </w:r>
      <w:r w:rsidR="00A85CB8">
        <w:rPr>
          <w:rFonts w:cs="Tahoma"/>
          <w:b w:val="0"/>
          <w:szCs w:val="22"/>
          <w:lang w:val="lv-LV"/>
        </w:rPr>
        <w:t xml:space="preserve"> Par labotajām kļūdām informē to Pretendentu, kura piedāvājumā aritmētiskās kļūdas labotas</w:t>
      </w:r>
      <w:r w:rsidR="00CF435F">
        <w:rPr>
          <w:rFonts w:cs="Tahoma"/>
          <w:b w:val="0"/>
          <w:szCs w:val="22"/>
          <w:lang w:val="lv-LV"/>
        </w:rPr>
        <w:t>;</w:t>
      </w:r>
    </w:p>
    <w:p w:rsidR="0053373D" w:rsidRPr="0053373D" w:rsidRDefault="0053373D" w:rsidP="007A7BA5">
      <w:pPr>
        <w:ind w:firstLine="709"/>
        <w:jc w:val="both"/>
      </w:pPr>
    </w:p>
    <w:p w:rsidR="00A85CB8" w:rsidRDefault="0053373D" w:rsidP="007A7BA5">
      <w:pPr>
        <w:ind w:left="709"/>
        <w:jc w:val="both"/>
      </w:pPr>
      <w:r w:rsidRPr="007A7BA5">
        <w:rPr>
          <w:rFonts w:ascii="Tahoma" w:hAnsi="Tahoma" w:cs="Tahoma"/>
          <w:sz w:val="22"/>
          <w:szCs w:val="22"/>
        </w:rPr>
        <w:t>10.1.2.1.</w:t>
      </w:r>
      <w:r w:rsidR="00D33C68">
        <w:rPr>
          <w:rFonts w:ascii="Tahoma" w:hAnsi="Tahoma" w:cs="Tahoma"/>
          <w:sz w:val="22"/>
          <w:szCs w:val="22"/>
        </w:rPr>
        <w:t xml:space="preserve"> </w:t>
      </w:r>
      <w:r w:rsidRPr="007A7BA5">
        <w:rPr>
          <w:rFonts w:ascii="Tahoma" w:hAnsi="Tahoma" w:cs="Tahoma"/>
          <w:sz w:val="22"/>
          <w:szCs w:val="22"/>
        </w:rPr>
        <w:t xml:space="preserve">ka </w:t>
      </w:r>
      <w:r w:rsidR="00CF435F">
        <w:rPr>
          <w:rFonts w:ascii="Tahoma" w:hAnsi="Tahoma" w:cs="Tahoma"/>
          <w:sz w:val="22"/>
          <w:szCs w:val="22"/>
        </w:rPr>
        <w:t>Pretendenta aizpildītās tehniskās specifikācijas</w:t>
      </w:r>
      <w:r>
        <w:rPr>
          <w:rFonts w:ascii="Tahoma" w:hAnsi="Tahoma" w:cs="Tahoma"/>
          <w:sz w:val="22"/>
          <w:szCs w:val="22"/>
        </w:rPr>
        <w:t xml:space="preserve"> neatbilst  Iepirkuma nolikum</w:t>
      </w:r>
      <w:r w:rsidR="00CF435F">
        <w:rPr>
          <w:rFonts w:ascii="Tahoma" w:hAnsi="Tahoma" w:cs="Tahoma"/>
          <w:sz w:val="22"/>
          <w:szCs w:val="22"/>
        </w:rPr>
        <w:t>a</w:t>
      </w:r>
      <w:r>
        <w:rPr>
          <w:rFonts w:ascii="Tahoma" w:hAnsi="Tahoma" w:cs="Tahoma"/>
          <w:sz w:val="22"/>
          <w:szCs w:val="22"/>
        </w:rPr>
        <w:t xml:space="preserve"> sadaļai</w:t>
      </w:r>
      <w:r w:rsidRPr="0053373D">
        <w:rPr>
          <w:rFonts w:ascii="Tahoma" w:hAnsi="Tahoma" w:cs="Tahoma"/>
          <w:sz w:val="22"/>
          <w:szCs w:val="22"/>
        </w:rPr>
        <w:t xml:space="preserve"> </w:t>
      </w:r>
      <w:r>
        <w:rPr>
          <w:rFonts w:ascii="Tahoma" w:hAnsi="Tahoma" w:cs="Tahoma"/>
          <w:sz w:val="22"/>
          <w:szCs w:val="22"/>
        </w:rPr>
        <w:t>Tehnisk</w:t>
      </w:r>
      <w:r w:rsidR="00D33C68">
        <w:rPr>
          <w:rFonts w:ascii="Tahoma" w:hAnsi="Tahoma" w:cs="Tahoma"/>
          <w:sz w:val="22"/>
          <w:szCs w:val="22"/>
        </w:rPr>
        <w:t>ās</w:t>
      </w:r>
      <w:r>
        <w:rPr>
          <w:rFonts w:ascii="Tahoma" w:hAnsi="Tahoma" w:cs="Tahoma"/>
          <w:sz w:val="22"/>
          <w:szCs w:val="22"/>
        </w:rPr>
        <w:t xml:space="preserve"> specifikācij</w:t>
      </w:r>
      <w:r w:rsidR="00D33C68">
        <w:rPr>
          <w:rFonts w:ascii="Tahoma" w:hAnsi="Tahoma" w:cs="Tahoma"/>
          <w:sz w:val="22"/>
          <w:szCs w:val="22"/>
        </w:rPr>
        <w:t>as</w:t>
      </w:r>
      <w:r>
        <w:rPr>
          <w:rFonts w:ascii="Tahoma" w:hAnsi="Tahoma" w:cs="Tahoma"/>
          <w:sz w:val="22"/>
          <w:szCs w:val="22"/>
        </w:rPr>
        <w:t xml:space="preserve"> (C sadaļa)</w:t>
      </w:r>
      <w:r w:rsidR="00CF435F">
        <w:rPr>
          <w:rFonts w:ascii="Tahoma" w:hAnsi="Tahoma" w:cs="Tahoma"/>
          <w:sz w:val="22"/>
          <w:szCs w:val="22"/>
        </w:rPr>
        <w:t>,</w:t>
      </w:r>
      <w:r>
        <w:rPr>
          <w:rFonts w:ascii="Tahoma" w:hAnsi="Tahoma" w:cs="Tahoma"/>
          <w:sz w:val="22"/>
          <w:szCs w:val="22"/>
        </w:rPr>
        <w:t xml:space="preserve"> Pretendenta piedāvājums tiks noraidīta kā </w:t>
      </w:r>
      <w:r w:rsidR="00A7508C">
        <w:rPr>
          <w:rFonts w:ascii="Tahoma" w:hAnsi="Tahoma" w:cs="Tahoma"/>
          <w:sz w:val="22"/>
          <w:szCs w:val="22"/>
        </w:rPr>
        <w:t xml:space="preserve">neatbilstošs </w:t>
      </w:r>
      <w:r>
        <w:rPr>
          <w:rFonts w:ascii="Tahoma" w:hAnsi="Tahoma" w:cs="Tahoma"/>
          <w:sz w:val="22"/>
          <w:szCs w:val="22"/>
        </w:rPr>
        <w:t xml:space="preserve">un </w:t>
      </w:r>
      <w:r w:rsidR="00D33C68">
        <w:rPr>
          <w:rFonts w:ascii="Tahoma" w:hAnsi="Tahoma" w:cs="Tahoma"/>
          <w:sz w:val="22"/>
          <w:szCs w:val="22"/>
        </w:rPr>
        <w:t>tālāk</w:t>
      </w:r>
      <w:r w:rsidR="00A7508C">
        <w:rPr>
          <w:rFonts w:ascii="Tahoma" w:hAnsi="Tahoma" w:cs="Tahoma"/>
          <w:sz w:val="22"/>
          <w:szCs w:val="22"/>
        </w:rPr>
        <w:t xml:space="preserve"> netiks vērtēts.</w:t>
      </w:r>
      <w:r>
        <w:rPr>
          <w:rFonts w:ascii="Tahoma" w:hAnsi="Tahoma" w:cs="Tahoma"/>
          <w:sz w:val="22"/>
          <w:szCs w:val="22"/>
        </w:rPr>
        <w:t xml:space="preserve"> </w:t>
      </w:r>
    </w:p>
    <w:bookmarkEnd w:id="35"/>
    <w:bookmarkEnd w:id="36"/>
    <w:bookmarkEnd w:id="37"/>
    <w:bookmarkEnd w:id="38"/>
    <w:bookmarkEnd w:id="39"/>
    <w:bookmarkEnd w:id="40"/>
    <w:bookmarkEnd w:id="41"/>
    <w:bookmarkEnd w:id="42"/>
    <w:p w:rsidR="00EA0CC8" w:rsidRDefault="00EA0CC8" w:rsidP="007A7BA5">
      <w:pPr>
        <w:pStyle w:val="Heading2"/>
        <w:widowControl w:val="0"/>
        <w:numPr>
          <w:ilvl w:val="1"/>
          <w:numId w:val="29"/>
        </w:numPr>
        <w:spacing w:before="240" w:after="120"/>
        <w:jc w:val="both"/>
        <w:rPr>
          <w:rFonts w:cs="Tahoma"/>
          <w:b w:val="0"/>
          <w:bCs/>
          <w:szCs w:val="22"/>
          <w:lang w:val="lv-LV"/>
        </w:rPr>
      </w:pPr>
      <w:r>
        <w:rPr>
          <w:rFonts w:cs="Tahoma"/>
          <w:b w:val="0"/>
          <w:bCs/>
          <w:szCs w:val="22"/>
          <w:lang w:val="lv-LV"/>
        </w:rPr>
        <w:t>Piedāvājuma noformējuma pārbaude</w:t>
      </w:r>
    </w:p>
    <w:p w:rsidR="00C60FC5" w:rsidRDefault="00C60FC5" w:rsidP="007A7BA5">
      <w:pPr>
        <w:pStyle w:val="Heading2"/>
        <w:widowControl w:val="0"/>
        <w:numPr>
          <w:ilvl w:val="1"/>
          <w:numId w:val="0"/>
        </w:numPr>
        <w:spacing w:before="240" w:after="120"/>
        <w:ind w:left="709"/>
        <w:jc w:val="both"/>
        <w:rPr>
          <w:rFonts w:cs="Tahoma"/>
          <w:b w:val="0"/>
          <w:szCs w:val="22"/>
        </w:rPr>
      </w:pPr>
      <w:r w:rsidRPr="000A066C">
        <w:rPr>
          <w:rFonts w:cs="Tahoma"/>
          <w:b w:val="0"/>
          <w:bCs/>
          <w:szCs w:val="22"/>
        </w:rPr>
        <w:t>Piedāvājum</w:t>
      </w:r>
      <w:r w:rsidR="00C857CD">
        <w:rPr>
          <w:rFonts w:cs="Tahoma"/>
          <w:b w:val="0"/>
          <w:bCs/>
          <w:szCs w:val="22"/>
          <w:lang w:val="lv-LV"/>
        </w:rPr>
        <w:t>a</w:t>
      </w:r>
      <w:r w:rsidRPr="000A066C">
        <w:rPr>
          <w:rFonts w:cs="Tahoma"/>
          <w:b w:val="0"/>
          <w:bCs/>
          <w:szCs w:val="22"/>
        </w:rPr>
        <w:t xml:space="preserve"> noform</w:t>
      </w:r>
      <w:r w:rsidR="00C851CF" w:rsidRPr="000A066C">
        <w:rPr>
          <w:rFonts w:cs="Tahoma"/>
          <w:b w:val="0"/>
          <w:bCs/>
          <w:szCs w:val="22"/>
        </w:rPr>
        <w:t xml:space="preserve">ējuma pārbaudes laikā komisija </w:t>
      </w:r>
      <w:r w:rsidR="005D15C7" w:rsidRPr="000A066C">
        <w:rPr>
          <w:rFonts w:cs="Tahoma"/>
          <w:b w:val="0"/>
          <w:bCs/>
          <w:szCs w:val="22"/>
        </w:rPr>
        <w:t>pārba</w:t>
      </w:r>
      <w:r w:rsidR="0038640C" w:rsidRPr="000A066C">
        <w:rPr>
          <w:rFonts w:cs="Tahoma"/>
          <w:b w:val="0"/>
          <w:bCs/>
          <w:szCs w:val="22"/>
        </w:rPr>
        <w:t>u</w:t>
      </w:r>
      <w:r w:rsidR="005D15C7" w:rsidRPr="000A066C">
        <w:rPr>
          <w:rFonts w:cs="Tahoma"/>
          <w:b w:val="0"/>
          <w:bCs/>
          <w:szCs w:val="22"/>
        </w:rPr>
        <w:t>da</w:t>
      </w:r>
      <w:r w:rsidRPr="000A066C">
        <w:rPr>
          <w:rFonts w:cs="Tahoma"/>
          <w:b w:val="0"/>
          <w:bCs/>
          <w:szCs w:val="22"/>
        </w:rPr>
        <w:t>, vai</w:t>
      </w:r>
      <w:r w:rsidR="005D15C7" w:rsidRPr="000A066C">
        <w:rPr>
          <w:rFonts w:cs="Tahoma"/>
          <w:b w:val="0"/>
          <w:bCs/>
          <w:szCs w:val="22"/>
        </w:rPr>
        <w:t xml:space="preserve"> </w:t>
      </w:r>
      <w:r w:rsidRPr="000A066C">
        <w:rPr>
          <w:rFonts w:cs="Tahoma"/>
          <w:b w:val="0"/>
          <w:bCs/>
          <w:szCs w:val="22"/>
        </w:rPr>
        <w:t>piedāvājums</w:t>
      </w:r>
      <w:r w:rsidR="00836E6C">
        <w:rPr>
          <w:rFonts w:cs="Tahoma"/>
          <w:b w:val="0"/>
          <w:bCs/>
          <w:szCs w:val="22"/>
          <w:lang w:val="lv-LV"/>
        </w:rPr>
        <w:t xml:space="preserve"> ar viszemāko cenu</w:t>
      </w:r>
      <w:r w:rsidR="005D15C7" w:rsidRPr="000A066C">
        <w:rPr>
          <w:rFonts w:cs="Tahoma"/>
          <w:b w:val="0"/>
          <w:bCs/>
          <w:szCs w:val="22"/>
        </w:rPr>
        <w:t xml:space="preserve"> ir noformēts  un </w:t>
      </w:r>
      <w:r w:rsidRPr="000A066C">
        <w:rPr>
          <w:rFonts w:cs="Tahoma"/>
          <w:b w:val="0"/>
          <w:bCs/>
          <w:szCs w:val="22"/>
        </w:rPr>
        <w:t xml:space="preserve">sagatavots atbilstoši </w:t>
      </w:r>
      <w:r w:rsidR="00C851CF" w:rsidRPr="000A066C">
        <w:rPr>
          <w:rFonts w:cs="Tahoma"/>
          <w:b w:val="0"/>
          <w:bCs/>
          <w:szCs w:val="22"/>
        </w:rPr>
        <w:t>Instrukcijās pretendentiem</w:t>
      </w:r>
      <w:r w:rsidR="005D15C7" w:rsidRPr="000A066C">
        <w:rPr>
          <w:rFonts w:cs="Tahoma"/>
          <w:b w:val="0"/>
          <w:bCs/>
          <w:szCs w:val="22"/>
        </w:rPr>
        <w:t xml:space="preserve"> </w:t>
      </w:r>
      <w:r w:rsidR="00932230" w:rsidRPr="000A066C">
        <w:rPr>
          <w:rFonts w:cs="Tahoma"/>
          <w:b w:val="0"/>
          <w:bCs/>
          <w:szCs w:val="22"/>
        </w:rPr>
        <w:t>3</w:t>
      </w:r>
      <w:r w:rsidR="005D15C7" w:rsidRPr="000A066C">
        <w:rPr>
          <w:rFonts w:cs="Tahoma"/>
          <w:b w:val="0"/>
          <w:bCs/>
          <w:szCs w:val="22"/>
        </w:rPr>
        <w:t>.</w:t>
      </w:r>
      <w:r w:rsidR="00E75428">
        <w:rPr>
          <w:rFonts w:cs="Tahoma"/>
          <w:b w:val="0"/>
          <w:szCs w:val="22"/>
        </w:rPr>
        <w:t>,</w:t>
      </w:r>
      <w:r w:rsidR="00E75428">
        <w:rPr>
          <w:rFonts w:cs="Tahoma"/>
          <w:b w:val="0"/>
          <w:szCs w:val="22"/>
          <w:lang w:val="lv-LV"/>
        </w:rPr>
        <w:t xml:space="preserve"> </w:t>
      </w:r>
      <w:r w:rsidR="00E75428" w:rsidRPr="000A066C">
        <w:rPr>
          <w:rFonts w:cs="Tahoma"/>
          <w:b w:val="0"/>
          <w:szCs w:val="22"/>
        </w:rPr>
        <w:t>6. un  7</w:t>
      </w:r>
      <w:r w:rsidR="00E75428">
        <w:rPr>
          <w:rFonts w:cs="Tahoma"/>
          <w:b w:val="0"/>
          <w:szCs w:val="22"/>
          <w:lang w:val="lv-LV"/>
        </w:rPr>
        <w:t>.</w:t>
      </w:r>
      <w:r w:rsidR="000F34C2" w:rsidRPr="000A066C">
        <w:rPr>
          <w:rFonts w:cs="Tahoma"/>
          <w:b w:val="0"/>
          <w:bCs/>
          <w:szCs w:val="22"/>
          <w:lang w:val="lv-LV"/>
        </w:rPr>
        <w:t>punkt</w:t>
      </w:r>
      <w:r w:rsidR="00E75428">
        <w:rPr>
          <w:rFonts w:cs="Tahoma"/>
          <w:b w:val="0"/>
          <w:bCs/>
          <w:szCs w:val="22"/>
          <w:lang w:val="lv-LV"/>
        </w:rPr>
        <w:t>os</w:t>
      </w:r>
      <w:r w:rsidR="00932230" w:rsidRPr="000A066C">
        <w:rPr>
          <w:rFonts w:cs="Tahoma"/>
          <w:b w:val="0"/>
          <w:bCs/>
          <w:szCs w:val="22"/>
        </w:rPr>
        <w:t xml:space="preserve"> </w:t>
      </w:r>
      <w:r w:rsidR="00C851CF" w:rsidRPr="000A066C">
        <w:rPr>
          <w:rFonts w:cs="Tahoma"/>
          <w:b w:val="0"/>
          <w:bCs/>
          <w:szCs w:val="22"/>
        </w:rPr>
        <w:t>norādītajām prasībām</w:t>
      </w:r>
      <w:r w:rsidRPr="000A066C">
        <w:rPr>
          <w:rFonts w:cs="Tahoma"/>
          <w:b w:val="0"/>
          <w:bCs/>
          <w:szCs w:val="22"/>
        </w:rPr>
        <w:t>, un lemj par piedāvājuma atbilstību un tālāku izskatīšanu.</w:t>
      </w:r>
      <w:r w:rsidR="00404764" w:rsidRPr="000A066C">
        <w:rPr>
          <w:rFonts w:cs="Tahoma"/>
          <w:b w:val="0"/>
          <w:bCs/>
          <w:szCs w:val="22"/>
        </w:rPr>
        <w:t xml:space="preserve"> </w:t>
      </w:r>
      <w:r w:rsidR="00B3286E" w:rsidRPr="000A066C">
        <w:rPr>
          <w:rFonts w:cs="Tahoma"/>
          <w:b w:val="0"/>
          <w:szCs w:val="22"/>
          <w:lang w:val="lv-LV"/>
        </w:rPr>
        <w:t>Komisija</w:t>
      </w:r>
      <w:r w:rsidR="00FF1A75" w:rsidRPr="000A066C">
        <w:rPr>
          <w:rFonts w:cs="Tahoma"/>
          <w:b w:val="0"/>
          <w:szCs w:val="22"/>
        </w:rPr>
        <w:t xml:space="preserve"> </w:t>
      </w:r>
      <w:r w:rsidR="00B3286E" w:rsidRPr="000A066C">
        <w:rPr>
          <w:rFonts w:cs="Tahoma"/>
          <w:b w:val="0"/>
          <w:szCs w:val="22"/>
          <w:lang w:val="lv-LV"/>
        </w:rPr>
        <w:t>var</w:t>
      </w:r>
      <w:r w:rsidR="00FF1A75" w:rsidRPr="000A066C">
        <w:rPr>
          <w:rFonts w:cs="Tahoma"/>
          <w:b w:val="0"/>
          <w:szCs w:val="22"/>
        </w:rPr>
        <w:t xml:space="preserve"> </w:t>
      </w:r>
      <w:r w:rsidR="00B3286E" w:rsidRPr="000A066C">
        <w:rPr>
          <w:rFonts w:cs="Tahoma"/>
          <w:b w:val="0"/>
          <w:szCs w:val="22"/>
          <w:lang w:val="lv-LV"/>
        </w:rPr>
        <w:t>noraidīt</w:t>
      </w:r>
      <w:r w:rsidR="00FF1A75" w:rsidRPr="000A066C">
        <w:rPr>
          <w:rFonts w:cs="Tahoma"/>
          <w:b w:val="0"/>
          <w:szCs w:val="22"/>
          <w:lang w:val="lv-LV"/>
        </w:rPr>
        <w:t xml:space="preserve"> </w:t>
      </w:r>
      <w:r w:rsidR="00B3286E" w:rsidRPr="000A066C">
        <w:rPr>
          <w:rFonts w:cs="Tahoma"/>
          <w:b w:val="0"/>
          <w:szCs w:val="22"/>
          <w:lang w:val="lv-LV"/>
        </w:rPr>
        <w:t>piedāvājumu</w:t>
      </w:r>
      <w:r w:rsidR="00FF1A75" w:rsidRPr="000A066C">
        <w:rPr>
          <w:rFonts w:cs="Tahoma"/>
          <w:b w:val="0"/>
          <w:szCs w:val="22"/>
          <w:lang w:val="lv-LV"/>
        </w:rPr>
        <w:t xml:space="preserve">, </w:t>
      </w:r>
      <w:r w:rsidR="00E75428">
        <w:rPr>
          <w:rFonts w:cs="Tahoma"/>
          <w:b w:val="0"/>
          <w:szCs w:val="22"/>
          <w:lang w:val="lv-LV"/>
        </w:rPr>
        <w:t>ja tas</w:t>
      </w:r>
      <w:r w:rsidR="00E75428" w:rsidRPr="000A066C">
        <w:rPr>
          <w:rFonts w:cs="Tahoma"/>
          <w:b w:val="0"/>
          <w:szCs w:val="22"/>
          <w:lang w:val="lv-LV"/>
        </w:rPr>
        <w:t xml:space="preserve"> </w:t>
      </w:r>
      <w:r w:rsidR="00FF1A75" w:rsidRPr="000A066C">
        <w:rPr>
          <w:rFonts w:cs="Tahoma"/>
          <w:b w:val="0"/>
          <w:szCs w:val="22"/>
          <w:lang w:val="lv-LV"/>
        </w:rPr>
        <w:t>neatbilst</w:t>
      </w:r>
      <w:r w:rsidR="00FF1A75" w:rsidRPr="000A066C">
        <w:rPr>
          <w:rFonts w:cs="Tahoma"/>
          <w:b w:val="0"/>
          <w:szCs w:val="22"/>
        </w:rPr>
        <w:t xml:space="preserve"> </w:t>
      </w:r>
      <w:r w:rsidR="00B3286E" w:rsidRPr="000A066C">
        <w:rPr>
          <w:rFonts w:cs="Tahoma"/>
          <w:b w:val="0"/>
          <w:szCs w:val="22"/>
          <w:lang w:val="lv-LV"/>
        </w:rPr>
        <w:t>nolikuma</w:t>
      </w:r>
      <w:r w:rsidR="00FF1A75" w:rsidRPr="000A066C">
        <w:rPr>
          <w:rFonts w:cs="Tahoma"/>
          <w:b w:val="0"/>
          <w:szCs w:val="22"/>
        </w:rPr>
        <w:t xml:space="preserve"> </w:t>
      </w:r>
      <w:r w:rsidR="00932230" w:rsidRPr="000A066C">
        <w:rPr>
          <w:rFonts w:cs="Tahoma"/>
          <w:b w:val="0"/>
          <w:szCs w:val="22"/>
        </w:rPr>
        <w:t>3.</w:t>
      </w:r>
      <w:r w:rsidR="00E75428">
        <w:rPr>
          <w:rFonts w:cs="Tahoma"/>
          <w:b w:val="0"/>
          <w:szCs w:val="22"/>
          <w:lang w:val="lv-LV"/>
        </w:rPr>
        <w:t>, 6., 7.</w:t>
      </w:r>
      <w:r w:rsidR="00B3286E" w:rsidRPr="000A066C">
        <w:rPr>
          <w:rFonts w:cs="Tahoma"/>
          <w:b w:val="0"/>
          <w:szCs w:val="22"/>
          <w:lang w:val="lv-LV"/>
        </w:rPr>
        <w:t>punkt</w:t>
      </w:r>
      <w:r w:rsidR="00836E6C">
        <w:rPr>
          <w:rFonts w:cs="Tahoma"/>
          <w:b w:val="0"/>
          <w:szCs w:val="22"/>
          <w:lang w:val="lv-LV"/>
        </w:rPr>
        <w:t>u</w:t>
      </w:r>
      <w:r w:rsidR="00B3286E" w:rsidRPr="000A066C">
        <w:rPr>
          <w:rFonts w:cs="Tahoma"/>
          <w:b w:val="0"/>
          <w:szCs w:val="22"/>
          <w:lang w:val="lv-LV"/>
        </w:rPr>
        <w:t xml:space="preserve"> prasībām</w:t>
      </w:r>
      <w:r w:rsidR="002F256B" w:rsidRPr="000A066C">
        <w:rPr>
          <w:rFonts w:cs="Tahoma"/>
          <w:b w:val="0"/>
          <w:szCs w:val="22"/>
        </w:rPr>
        <w:t>.</w:t>
      </w:r>
    </w:p>
    <w:p w:rsidR="006506D8" w:rsidRPr="007A7BA5" w:rsidRDefault="006506D8" w:rsidP="007A7BA5">
      <w:pPr>
        <w:pStyle w:val="Heading2"/>
        <w:widowControl w:val="0"/>
        <w:numPr>
          <w:ilvl w:val="1"/>
          <w:numId w:val="0"/>
        </w:numPr>
        <w:spacing w:before="240" w:after="120"/>
        <w:ind w:left="709"/>
        <w:jc w:val="both"/>
        <w:rPr>
          <w:rFonts w:cs="Tahoma"/>
          <w:b w:val="0"/>
          <w:szCs w:val="22"/>
          <w:lang w:val="lv-LV"/>
        </w:rPr>
      </w:pPr>
      <w:r w:rsidRPr="007A7BA5">
        <w:rPr>
          <w:rFonts w:cs="Tahoma"/>
          <w:b w:val="0"/>
          <w:szCs w:val="22"/>
          <w:lang w:val="lv-LV"/>
        </w:rPr>
        <w:t xml:space="preserve">Ja pārbaudāmais piedāvājums tiek noraidīts, iepirkuma komisija  </w:t>
      </w:r>
      <w:r w:rsidR="00E86387">
        <w:rPr>
          <w:rFonts w:cs="Tahoma"/>
          <w:b w:val="0"/>
          <w:szCs w:val="22"/>
          <w:lang w:val="lv-LV"/>
        </w:rPr>
        <w:t>pārbauda</w:t>
      </w:r>
      <w:r w:rsidR="00DD4E8A">
        <w:rPr>
          <w:rFonts w:cs="Tahoma"/>
          <w:b w:val="0"/>
          <w:szCs w:val="22"/>
          <w:lang w:val="lv-LV"/>
        </w:rPr>
        <w:t xml:space="preserve"> nākamo </w:t>
      </w:r>
      <w:r w:rsidRPr="007A7BA5">
        <w:rPr>
          <w:rFonts w:cs="Tahoma"/>
          <w:b w:val="0"/>
          <w:szCs w:val="22"/>
          <w:lang w:val="lv-LV"/>
        </w:rPr>
        <w:t xml:space="preserve">piedāvājumu, kas ir ar nākamo zemāko cenu. </w:t>
      </w:r>
    </w:p>
    <w:p w:rsidR="00F7667A" w:rsidRPr="000A066C" w:rsidRDefault="00F7667A" w:rsidP="007A7BA5">
      <w:pPr>
        <w:numPr>
          <w:ilvl w:val="1"/>
          <w:numId w:val="29"/>
        </w:numPr>
        <w:rPr>
          <w:rFonts w:ascii="Tahoma" w:hAnsi="Tahoma" w:cs="Tahoma"/>
          <w:sz w:val="22"/>
          <w:szCs w:val="22"/>
        </w:rPr>
      </w:pPr>
      <w:r w:rsidRPr="000A066C">
        <w:rPr>
          <w:rFonts w:ascii="Tahoma" w:hAnsi="Tahoma" w:cs="Tahoma"/>
          <w:sz w:val="22"/>
          <w:szCs w:val="22"/>
        </w:rPr>
        <w:t>Pretendent</w:t>
      </w:r>
      <w:r w:rsidR="00E86387">
        <w:rPr>
          <w:rFonts w:ascii="Tahoma" w:hAnsi="Tahoma" w:cs="Tahoma"/>
          <w:sz w:val="22"/>
          <w:szCs w:val="22"/>
        </w:rPr>
        <w:t>a</w:t>
      </w:r>
      <w:r w:rsidRPr="000A066C">
        <w:rPr>
          <w:rFonts w:ascii="Tahoma" w:hAnsi="Tahoma" w:cs="Tahoma"/>
          <w:sz w:val="22"/>
          <w:szCs w:val="22"/>
        </w:rPr>
        <w:t xml:space="preserve"> atlase (kvalifikācija</w:t>
      </w:r>
      <w:r w:rsidR="00BD5F47" w:rsidRPr="000A066C">
        <w:rPr>
          <w:rFonts w:ascii="Tahoma" w:hAnsi="Tahoma" w:cs="Tahoma"/>
          <w:sz w:val="22"/>
          <w:szCs w:val="22"/>
        </w:rPr>
        <w:t>)</w:t>
      </w:r>
    </w:p>
    <w:p w:rsidR="00BD5F47" w:rsidRPr="000A066C" w:rsidRDefault="00BD5F47" w:rsidP="00F7667A">
      <w:pPr>
        <w:rPr>
          <w:rFonts w:ascii="Tahoma" w:hAnsi="Tahoma" w:cs="Tahoma"/>
          <w:b/>
          <w:sz w:val="22"/>
          <w:szCs w:val="22"/>
        </w:rPr>
      </w:pPr>
    </w:p>
    <w:p w:rsidR="005E558D" w:rsidRDefault="00BD5F47" w:rsidP="00576B9F">
      <w:pPr>
        <w:ind w:left="720"/>
        <w:jc w:val="both"/>
        <w:rPr>
          <w:rFonts w:ascii="Tahoma" w:hAnsi="Tahoma" w:cs="Tahoma"/>
          <w:bCs/>
          <w:sz w:val="22"/>
          <w:szCs w:val="22"/>
        </w:rPr>
      </w:pPr>
      <w:r w:rsidRPr="000A066C">
        <w:rPr>
          <w:rFonts w:ascii="Tahoma" w:hAnsi="Tahoma" w:cs="Tahoma"/>
          <w:bCs/>
          <w:sz w:val="22"/>
          <w:szCs w:val="22"/>
        </w:rPr>
        <w:t>Iepirkuma komisija veic Pretendent</w:t>
      </w:r>
      <w:r w:rsidR="00E86387">
        <w:rPr>
          <w:rFonts w:ascii="Tahoma" w:hAnsi="Tahoma" w:cs="Tahoma"/>
          <w:bCs/>
          <w:sz w:val="22"/>
          <w:szCs w:val="22"/>
        </w:rPr>
        <w:t>a</w:t>
      </w:r>
      <w:r w:rsidR="00836E6C">
        <w:rPr>
          <w:rFonts w:ascii="Tahoma" w:hAnsi="Tahoma" w:cs="Tahoma"/>
          <w:bCs/>
          <w:sz w:val="22"/>
          <w:szCs w:val="22"/>
        </w:rPr>
        <w:t xml:space="preserve">, </w:t>
      </w:r>
      <w:r w:rsidR="00836E6C" w:rsidRPr="00836E6C">
        <w:rPr>
          <w:rFonts w:ascii="Tahoma" w:hAnsi="Tahoma" w:cs="Tahoma"/>
          <w:bCs/>
          <w:sz w:val="22"/>
          <w:szCs w:val="22"/>
        </w:rPr>
        <w:t>kura piedāvājums ir ar viszemāko cenu un kurš nav noraidīts 10.3.punktā noteiktajā kārtībā</w:t>
      </w:r>
      <w:r w:rsidR="00836E6C">
        <w:rPr>
          <w:rFonts w:ascii="Tahoma" w:hAnsi="Tahoma" w:cs="Tahoma"/>
          <w:bCs/>
          <w:sz w:val="22"/>
          <w:szCs w:val="22"/>
        </w:rPr>
        <w:t>,</w:t>
      </w:r>
      <w:r w:rsidRPr="000A066C">
        <w:rPr>
          <w:rFonts w:ascii="Tahoma" w:hAnsi="Tahoma" w:cs="Tahoma"/>
          <w:bCs/>
          <w:sz w:val="22"/>
          <w:szCs w:val="22"/>
        </w:rPr>
        <w:t xml:space="preserve"> kvalifikācijas </w:t>
      </w:r>
      <w:r w:rsidR="00836E6C">
        <w:rPr>
          <w:rFonts w:ascii="Tahoma" w:hAnsi="Tahoma" w:cs="Tahoma"/>
          <w:bCs/>
          <w:sz w:val="22"/>
          <w:szCs w:val="22"/>
        </w:rPr>
        <w:t xml:space="preserve">atbilstības </w:t>
      </w:r>
      <w:r w:rsidRPr="000A066C">
        <w:rPr>
          <w:rFonts w:ascii="Tahoma" w:hAnsi="Tahoma" w:cs="Tahoma"/>
          <w:bCs/>
          <w:sz w:val="22"/>
          <w:szCs w:val="22"/>
        </w:rPr>
        <w:t>pārbaudi  iepirkuma nolikuma 5.3. punkt</w:t>
      </w:r>
      <w:r w:rsidR="00836E6C">
        <w:rPr>
          <w:rFonts w:ascii="Tahoma" w:hAnsi="Tahoma" w:cs="Tahoma"/>
          <w:bCs/>
          <w:sz w:val="22"/>
          <w:szCs w:val="22"/>
        </w:rPr>
        <w:t>a prasībām</w:t>
      </w:r>
      <w:r w:rsidRPr="000A066C">
        <w:rPr>
          <w:rFonts w:ascii="Tahoma" w:hAnsi="Tahoma" w:cs="Tahoma"/>
          <w:bCs/>
          <w:sz w:val="22"/>
          <w:szCs w:val="22"/>
        </w:rPr>
        <w:t xml:space="preserve">.  </w:t>
      </w:r>
      <w:r w:rsidR="00E86387">
        <w:rPr>
          <w:rFonts w:ascii="Tahoma" w:hAnsi="Tahoma" w:cs="Tahoma"/>
          <w:bCs/>
          <w:sz w:val="22"/>
          <w:szCs w:val="22"/>
        </w:rPr>
        <w:t xml:space="preserve">Ja Pretendents neatbilst </w:t>
      </w:r>
      <w:r w:rsidRPr="000A066C">
        <w:rPr>
          <w:rFonts w:ascii="Tahoma" w:hAnsi="Tahoma" w:cs="Tahoma"/>
          <w:bCs/>
          <w:sz w:val="22"/>
          <w:szCs w:val="22"/>
        </w:rPr>
        <w:t>Iepirkuma nolikuma punktā  5.3.noteiktām kvalifikācijas prasībām</w:t>
      </w:r>
      <w:r w:rsidR="00013B22">
        <w:rPr>
          <w:rFonts w:ascii="Tahoma" w:hAnsi="Tahoma" w:cs="Tahoma"/>
          <w:bCs/>
          <w:sz w:val="22"/>
          <w:szCs w:val="22"/>
        </w:rPr>
        <w:t>,</w:t>
      </w:r>
      <w:r w:rsidRPr="000A066C">
        <w:rPr>
          <w:rFonts w:ascii="Tahoma" w:hAnsi="Tahoma" w:cs="Tahoma"/>
          <w:bCs/>
          <w:sz w:val="22"/>
          <w:szCs w:val="22"/>
        </w:rPr>
        <w:t xml:space="preserve"> </w:t>
      </w:r>
      <w:r w:rsidR="00836E6C">
        <w:rPr>
          <w:rFonts w:ascii="Tahoma" w:hAnsi="Tahoma" w:cs="Tahoma"/>
          <w:bCs/>
          <w:sz w:val="22"/>
          <w:szCs w:val="22"/>
        </w:rPr>
        <w:t xml:space="preserve"> </w:t>
      </w:r>
      <w:r w:rsidR="00E86387">
        <w:rPr>
          <w:rFonts w:ascii="Tahoma" w:hAnsi="Tahoma" w:cs="Tahoma"/>
          <w:bCs/>
          <w:sz w:val="22"/>
          <w:szCs w:val="22"/>
        </w:rPr>
        <w:t>tā piedāvājums</w:t>
      </w:r>
      <w:r w:rsidRPr="000A066C">
        <w:rPr>
          <w:rFonts w:ascii="Tahoma" w:hAnsi="Tahoma" w:cs="Tahoma"/>
          <w:bCs/>
          <w:sz w:val="22"/>
          <w:szCs w:val="22"/>
        </w:rPr>
        <w:t xml:space="preserve"> </w:t>
      </w:r>
      <w:r w:rsidR="00E86387">
        <w:rPr>
          <w:rFonts w:ascii="Tahoma" w:hAnsi="Tahoma" w:cs="Tahoma"/>
          <w:bCs/>
          <w:sz w:val="22"/>
          <w:szCs w:val="22"/>
        </w:rPr>
        <w:t>tiek noraidīts</w:t>
      </w:r>
      <w:r w:rsidRPr="000A066C">
        <w:rPr>
          <w:rFonts w:ascii="Tahoma" w:hAnsi="Tahoma" w:cs="Tahoma"/>
          <w:bCs/>
          <w:sz w:val="22"/>
          <w:szCs w:val="22"/>
        </w:rPr>
        <w:t>.</w:t>
      </w:r>
    </w:p>
    <w:p w:rsidR="00E86387" w:rsidRPr="000A066C" w:rsidRDefault="00E86387" w:rsidP="00576B9F">
      <w:pPr>
        <w:ind w:left="720"/>
        <w:jc w:val="both"/>
        <w:rPr>
          <w:rFonts w:ascii="Tahoma" w:hAnsi="Tahoma" w:cs="Tahoma"/>
          <w:bCs/>
          <w:sz w:val="22"/>
          <w:szCs w:val="22"/>
        </w:rPr>
      </w:pPr>
      <w:r>
        <w:rPr>
          <w:rFonts w:ascii="Tahoma" w:hAnsi="Tahoma" w:cs="Tahoma"/>
          <w:bCs/>
          <w:sz w:val="22"/>
          <w:szCs w:val="22"/>
        </w:rPr>
        <w:t xml:space="preserve">Ja pārbaudāmā Pretendenta piedāvājums tiek noraidīts, jo Pretendenta kvalifikācija neatbilst nolikuma prasībām, iepirkuma komisija </w:t>
      </w:r>
      <w:r w:rsidR="00836E6C" w:rsidRPr="00836E6C">
        <w:rPr>
          <w:rFonts w:ascii="Tahoma" w:hAnsi="Tahoma" w:cs="Tahoma"/>
          <w:bCs/>
          <w:sz w:val="22"/>
          <w:szCs w:val="22"/>
        </w:rPr>
        <w:t>uzsāk nākamā lētākā piedāvājuma vērtēšanu atbilstoši nolikuma 10.3. un 10.4.punktiem.</w:t>
      </w:r>
    </w:p>
    <w:p w:rsidR="00C60FC5" w:rsidRPr="000A066C" w:rsidRDefault="00404764" w:rsidP="00C60FC5">
      <w:pPr>
        <w:pStyle w:val="Heading2"/>
        <w:widowControl w:val="0"/>
        <w:numPr>
          <w:ilvl w:val="1"/>
          <w:numId w:val="0"/>
        </w:numPr>
        <w:tabs>
          <w:tab w:val="num" w:pos="720"/>
        </w:tabs>
        <w:spacing w:before="240" w:after="120"/>
        <w:ind w:left="720" w:hanging="720"/>
        <w:jc w:val="both"/>
        <w:rPr>
          <w:rFonts w:cs="Tahoma"/>
          <w:b w:val="0"/>
          <w:szCs w:val="22"/>
          <w:lang w:val="lv-LV"/>
        </w:rPr>
      </w:pPr>
      <w:bookmarkStart w:id="43" w:name="_Toc122756829"/>
      <w:bookmarkStart w:id="44" w:name="_Toc114559674"/>
      <w:bookmarkStart w:id="45" w:name="_Toc130028937"/>
      <w:bookmarkStart w:id="46" w:name="_Toc130031698"/>
      <w:bookmarkStart w:id="47" w:name="_Toc130196271"/>
      <w:r w:rsidRPr="000A066C">
        <w:rPr>
          <w:rFonts w:cs="Tahoma"/>
          <w:b w:val="0"/>
          <w:szCs w:val="22"/>
        </w:rPr>
        <w:t>1</w:t>
      </w:r>
      <w:r w:rsidR="00232568" w:rsidRPr="000A066C">
        <w:rPr>
          <w:rFonts w:cs="Tahoma"/>
          <w:b w:val="0"/>
          <w:szCs w:val="22"/>
        </w:rPr>
        <w:t>0</w:t>
      </w:r>
      <w:r w:rsidRPr="000A066C">
        <w:rPr>
          <w:rFonts w:cs="Tahoma"/>
          <w:b w:val="0"/>
          <w:szCs w:val="22"/>
        </w:rPr>
        <w:t>.</w:t>
      </w:r>
      <w:r w:rsidR="00673B10">
        <w:rPr>
          <w:rFonts w:cs="Tahoma"/>
          <w:b w:val="0"/>
          <w:szCs w:val="22"/>
          <w:lang w:val="lv-LV"/>
        </w:rPr>
        <w:t>5</w:t>
      </w:r>
      <w:r w:rsidRPr="000A066C">
        <w:rPr>
          <w:rFonts w:cs="Tahoma"/>
          <w:b w:val="0"/>
          <w:szCs w:val="22"/>
        </w:rPr>
        <w:t>.</w:t>
      </w:r>
      <w:r w:rsidR="00232568" w:rsidRPr="000A066C">
        <w:rPr>
          <w:rFonts w:cs="Tahoma"/>
          <w:b w:val="0"/>
          <w:szCs w:val="22"/>
        </w:rPr>
        <w:t xml:space="preserve"> </w:t>
      </w:r>
      <w:r w:rsidR="00C60FC5" w:rsidRPr="000A066C">
        <w:rPr>
          <w:rFonts w:cs="Tahoma"/>
          <w:b w:val="0"/>
          <w:szCs w:val="22"/>
        </w:rPr>
        <w:t xml:space="preserve">Piedāvājuma </w:t>
      </w:r>
      <w:bookmarkEnd w:id="43"/>
      <w:bookmarkEnd w:id="44"/>
      <w:bookmarkEnd w:id="45"/>
      <w:bookmarkEnd w:id="46"/>
      <w:bookmarkEnd w:id="47"/>
      <w:r w:rsidR="00576B9F" w:rsidRPr="000A066C">
        <w:rPr>
          <w:rFonts w:cs="Tahoma"/>
          <w:b w:val="0"/>
          <w:szCs w:val="22"/>
          <w:lang w:val="lv-LV"/>
        </w:rPr>
        <w:t>izvēle</w:t>
      </w:r>
    </w:p>
    <w:p w:rsidR="00871BDC" w:rsidRDefault="00871BDC" w:rsidP="00576B9F">
      <w:pPr>
        <w:pStyle w:val="Heading2"/>
        <w:widowControl w:val="0"/>
        <w:numPr>
          <w:ilvl w:val="1"/>
          <w:numId w:val="0"/>
        </w:numPr>
        <w:tabs>
          <w:tab w:val="num" w:pos="0"/>
        </w:tabs>
        <w:spacing w:before="240" w:after="120"/>
        <w:ind w:left="720"/>
        <w:jc w:val="both"/>
        <w:rPr>
          <w:rFonts w:cs="Tahoma"/>
          <w:b w:val="0"/>
          <w:szCs w:val="22"/>
          <w:lang w:val="lv-LV"/>
        </w:rPr>
      </w:pPr>
      <w:r>
        <w:rPr>
          <w:rFonts w:cs="Tahoma"/>
          <w:b w:val="0"/>
          <w:szCs w:val="22"/>
          <w:lang w:val="lv-LV"/>
        </w:rPr>
        <w:t>Par uzvarējušu iepirkumā tiek atzīts nolikum</w:t>
      </w:r>
      <w:r w:rsidR="00BE389D">
        <w:rPr>
          <w:rFonts w:cs="Tahoma"/>
          <w:b w:val="0"/>
          <w:szCs w:val="22"/>
          <w:lang w:val="lv-LV"/>
        </w:rPr>
        <w:t>a</w:t>
      </w:r>
      <w:r>
        <w:rPr>
          <w:rFonts w:cs="Tahoma"/>
          <w:b w:val="0"/>
          <w:szCs w:val="22"/>
          <w:lang w:val="lv-LV"/>
        </w:rPr>
        <w:t xml:space="preserve"> 10.3.</w:t>
      </w:r>
      <w:r w:rsidR="00836E6C">
        <w:rPr>
          <w:rFonts w:cs="Tahoma"/>
          <w:b w:val="0"/>
          <w:szCs w:val="22"/>
          <w:lang w:val="lv-LV"/>
        </w:rPr>
        <w:t xml:space="preserve"> un 10.4.punktu</w:t>
      </w:r>
      <w:r>
        <w:rPr>
          <w:rFonts w:cs="Tahoma"/>
          <w:b w:val="0"/>
          <w:szCs w:val="22"/>
          <w:lang w:val="lv-LV"/>
        </w:rPr>
        <w:t xml:space="preserve"> prasībām atbilstošs piedāvājums ar</w:t>
      </w:r>
      <w:r w:rsidR="00BE389D">
        <w:rPr>
          <w:rFonts w:cs="Tahoma"/>
          <w:b w:val="0"/>
          <w:szCs w:val="22"/>
          <w:lang w:val="lv-LV"/>
        </w:rPr>
        <w:t xml:space="preserve"> viszemāko piedāvāto līgumcenu, kura</w:t>
      </w:r>
      <w:r w:rsidR="00BE389D" w:rsidRPr="000A066C">
        <w:rPr>
          <w:rFonts w:cs="Tahoma"/>
          <w:b w:val="0"/>
          <w:szCs w:val="22"/>
          <w:lang w:val="lv-LV"/>
        </w:rPr>
        <w:t xml:space="preserve"> aprēķināta saskaņā ar Tehnisko spec</w:t>
      </w:r>
      <w:r w:rsidR="00BE389D">
        <w:rPr>
          <w:rFonts w:cs="Tahoma"/>
          <w:b w:val="0"/>
          <w:szCs w:val="22"/>
          <w:lang w:val="lv-LV"/>
        </w:rPr>
        <w:t>ifikāciju “Kapara cauruļvadi”</w:t>
      </w:r>
      <w:r w:rsidR="00BE389D" w:rsidRPr="000A066C">
        <w:rPr>
          <w:rFonts w:cs="Tahoma"/>
          <w:b w:val="0"/>
          <w:szCs w:val="22"/>
          <w:lang w:val="lv-LV"/>
        </w:rPr>
        <w:t xml:space="preserve"> </w:t>
      </w:r>
      <w:r w:rsidR="00BE389D" w:rsidRPr="000A066C">
        <w:rPr>
          <w:rFonts w:cs="Tahoma"/>
          <w:szCs w:val="22"/>
          <w:u w:val="single"/>
          <w:lang w:val="lv-LV"/>
        </w:rPr>
        <w:t>VAI</w:t>
      </w:r>
      <w:r w:rsidR="00BE389D" w:rsidRPr="000A066C">
        <w:rPr>
          <w:rFonts w:cs="Tahoma"/>
          <w:b w:val="0"/>
          <w:szCs w:val="22"/>
          <w:lang w:val="lv-LV"/>
        </w:rPr>
        <w:t xml:space="preserve"> Tehnisko specifikāciju “Plastmasas cauruļvadi”</w:t>
      </w:r>
      <w:r w:rsidR="00BE389D">
        <w:rPr>
          <w:rFonts w:cs="Tahoma"/>
          <w:b w:val="0"/>
          <w:szCs w:val="22"/>
          <w:lang w:val="lv-LV"/>
        </w:rPr>
        <w:t xml:space="preserve">, ņemot vērā dzīvokļu īpašnieku kopības izvēli attiecībā uz darbu izpildei izmantojamajiem materiāliem. </w:t>
      </w:r>
    </w:p>
    <w:p w:rsidR="00BC2AFB" w:rsidRPr="000A066C" w:rsidRDefault="00BC2AFB" w:rsidP="00BC2AFB">
      <w:pPr>
        <w:rPr>
          <w:rFonts w:ascii="Tahoma" w:hAnsi="Tahoma" w:cs="Tahoma"/>
          <w:sz w:val="22"/>
          <w:szCs w:val="22"/>
        </w:rPr>
      </w:pPr>
    </w:p>
    <w:p w:rsidR="00BC2AFB" w:rsidRPr="000A066C" w:rsidRDefault="00BC2AFB" w:rsidP="009560C3">
      <w:pPr>
        <w:ind w:left="709" w:hanging="709"/>
        <w:jc w:val="both"/>
        <w:rPr>
          <w:rFonts w:ascii="Tahoma" w:hAnsi="Tahoma" w:cs="Tahoma"/>
          <w:sz w:val="22"/>
          <w:szCs w:val="22"/>
        </w:rPr>
      </w:pPr>
      <w:r w:rsidRPr="000A066C">
        <w:rPr>
          <w:rFonts w:ascii="Tahoma" w:hAnsi="Tahoma" w:cs="Tahoma"/>
          <w:sz w:val="22"/>
          <w:szCs w:val="22"/>
        </w:rPr>
        <w:t>10.</w:t>
      </w:r>
      <w:r w:rsidR="00673B10">
        <w:rPr>
          <w:rFonts w:ascii="Tahoma" w:hAnsi="Tahoma" w:cs="Tahoma"/>
          <w:sz w:val="22"/>
          <w:szCs w:val="22"/>
        </w:rPr>
        <w:t>6</w:t>
      </w:r>
      <w:r w:rsidRPr="000A066C">
        <w:rPr>
          <w:rFonts w:ascii="Tahoma" w:hAnsi="Tahoma" w:cs="Tahoma"/>
          <w:sz w:val="22"/>
          <w:szCs w:val="22"/>
        </w:rPr>
        <w:t>.  Iepirkuma komisija</w:t>
      </w:r>
      <w:r w:rsidR="00576B9F" w:rsidRPr="000A066C">
        <w:rPr>
          <w:rFonts w:ascii="Tahoma" w:hAnsi="Tahoma" w:cs="Tahoma"/>
          <w:sz w:val="22"/>
          <w:szCs w:val="22"/>
        </w:rPr>
        <w:t>,</w:t>
      </w:r>
      <w:r w:rsidRPr="000A066C">
        <w:rPr>
          <w:rFonts w:ascii="Tahoma" w:hAnsi="Tahoma" w:cs="Tahoma"/>
          <w:sz w:val="22"/>
          <w:szCs w:val="22"/>
        </w:rPr>
        <w:t xml:space="preserve"> pirms paziņojuma par iepirkuma līguma slēgšanu nosūtīšanas uzvarējušam Pretendentam</w:t>
      </w:r>
      <w:r w:rsidR="00576B9F" w:rsidRPr="000A066C">
        <w:rPr>
          <w:rFonts w:ascii="Tahoma" w:hAnsi="Tahoma" w:cs="Tahoma"/>
          <w:sz w:val="22"/>
          <w:szCs w:val="22"/>
        </w:rPr>
        <w:t>,</w:t>
      </w:r>
      <w:r w:rsidRPr="000A066C">
        <w:rPr>
          <w:rFonts w:ascii="Tahoma" w:hAnsi="Tahoma" w:cs="Tahoma"/>
          <w:sz w:val="22"/>
          <w:szCs w:val="22"/>
        </w:rPr>
        <w:t xml:space="preserve"> </w:t>
      </w:r>
      <w:r w:rsidR="00576B9F" w:rsidRPr="000A066C">
        <w:rPr>
          <w:rFonts w:ascii="Tahoma" w:hAnsi="Tahoma" w:cs="Tahoma"/>
          <w:sz w:val="22"/>
          <w:szCs w:val="22"/>
        </w:rPr>
        <w:t xml:space="preserve">pārbaudīs  </w:t>
      </w:r>
      <w:r w:rsidRPr="000A066C">
        <w:rPr>
          <w:rFonts w:ascii="Tahoma" w:hAnsi="Tahoma" w:cs="Tahoma"/>
          <w:sz w:val="22"/>
          <w:szCs w:val="22"/>
        </w:rPr>
        <w:t xml:space="preserve">vai uz Pretendentu </w:t>
      </w:r>
      <w:r w:rsidR="006F696C">
        <w:rPr>
          <w:rFonts w:ascii="Tahoma" w:hAnsi="Tahoma" w:cs="Tahoma"/>
          <w:sz w:val="22"/>
          <w:szCs w:val="22"/>
        </w:rPr>
        <w:t xml:space="preserve">un nolikuma 5.2.punktā noteikto personu </w:t>
      </w:r>
      <w:r w:rsidRPr="000A066C">
        <w:rPr>
          <w:rFonts w:ascii="Tahoma" w:hAnsi="Tahoma" w:cs="Tahoma"/>
          <w:sz w:val="22"/>
          <w:szCs w:val="22"/>
        </w:rPr>
        <w:t>na</w:t>
      </w:r>
      <w:r w:rsidR="00FB6D4D">
        <w:rPr>
          <w:rFonts w:ascii="Tahoma" w:hAnsi="Tahoma" w:cs="Tahoma"/>
          <w:sz w:val="22"/>
          <w:szCs w:val="22"/>
        </w:rPr>
        <w:t xml:space="preserve">v </w:t>
      </w:r>
      <w:r w:rsidR="00FB6D4D">
        <w:rPr>
          <w:rFonts w:ascii="Tahoma" w:hAnsi="Tahoma" w:cs="Tahoma"/>
          <w:sz w:val="22"/>
          <w:szCs w:val="22"/>
        </w:rPr>
        <w:lastRenderedPageBreak/>
        <w:t>attiecināmi Iepirkuma nolikuma</w:t>
      </w:r>
      <w:r w:rsidRPr="000A066C">
        <w:rPr>
          <w:rFonts w:ascii="Tahoma" w:hAnsi="Tahoma" w:cs="Tahoma"/>
          <w:sz w:val="22"/>
          <w:szCs w:val="22"/>
        </w:rPr>
        <w:t xml:space="preserve"> punktā 5.1.1. vai punktā 5.1.2.  noteiktie Pretendenta izslēgšanas nosacījumi. </w:t>
      </w:r>
    </w:p>
    <w:p w:rsidR="00BC2AFB" w:rsidRPr="000A066C" w:rsidRDefault="00BC2AFB" w:rsidP="00576B9F">
      <w:pPr>
        <w:ind w:firstLine="709"/>
        <w:rPr>
          <w:rFonts w:ascii="Tahoma" w:hAnsi="Tahoma" w:cs="Tahoma"/>
          <w:sz w:val="22"/>
          <w:szCs w:val="22"/>
        </w:rPr>
      </w:pPr>
    </w:p>
    <w:p w:rsidR="00FD1071" w:rsidRPr="000A066C" w:rsidRDefault="00FD1071" w:rsidP="00576B9F">
      <w:pPr>
        <w:ind w:left="709" w:hanging="709"/>
        <w:rPr>
          <w:rFonts w:ascii="Tahoma" w:hAnsi="Tahoma" w:cs="Tahoma"/>
          <w:sz w:val="22"/>
          <w:szCs w:val="22"/>
        </w:rPr>
      </w:pPr>
      <w:r w:rsidRPr="000A066C">
        <w:rPr>
          <w:rFonts w:ascii="Tahoma" w:hAnsi="Tahoma" w:cs="Tahoma"/>
          <w:sz w:val="22"/>
          <w:szCs w:val="22"/>
        </w:rPr>
        <w:t>10.</w:t>
      </w:r>
      <w:r w:rsidR="00673B10">
        <w:rPr>
          <w:rFonts w:ascii="Tahoma" w:hAnsi="Tahoma" w:cs="Tahoma"/>
          <w:sz w:val="22"/>
          <w:szCs w:val="22"/>
        </w:rPr>
        <w:t>7</w:t>
      </w:r>
      <w:r w:rsidRPr="000A066C">
        <w:rPr>
          <w:rFonts w:ascii="Tahoma" w:hAnsi="Tahoma" w:cs="Tahoma"/>
          <w:sz w:val="22"/>
          <w:szCs w:val="22"/>
        </w:rPr>
        <w:t>.  J</w:t>
      </w:r>
      <w:r w:rsidR="00BC2AFB" w:rsidRPr="000A066C">
        <w:rPr>
          <w:rFonts w:ascii="Tahoma" w:hAnsi="Tahoma" w:cs="Tahoma"/>
          <w:sz w:val="22"/>
          <w:szCs w:val="22"/>
        </w:rPr>
        <w:t>a pēc Publisko iepirkumu likuma 8.</w:t>
      </w:r>
      <w:r w:rsidR="00ED2BEA" w:rsidRPr="000A066C">
        <w:rPr>
          <w:rFonts w:ascii="Tahoma" w:hAnsi="Tahoma" w:cs="Tahoma"/>
          <w:sz w:val="22"/>
          <w:szCs w:val="22"/>
          <w:vertAlign w:val="superscript"/>
        </w:rPr>
        <w:t>2</w:t>
      </w:r>
      <w:r w:rsidR="00BC2AFB" w:rsidRPr="000A066C">
        <w:rPr>
          <w:rFonts w:ascii="Tahoma" w:hAnsi="Tahoma" w:cs="Tahoma"/>
          <w:sz w:val="22"/>
          <w:szCs w:val="22"/>
        </w:rPr>
        <w:t xml:space="preserve"> pantā noteiktā kārtībā veikto pārbaužu izpildes Iepirkuma komisija konstatēs</w:t>
      </w:r>
      <w:r w:rsidR="00C51814" w:rsidRPr="000A066C">
        <w:rPr>
          <w:rFonts w:ascii="Tahoma" w:hAnsi="Tahoma" w:cs="Tahoma"/>
          <w:sz w:val="22"/>
          <w:szCs w:val="22"/>
        </w:rPr>
        <w:t>,</w:t>
      </w:r>
      <w:r w:rsidR="00BC2AFB" w:rsidRPr="000A066C">
        <w:rPr>
          <w:rFonts w:ascii="Tahoma" w:hAnsi="Tahoma" w:cs="Tahoma"/>
          <w:sz w:val="22"/>
          <w:szCs w:val="22"/>
        </w:rPr>
        <w:t xml:space="preserve"> ka</w:t>
      </w:r>
      <w:r w:rsidRPr="000A066C">
        <w:rPr>
          <w:rFonts w:ascii="Tahoma" w:hAnsi="Tahoma" w:cs="Tahoma"/>
          <w:sz w:val="22"/>
          <w:szCs w:val="22"/>
        </w:rPr>
        <w:t>:</w:t>
      </w:r>
    </w:p>
    <w:p w:rsidR="0080774B" w:rsidRPr="000A066C" w:rsidRDefault="00904CC2" w:rsidP="00576B9F">
      <w:pPr>
        <w:ind w:left="709" w:hanging="425"/>
        <w:jc w:val="both"/>
        <w:rPr>
          <w:rFonts w:ascii="Tahoma" w:hAnsi="Tahoma" w:cs="Tahoma"/>
          <w:sz w:val="22"/>
          <w:szCs w:val="22"/>
        </w:rPr>
      </w:pPr>
      <w:r w:rsidRPr="000A066C">
        <w:rPr>
          <w:rFonts w:ascii="Tahoma" w:hAnsi="Tahoma" w:cs="Tahoma"/>
          <w:sz w:val="22"/>
          <w:szCs w:val="22"/>
        </w:rPr>
        <w:t>10.</w:t>
      </w:r>
      <w:r w:rsidR="00673B10">
        <w:rPr>
          <w:rFonts w:ascii="Tahoma" w:hAnsi="Tahoma" w:cs="Tahoma"/>
          <w:sz w:val="22"/>
          <w:szCs w:val="22"/>
        </w:rPr>
        <w:t>7</w:t>
      </w:r>
      <w:r w:rsidRPr="000A066C">
        <w:rPr>
          <w:rFonts w:ascii="Tahoma" w:hAnsi="Tahoma" w:cs="Tahoma"/>
          <w:sz w:val="22"/>
          <w:szCs w:val="22"/>
        </w:rPr>
        <w:t xml:space="preserve">.1. </w:t>
      </w:r>
      <w:r w:rsidR="00DE73A4" w:rsidRPr="000A066C">
        <w:rPr>
          <w:rFonts w:ascii="Tahoma" w:hAnsi="Tahoma" w:cs="Tahoma"/>
          <w:sz w:val="22"/>
          <w:szCs w:val="22"/>
        </w:rPr>
        <w:t>u</w:t>
      </w:r>
      <w:r w:rsidR="00BC2AFB" w:rsidRPr="000A066C">
        <w:rPr>
          <w:rFonts w:ascii="Tahoma" w:hAnsi="Tahoma" w:cs="Tahoma"/>
          <w:sz w:val="22"/>
          <w:szCs w:val="22"/>
        </w:rPr>
        <w:t>z Pretendentu ir attiecināmi Iepirkuma nolikum</w:t>
      </w:r>
      <w:r w:rsidR="00692500" w:rsidRPr="000A066C">
        <w:rPr>
          <w:rFonts w:ascii="Tahoma" w:hAnsi="Tahoma" w:cs="Tahoma"/>
          <w:sz w:val="22"/>
          <w:szCs w:val="22"/>
        </w:rPr>
        <w:t>a</w:t>
      </w:r>
      <w:r w:rsidR="00BC2AFB" w:rsidRPr="000A066C">
        <w:rPr>
          <w:rFonts w:ascii="Tahoma" w:hAnsi="Tahoma" w:cs="Tahoma"/>
          <w:sz w:val="22"/>
          <w:szCs w:val="22"/>
        </w:rPr>
        <w:t xml:space="preserve"> punktā 5.1.1.</w:t>
      </w:r>
      <w:r w:rsidR="00EB2B5E" w:rsidRPr="000A066C">
        <w:rPr>
          <w:rFonts w:ascii="Tahoma" w:hAnsi="Tahoma" w:cs="Tahoma"/>
          <w:sz w:val="22"/>
          <w:szCs w:val="22"/>
        </w:rPr>
        <w:t xml:space="preserve"> noteiktie Pretendenta izslēgšanas nosacījumi</w:t>
      </w:r>
      <w:r w:rsidR="00692500" w:rsidRPr="000A066C">
        <w:rPr>
          <w:rFonts w:ascii="Tahoma" w:hAnsi="Tahoma" w:cs="Tahoma"/>
          <w:sz w:val="22"/>
          <w:szCs w:val="22"/>
        </w:rPr>
        <w:t>,</w:t>
      </w:r>
      <w:r w:rsidR="0080774B" w:rsidRPr="000A066C">
        <w:rPr>
          <w:rFonts w:ascii="Tahoma" w:hAnsi="Tahoma" w:cs="Tahoma"/>
          <w:sz w:val="22"/>
          <w:szCs w:val="22"/>
        </w:rPr>
        <w:t xml:space="preserve"> Iepirkuma komisija izslēgs Pretendentu no iepirku</w:t>
      </w:r>
      <w:r w:rsidR="005B3BF1" w:rsidRPr="000A066C">
        <w:rPr>
          <w:rFonts w:ascii="Tahoma" w:hAnsi="Tahoma" w:cs="Tahoma"/>
          <w:sz w:val="22"/>
          <w:szCs w:val="22"/>
        </w:rPr>
        <w:t xml:space="preserve">ma procedūras kā neatbilstošu </w:t>
      </w:r>
      <w:r w:rsidR="0080774B" w:rsidRPr="000A066C">
        <w:rPr>
          <w:rFonts w:ascii="Tahoma" w:hAnsi="Tahoma" w:cs="Tahoma"/>
          <w:sz w:val="22"/>
          <w:szCs w:val="22"/>
        </w:rPr>
        <w:t xml:space="preserve">un veiks atkārtotu piedāvājumu vērtēšanu saskaņā ar iepirkuma nolikuma  </w:t>
      </w:r>
      <w:r w:rsidR="00673B10">
        <w:rPr>
          <w:rFonts w:ascii="Tahoma" w:hAnsi="Tahoma" w:cs="Tahoma"/>
          <w:sz w:val="22"/>
          <w:szCs w:val="22"/>
        </w:rPr>
        <w:t xml:space="preserve">10.3., </w:t>
      </w:r>
      <w:r w:rsidR="0080774B" w:rsidRPr="000A066C">
        <w:rPr>
          <w:rFonts w:ascii="Tahoma" w:hAnsi="Tahoma" w:cs="Tahoma"/>
          <w:sz w:val="22"/>
          <w:szCs w:val="22"/>
        </w:rPr>
        <w:t>10</w:t>
      </w:r>
      <w:r w:rsidR="00FB6D4D">
        <w:rPr>
          <w:rFonts w:ascii="Tahoma" w:hAnsi="Tahoma" w:cs="Tahoma"/>
          <w:sz w:val="22"/>
          <w:szCs w:val="22"/>
        </w:rPr>
        <w:t>.4, 10.5</w:t>
      </w:r>
      <w:r w:rsidR="0080774B" w:rsidRPr="000A066C">
        <w:rPr>
          <w:rFonts w:ascii="Tahoma" w:hAnsi="Tahoma" w:cs="Tahoma"/>
          <w:sz w:val="22"/>
          <w:szCs w:val="22"/>
        </w:rPr>
        <w:t>.</w:t>
      </w:r>
      <w:r w:rsidR="00673B10">
        <w:rPr>
          <w:rFonts w:ascii="Tahoma" w:hAnsi="Tahoma" w:cs="Tahoma"/>
          <w:sz w:val="22"/>
          <w:szCs w:val="22"/>
        </w:rPr>
        <w:t xml:space="preserve"> un 10.</w:t>
      </w:r>
      <w:r w:rsidR="00FB6D4D">
        <w:rPr>
          <w:rFonts w:ascii="Tahoma" w:hAnsi="Tahoma" w:cs="Tahoma"/>
          <w:sz w:val="22"/>
          <w:szCs w:val="22"/>
        </w:rPr>
        <w:t>7</w:t>
      </w:r>
      <w:r w:rsidR="00673B10">
        <w:rPr>
          <w:rFonts w:ascii="Tahoma" w:hAnsi="Tahoma" w:cs="Tahoma"/>
          <w:sz w:val="22"/>
          <w:szCs w:val="22"/>
        </w:rPr>
        <w:t>.</w:t>
      </w:r>
      <w:r w:rsidR="00576B9F" w:rsidRPr="000A066C">
        <w:rPr>
          <w:rFonts w:ascii="Tahoma" w:hAnsi="Tahoma" w:cs="Tahoma"/>
          <w:sz w:val="22"/>
          <w:szCs w:val="22"/>
        </w:rPr>
        <w:t>punktu</w:t>
      </w:r>
      <w:r w:rsidR="00FD1071" w:rsidRPr="000A066C">
        <w:rPr>
          <w:rFonts w:ascii="Tahoma" w:hAnsi="Tahoma" w:cs="Tahoma"/>
          <w:sz w:val="22"/>
          <w:szCs w:val="22"/>
        </w:rPr>
        <w:t>;</w:t>
      </w:r>
    </w:p>
    <w:p w:rsidR="00BC2AFB" w:rsidRPr="000A066C" w:rsidRDefault="00FD1071" w:rsidP="00576B9F">
      <w:pPr>
        <w:ind w:left="709" w:hanging="425"/>
        <w:jc w:val="both"/>
        <w:rPr>
          <w:rFonts w:ascii="Tahoma" w:hAnsi="Tahoma" w:cs="Tahoma"/>
          <w:sz w:val="22"/>
          <w:szCs w:val="22"/>
        </w:rPr>
      </w:pPr>
      <w:r w:rsidRPr="000A066C">
        <w:rPr>
          <w:rFonts w:ascii="Tahoma" w:hAnsi="Tahoma" w:cs="Tahoma"/>
          <w:sz w:val="22"/>
          <w:szCs w:val="22"/>
        </w:rPr>
        <w:t>10.</w:t>
      </w:r>
      <w:r w:rsidR="00673B10">
        <w:rPr>
          <w:rFonts w:ascii="Tahoma" w:hAnsi="Tahoma" w:cs="Tahoma"/>
          <w:sz w:val="22"/>
          <w:szCs w:val="22"/>
        </w:rPr>
        <w:t>7</w:t>
      </w:r>
      <w:r w:rsidRPr="000A066C">
        <w:rPr>
          <w:rFonts w:ascii="Tahoma" w:hAnsi="Tahoma" w:cs="Tahoma"/>
          <w:sz w:val="22"/>
          <w:szCs w:val="22"/>
        </w:rPr>
        <w:t xml:space="preserve">.2. </w:t>
      </w:r>
      <w:r w:rsidR="00DE73A4" w:rsidRPr="000A066C">
        <w:rPr>
          <w:rFonts w:ascii="Tahoma" w:hAnsi="Tahoma" w:cs="Tahoma"/>
          <w:sz w:val="22"/>
          <w:szCs w:val="22"/>
        </w:rPr>
        <w:t>u</w:t>
      </w:r>
      <w:r w:rsidRPr="000A066C">
        <w:rPr>
          <w:rFonts w:ascii="Tahoma" w:hAnsi="Tahoma" w:cs="Tahoma"/>
          <w:sz w:val="22"/>
          <w:szCs w:val="22"/>
        </w:rPr>
        <w:t>z Pretendentu ir attiecināmi Iepirkuma nolikum</w:t>
      </w:r>
      <w:r w:rsidR="005B3BF1" w:rsidRPr="000A066C">
        <w:rPr>
          <w:rFonts w:ascii="Tahoma" w:hAnsi="Tahoma" w:cs="Tahoma"/>
          <w:sz w:val="22"/>
          <w:szCs w:val="22"/>
        </w:rPr>
        <w:t>a</w:t>
      </w:r>
      <w:r w:rsidRPr="000A066C">
        <w:rPr>
          <w:rFonts w:ascii="Tahoma" w:hAnsi="Tahoma" w:cs="Tahoma"/>
          <w:sz w:val="22"/>
          <w:szCs w:val="22"/>
        </w:rPr>
        <w:t xml:space="preserve"> punktā 5.1.</w:t>
      </w:r>
      <w:r w:rsidR="00DE46BD" w:rsidRPr="000A066C">
        <w:rPr>
          <w:rFonts w:ascii="Tahoma" w:hAnsi="Tahoma" w:cs="Tahoma"/>
          <w:sz w:val="22"/>
          <w:szCs w:val="22"/>
        </w:rPr>
        <w:t>2</w:t>
      </w:r>
      <w:r w:rsidRPr="000A066C">
        <w:rPr>
          <w:rFonts w:ascii="Tahoma" w:hAnsi="Tahoma" w:cs="Tahoma"/>
          <w:sz w:val="22"/>
          <w:szCs w:val="22"/>
        </w:rPr>
        <w:t xml:space="preserve"> </w:t>
      </w:r>
      <w:r w:rsidR="0080774B" w:rsidRPr="000A066C">
        <w:rPr>
          <w:rFonts w:ascii="Tahoma" w:hAnsi="Tahoma" w:cs="Tahoma"/>
          <w:sz w:val="22"/>
          <w:szCs w:val="22"/>
        </w:rPr>
        <w:t xml:space="preserve">noteiktiem Pretendenta  izslēgšanas nosacījumi </w:t>
      </w:r>
      <w:r w:rsidRPr="000A066C">
        <w:rPr>
          <w:rFonts w:ascii="Tahoma" w:hAnsi="Tahoma" w:cs="Tahoma"/>
          <w:sz w:val="22"/>
          <w:szCs w:val="22"/>
        </w:rPr>
        <w:t xml:space="preserve"> - </w:t>
      </w:r>
      <w:r w:rsidR="0080774B" w:rsidRPr="000A066C">
        <w:rPr>
          <w:rFonts w:ascii="Tahoma" w:hAnsi="Tahoma" w:cs="Tahoma"/>
          <w:sz w:val="22"/>
          <w:szCs w:val="22"/>
        </w:rPr>
        <w:t xml:space="preserve"> </w:t>
      </w:r>
      <w:r w:rsidR="00BC2AFB" w:rsidRPr="000A066C">
        <w:rPr>
          <w:rFonts w:ascii="Tahoma" w:hAnsi="Tahoma" w:cs="Tahoma"/>
          <w:sz w:val="22"/>
          <w:szCs w:val="22"/>
        </w:rPr>
        <w:t xml:space="preserve"> </w:t>
      </w:r>
      <w:r w:rsidR="0080774B" w:rsidRPr="000A066C">
        <w:rPr>
          <w:rFonts w:ascii="Tahoma" w:hAnsi="Tahoma" w:cs="Tahoma"/>
          <w:sz w:val="22"/>
          <w:szCs w:val="22"/>
        </w:rPr>
        <w:t>Pretendentam Latvijā vai valstī, kurā tas reģistrēts</w:t>
      </w:r>
      <w:r w:rsidR="005B3BF1" w:rsidRPr="000A066C">
        <w:rPr>
          <w:rFonts w:ascii="Tahoma" w:hAnsi="Tahoma" w:cs="Tahoma"/>
          <w:sz w:val="22"/>
          <w:szCs w:val="22"/>
        </w:rPr>
        <w:t>,</w:t>
      </w:r>
      <w:r w:rsidR="0080774B" w:rsidRPr="000A066C">
        <w:rPr>
          <w:rFonts w:ascii="Tahoma" w:hAnsi="Tahoma" w:cs="Tahoma"/>
          <w:sz w:val="22"/>
          <w:szCs w:val="22"/>
        </w:rPr>
        <w:t xml:space="preserve"> vai kurā atrodas tā pastāvīgā dzīvesvieta,</w:t>
      </w:r>
      <w:r w:rsidR="00DE46BD" w:rsidRPr="000A066C">
        <w:rPr>
          <w:rFonts w:ascii="Tahoma" w:hAnsi="Tahoma" w:cs="Tahoma"/>
          <w:sz w:val="22"/>
          <w:szCs w:val="22"/>
        </w:rPr>
        <w:t xml:space="preserve"> iepirkuma izsludināšanas  </w:t>
      </w:r>
      <w:r w:rsidR="00DE73A4" w:rsidRPr="000A066C">
        <w:rPr>
          <w:rFonts w:ascii="Tahoma" w:hAnsi="Tahoma" w:cs="Tahoma"/>
          <w:sz w:val="22"/>
          <w:szCs w:val="22"/>
        </w:rPr>
        <w:t>un</w:t>
      </w:r>
      <w:r w:rsidR="00DE46BD" w:rsidRPr="000A066C">
        <w:rPr>
          <w:rFonts w:ascii="Tahoma" w:hAnsi="Tahoma" w:cs="Tahoma"/>
          <w:sz w:val="22"/>
          <w:szCs w:val="22"/>
        </w:rPr>
        <w:t xml:space="preserve"> lēmuma  </w:t>
      </w:r>
      <w:r w:rsidR="00DE46BD" w:rsidRPr="000A066C">
        <w:rPr>
          <w:rFonts w:ascii="Tahoma" w:hAnsi="Tahoma" w:cs="Tahoma"/>
          <w:bCs/>
          <w:sz w:val="22"/>
          <w:szCs w:val="22"/>
        </w:rPr>
        <w:t xml:space="preserve">par iepirkuma procedūras </w:t>
      </w:r>
      <w:r w:rsidR="00633DD6" w:rsidRPr="000A066C">
        <w:rPr>
          <w:rFonts w:ascii="Tahoma" w:hAnsi="Tahoma" w:cs="Tahoma"/>
          <w:bCs/>
          <w:sz w:val="22"/>
          <w:szCs w:val="22"/>
        </w:rPr>
        <w:t>uzva</w:t>
      </w:r>
      <w:r w:rsidR="00633DD6">
        <w:rPr>
          <w:rFonts w:ascii="Tahoma" w:hAnsi="Tahoma" w:cs="Tahoma"/>
          <w:bCs/>
          <w:sz w:val="22"/>
          <w:szCs w:val="22"/>
        </w:rPr>
        <w:t>r</w:t>
      </w:r>
      <w:r w:rsidR="00633DD6" w:rsidRPr="000A066C">
        <w:rPr>
          <w:rFonts w:ascii="Tahoma" w:hAnsi="Tahoma" w:cs="Tahoma"/>
          <w:bCs/>
          <w:sz w:val="22"/>
          <w:szCs w:val="22"/>
        </w:rPr>
        <w:t xml:space="preserve">ētāja </w:t>
      </w:r>
      <w:r w:rsidR="00DE46BD" w:rsidRPr="000A066C">
        <w:rPr>
          <w:rFonts w:ascii="Tahoma" w:hAnsi="Tahoma" w:cs="Tahoma"/>
          <w:bCs/>
          <w:sz w:val="22"/>
          <w:szCs w:val="22"/>
        </w:rPr>
        <w:t>noteikšanu pieņemšanas dien</w:t>
      </w:r>
      <w:r w:rsidR="00633DD6">
        <w:rPr>
          <w:rFonts w:ascii="Tahoma" w:hAnsi="Tahoma" w:cs="Tahoma"/>
          <w:bCs/>
          <w:sz w:val="22"/>
          <w:szCs w:val="22"/>
        </w:rPr>
        <w:t>ā</w:t>
      </w:r>
      <w:r w:rsidR="00DE73A4" w:rsidRPr="000A066C">
        <w:rPr>
          <w:rFonts w:ascii="Tahoma" w:hAnsi="Tahoma" w:cs="Tahoma"/>
          <w:b/>
          <w:bCs/>
          <w:sz w:val="22"/>
          <w:szCs w:val="22"/>
        </w:rPr>
        <w:t xml:space="preserve"> </w:t>
      </w:r>
      <w:r w:rsidR="00DE73A4" w:rsidRPr="000A066C">
        <w:rPr>
          <w:rFonts w:ascii="Tahoma" w:hAnsi="Tahoma" w:cs="Tahoma"/>
          <w:sz w:val="22"/>
          <w:szCs w:val="22"/>
        </w:rPr>
        <w:t xml:space="preserve">ir </w:t>
      </w:r>
      <w:r w:rsidR="0080774B" w:rsidRPr="000A066C">
        <w:rPr>
          <w:rFonts w:ascii="Tahoma" w:hAnsi="Tahoma" w:cs="Tahoma"/>
          <w:sz w:val="22"/>
          <w:szCs w:val="22"/>
        </w:rPr>
        <w:t>nodokļu parāds, tajā skaitā valsts sociālās apdrošināšanas obligāto iemaksu parāds, kas kopsummā kādā no valstīm pārsniedz 150 euro</w:t>
      </w:r>
      <w:r w:rsidRPr="000A066C">
        <w:rPr>
          <w:rFonts w:ascii="Tahoma" w:hAnsi="Tahoma" w:cs="Tahoma"/>
          <w:sz w:val="22"/>
          <w:szCs w:val="22"/>
        </w:rPr>
        <w:t>.</w:t>
      </w:r>
      <w:r w:rsidR="0080774B" w:rsidRPr="000A066C">
        <w:rPr>
          <w:rFonts w:ascii="Tahoma" w:hAnsi="Tahoma" w:cs="Tahoma"/>
          <w:sz w:val="22"/>
          <w:szCs w:val="22"/>
        </w:rPr>
        <w:t xml:space="preserve"> Iepirkuma komisija  informē</w:t>
      </w:r>
      <w:r w:rsidRPr="000A066C">
        <w:rPr>
          <w:rFonts w:ascii="Tahoma" w:hAnsi="Tahoma" w:cs="Tahoma"/>
          <w:sz w:val="22"/>
          <w:szCs w:val="22"/>
        </w:rPr>
        <w:t>s</w:t>
      </w:r>
      <w:r w:rsidR="0080774B" w:rsidRPr="000A066C">
        <w:rPr>
          <w:rFonts w:ascii="Tahoma" w:hAnsi="Tahoma" w:cs="Tahoma"/>
          <w:sz w:val="22"/>
          <w:szCs w:val="22"/>
        </w:rPr>
        <w:t xml:space="preserve"> Pretendentu par to, ka tam konstatēti nodokļu parādi, tajā skaitā valsts sociālās apdrošināšanas obligāto iemaksu parādi, kas kopsummā pārsniedz 150 euro</w:t>
      </w:r>
      <w:r w:rsidRPr="000A066C">
        <w:rPr>
          <w:rFonts w:ascii="Tahoma" w:hAnsi="Tahoma" w:cs="Tahoma"/>
          <w:sz w:val="22"/>
          <w:szCs w:val="22"/>
        </w:rPr>
        <w:t xml:space="preserve">, un noteiks </w:t>
      </w:r>
      <w:r w:rsidR="0080774B" w:rsidRPr="000A066C">
        <w:rPr>
          <w:rFonts w:ascii="Tahoma" w:hAnsi="Tahoma" w:cs="Tahoma"/>
          <w:sz w:val="22"/>
          <w:szCs w:val="22"/>
        </w:rPr>
        <w:t xml:space="preserve"> termiņ</w:t>
      </w:r>
      <w:r w:rsidR="00C741AB">
        <w:rPr>
          <w:rFonts w:ascii="Tahoma" w:hAnsi="Tahoma" w:cs="Tahoma"/>
          <w:sz w:val="22"/>
          <w:szCs w:val="22"/>
        </w:rPr>
        <w:t xml:space="preserve">u  10 </w:t>
      </w:r>
      <w:r w:rsidR="0080774B" w:rsidRPr="000A066C">
        <w:rPr>
          <w:rFonts w:ascii="Tahoma" w:hAnsi="Tahoma" w:cs="Tahoma"/>
          <w:sz w:val="22"/>
          <w:szCs w:val="22"/>
        </w:rPr>
        <w:t xml:space="preserve">dienas pēc informācijas izsniegšanas vai nosūtīšanas dienas — </w:t>
      </w:r>
      <w:r w:rsidR="00DE46BD" w:rsidRPr="000A066C">
        <w:rPr>
          <w:rFonts w:ascii="Tahoma" w:hAnsi="Tahoma" w:cs="Tahoma"/>
          <w:sz w:val="22"/>
          <w:szCs w:val="22"/>
        </w:rPr>
        <w:t>dokumentu iesniegš</w:t>
      </w:r>
      <w:r w:rsidR="000B0050" w:rsidRPr="000A066C">
        <w:rPr>
          <w:rFonts w:ascii="Tahoma" w:hAnsi="Tahoma" w:cs="Tahoma"/>
          <w:sz w:val="22"/>
          <w:szCs w:val="22"/>
        </w:rPr>
        <w:t>anai kas apliecina ka Iepirkuma komisijas iegūtā informācija par nodokļu parāda, kas pārsniedz EUR 150, esamību, ir neprecīz</w:t>
      </w:r>
      <w:r w:rsidR="00DE73A4" w:rsidRPr="000A066C">
        <w:rPr>
          <w:rFonts w:ascii="Tahoma" w:hAnsi="Tahoma" w:cs="Tahoma"/>
          <w:sz w:val="22"/>
          <w:szCs w:val="22"/>
        </w:rPr>
        <w:t>a</w:t>
      </w:r>
      <w:r w:rsidR="000B0050" w:rsidRPr="000A066C">
        <w:rPr>
          <w:rFonts w:ascii="Tahoma" w:hAnsi="Tahoma" w:cs="Tahoma"/>
          <w:sz w:val="22"/>
          <w:szCs w:val="22"/>
        </w:rPr>
        <w:t xml:space="preserve"> uz saskaņā ar aktuālo Valsts</w:t>
      </w:r>
      <w:r w:rsidR="00DE73A4" w:rsidRPr="000A066C">
        <w:rPr>
          <w:rFonts w:ascii="Tahoma" w:hAnsi="Tahoma" w:cs="Tahoma"/>
          <w:sz w:val="22"/>
          <w:szCs w:val="22"/>
        </w:rPr>
        <w:t xml:space="preserve"> ieņēmuma dienesta informāciju </w:t>
      </w:r>
      <w:r w:rsidR="000B0050" w:rsidRPr="000A066C">
        <w:rPr>
          <w:rFonts w:ascii="Tahoma" w:hAnsi="Tahoma" w:cs="Tahoma"/>
          <w:sz w:val="22"/>
          <w:szCs w:val="22"/>
        </w:rPr>
        <w:t>Pretendentam</w:t>
      </w:r>
      <w:r w:rsidR="0080774B" w:rsidRPr="000A066C">
        <w:rPr>
          <w:rFonts w:ascii="Tahoma" w:hAnsi="Tahoma" w:cs="Tahoma"/>
          <w:sz w:val="22"/>
          <w:szCs w:val="22"/>
        </w:rPr>
        <w:t xml:space="preserve"> nav nodokļu parādu, tajā skaitā valsts sociālās apdrošināšanas obligāto iemaksu parādu, kas kopsummā pārsniedz 150 euro.</w:t>
      </w:r>
      <w:r w:rsidRPr="000A066C">
        <w:rPr>
          <w:rFonts w:ascii="Tahoma" w:hAnsi="Tahoma" w:cs="Tahoma"/>
          <w:sz w:val="22"/>
          <w:szCs w:val="22"/>
        </w:rPr>
        <w:t xml:space="preserve"> </w:t>
      </w:r>
      <w:r w:rsidR="0080774B" w:rsidRPr="000A066C">
        <w:rPr>
          <w:rFonts w:ascii="Tahoma" w:hAnsi="Tahoma" w:cs="Tahoma"/>
          <w:sz w:val="22"/>
          <w:szCs w:val="22"/>
        </w:rPr>
        <w:t xml:space="preserve"> Ja noteiktajā termiņā minētie dokumenti nav iesniegti, </w:t>
      </w:r>
      <w:r w:rsidRPr="000A066C">
        <w:rPr>
          <w:rFonts w:ascii="Tahoma" w:hAnsi="Tahoma" w:cs="Tahoma"/>
          <w:sz w:val="22"/>
          <w:szCs w:val="22"/>
        </w:rPr>
        <w:t>Iepirkuma komisija P</w:t>
      </w:r>
      <w:r w:rsidR="0080774B" w:rsidRPr="000A066C">
        <w:rPr>
          <w:rFonts w:ascii="Tahoma" w:hAnsi="Tahoma" w:cs="Tahoma"/>
          <w:sz w:val="22"/>
          <w:szCs w:val="22"/>
        </w:rPr>
        <w:t>retendentu izslēdz no dalības iepirkumā</w:t>
      </w:r>
      <w:r w:rsidR="00CA164A" w:rsidRPr="000A066C">
        <w:rPr>
          <w:rFonts w:ascii="Tahoma" w:hAnsi="Tahoma" w:cs="Tahoma"/>
          <w:sz w:val="22"/>
          <w:szCs w:val="22"/>
        </w:rPr>
        <w:t xml:space="preserve"> kā neatbilstošu</w:t>
      </w:r>
      <w:r w:rsidR="00C51814" w:rsidRPr="000A066C">
        <w:rPr>
          <w:rFonts w:ascii="Tahoma" w:hAnsi="Tahoma" w:cs="Tahoma"/>
          <w:sz w:val="22"/>
          <w:szCs w:val="22"/>
        </w:rPr>
        <w:t xml:space="preserve"> un veiks atkārtotu </w:t>
      </w:r>
      <w:r w:rsidR="00006DF1" w:rsidRPr="000A066C">
        <w:rPr>
          <w:rFonts w:ascii="Tahoma" w:hAnsi="Tahoma" w:cs="Tahoma"/>
          <w:sz w:val="22"/>
          <w:szCs w:val="22"/>
        </w:rPr>
        <w:t xml:space="preserve">piedāvājumu vērtēšanu saskaņā ar iepirkuma nolikuma  </w:t>
      </w:r>
      <w:r w:rsidR="00006DF1">
        <w:rPr>
          <w:rFonts w:ascii="Tahoma" w:hAnsi="Tahoma" w:cs="Tahoma"/>
          <w:sz w:val="22"/>
          <w:szCs w:val="22"/>
        </w:rPr>
        <w:t xml:space="preserve">10.3., </w:t>
      </w:r>
      <w:r w:rsidR="00006DF1" w:rsidRPr="000A066C">
        <w:rPr>
          <w:rFonts w:ascii="Tahoma" w:hAnsi="Tahoma" w:cs="Tahoma"/>
          <w:sz w:val="22"/>
          <w:szCs w:val="22"/>
        </w:rPr>
        <w:t>10.</w:t>
      </w:r>
      <w:r w:rsidR="00006DF1">
        <w:rPr>
          <w:rFonts w:ascii="Tahoma" w:hAnsi="Tahoma" w:cs="Tahoma"/>
          <w:sz w:val="22"/>
          <w:szCs w:val="22"/>
        </w:rPr>
        <w:t>4</w:t>
      </w:r>
      <w:r w:rsidR="00006DF1" w:rsidRPr="000A066C">
        <w:rPr>
          <w:rFonts w:ascii="Tahoma" w:hAnsi="Tahoma" w:cs="Tahoma"/>
          <w:sz w:val="22"/>
          <w:szCs w:val="22"/>
        </w:rPr>
        <w:t>.</w:t>
      </w:r>
      <w:r w:rsidR="00FB6D4D">
        <w:rPr>
          <w:rFonts w:ascii="Tahoma" w:hAnsi="Tahoma" w:cs="Tahoma"/>
          <w:sz w:val="22"/>
          <w:szCs w:val="22"/>
        </w:rPr>
        <w:t xml:space="preserve">, 10.5. </w:t>
      </w:r>
      <w:r w:rsidR="00006DF1">
        <w:rPr>
          <w:rFonts w:ascii="Tahoma" w:hAnsi="Tahoma" w:cs="Tahoma"/>
          <w:sz w:val="22"/>
          <w:szCs w:val="22"/>
        </w:rPr>
        <w:t>un 10.</w:t>
      </w:r>
      <w:r w:rsidR="00FB6D4D">
        <w:rPr>
          <w:rFonts w:ascii="Tahoma" w:hAnsi="Tahoma" w:cs="Tahoma"/>
          <w:sz w:val="22"/>
          <w:szCs w:val="22"/>
        </w:rPr>
        <w:t>7</w:t>
      </w:r>
      <w:r w:rsidR="00006DF1">
        <w:rPr>
          <w:rFonts w:ascii="Tahoma" w:hAnsi="Tahoma" w:cs="Tahoma"/>
          <w:sz w:val="22"/>
          <w:szCs w:val="22"/>
        </w:rPr>
        <w:t>.</w:t>
      </w:r>
      <w:r w:rsidR="00006DF1" w:rsidRPr="000A066C">
        <w:rPr>
          <w:rFonts w:ascii="Tahoma" w:hAnsi="Tahoma" w:cs="Tahoma"/>
          <w:sz w:val="22"/>
          <w:szCs w:val="22"/>
        </w:rPr>
        <w:t>punktu</w:t>
      </w:r>
      <w:r w:rsidR="00006DF1">
        <w:rPr>
          <w:rFonts w:ascii="Tahoma" w:hAnsi="Tahoma" w:cs="Tahoma"/>
          <w:sz w:val="22"/>
          <w:szCs w:val="22"/>
        </w:rPr>
        <w:t>.</w:t>
      </w:r>
    </w:p>
    <w:p w:rsidR="006A47E7" w:rsidRPr="000A066C" w:rsidRDefault="006A47E7" w:rsidP="00AB6F3B">
      <w:pPr>
        <w:pStyle w:val="BodyText2"/>
        <w:tabs>
          <w:tab w:val="num" w:pos="0"/>
          <w:tab w:val="left" w:pos="270"/>
        </w:tabs>
        <w:ind w:hanging="1890"/>
        <w:rPr>
          <w:rFonts w:cs="Tahoma"/>
          <w:szCs w:val="22"/>
        </w:rPr>
      </w:pPr>
    </w:p>
    <w:p w:rsidR="00542D0F" w:rsidRPr="000A066C" w:rsidRDefault="00B03249" w:rsidP="008E13EC">
      <w:pPr>
        <w:numPr>
          <w:ilvl w:val="0"/>
          <w:numId w:val="11"/>
        </w:numPr>
        <w:jc w:val="both"/>
        <w:rPr>
          <w:rFonts w:ascii="Tahoma" w:hAnsi="Tahoma" w:cs="Tahoma"/>
          <w:b/>
          <w:sz w:val="22"/>
          <w:szCs w:val="22"/>
        </w:rPr>
      </w:pPr>
      <w:r w:rsidRPr="000A066C">
        <w:rPr>
          <w:rFonts w:ascii="Tahoma" w:hAnsi="Tahoma" w:cs="Tahoma"/>
          <w:b/>
          <w:sz w:val="22"/>
          <w:szCs w:val="22"/>
        </w:rPr>
        <w:t>Iepirkuma procedūras</w:t>
      </w:r>
      <w:r w:rsidR="00542D0F" w:rsidRPr="000A066C">
        <w:rPr>
          <w:rFonts w:ascii="Tahoma" w:hAnsi="Tahoma" w:cs="Tahoma"/>
          <w:b/>
          <w:sz w:val="22"/>
          <w:szCs w:val="22"/>
        </w:rPr>
        <w:t xml:space="preserve"> un Pie</w:t>
      </w:r>
      <w:r w:rsidR="00C92DC0" w:rsidRPr="000A066C">
        <w:rPr>
          <w:rFonts w:ascii="Tahoma" w:hAnsi="Tahoma" w:cs="Tahoma"/>
          <w:b/>
          <w:sz w:val="22"/>
          <w:szCs w:val="22"/>
        </w:rPr>
        <w:t>dāvājuma sagatavošanas izmaksas</w:t>
      </w:r>
    </w:p>
    <w:p w:rsidR="00AB6F3B" w:rsidRPr="000A066C" w:rsidRDefault="00542D0F" w:rsidP="008E13EC">
      <w:pPr>
        <w:numPr>
          <w:ilvl w:val="1"/>
          <w:numId w:val="23"/>
        </w:numPr>
        <w:jc w:val="both"/>
        <w:rPr>
          <w:rFonts w:ascii="Tahoma" w:hAnsi="Tahoma" w:cs="Tahoma"/>
          <w:sz w:val="22"/>
          <w:szCs w:val="22"/>
        </w:rPr>
      </w:pPr>
      <w:r w:rsidRPr="000A066C">
        <w:rPr>
          <w:rFonts w:ascii="Tahoma" w:hAnsi="Tahoma" w:cs="Tahoma"/>
          <w:sz w:val="22"/>
          <w:szCs w:val="22"/>
        </w:rPr>
        <w:t xml:space="preserve">Visus izdevumus, kas saistīti ar </w:t>
      </w:r>
      <w:r w:rsidR="00B03249" w:rsidRPr="000A066C">
        <w:rPr>
          <w:rFonts w:ascii="Tahoma" w:hAnsi="Tahoma" w:cs="Tahoma"/>
          <w:sz w:val="22"/>
          <w:szCs w:val="22"/>
        </w:rPr>
        <w:t>iepirkuma procedūras</w:t>
      </w:r>
      <w:r w:rsidRPr="000A066C">
        <w:rPr>
          <w:rFonts w:ascii="Tahoma" w:hAnsi="Tahoma" w:cs="Tahoma"/>
          <w:sz w:val="22"/>
          <w:szCs w:val="22"/>
        </w:rPr>
        <w:t xml:space="preserve"> organizēšanu, sedz Pasūtītājs.</w:t>
      </w:r>
    </w:p>
    <w:p w:rsidR="00542D0F" w:rsidRPr="000A066C" w:rsidRDefault="00542D0F" w:rsidP="008E13EC">
      <w:pPr>
        <w:numPr>
          <w:ilvl w:val="1"/>
          <w:numId w:val="23"/>
        </w:numPr>
        <w:jc w:val="both"/>
        <w:rPr>
          <w:rFonts w:ascii="Tahoma" w:hAnsi="Tahoma" w:cs="Tahoma"/>
          <w:sz w:val="22"/>
          <w:szCs w:val="22"/>
        </w:rPr>
      </w:pPr>
      <w:r w:rsidRPr="000A066C">
        <w:rPr>
          <w:rFonts w:ascii="Tahoma" w:hAnsi="Tahoma" w:cs="Tahoma"/>
          <w:sz w:val="22"/>
          <w:szCs w:val="22"/>
        </w:rPr>
        <w:t xml:space="preserve">Pretendents  sedz visus izdevumus, kas saistīti ar </w:t>
      </w:r>
      <w:r w:rsidR="00E0785D" w:rsidRPr="000A066C">
        <w:rPr>
          <w:rFonts w:ascii="Tahoma" w:hAnsi="Tahoma" w:cs="Tahoma"/>
          <w:sz w:val="22"/>
          <w:szCs w:val="22"/>
        </w:rPr>
        <w:t>p</w:t>
      </w:r>
      <w:r w:rsidRPr="000A066C">
        <w:rPr>
          <w:rFonts w:ascii="Tahoma" w:hAnsi="Tahoma" w:cs="Tahoma"/>
          <w:sz w:val="22"/>
          <w:szCs w:val="22"/>
        </w:rPr>
        <w:t xml:space="preserve">iedāvājuma sagatavošanu un iesniegšanu. Pasūtītājs nav atbildīgs, nesegs un nekompensēs šos izdevumus neatkarīgi no </w:t>
      </w:r>
      <w:r w:rsidR="00B03249" w:rsidRPr="000A066C">
        <w:rPr>
          <w:rFonts w:ascii="Tahoma" w:hAnsi="Tahoma" w:cs="Tahoma"/>
          <w:sz w:val="22"/>
          <w:szCs w:val="22"/>
        </w:rPr>
        <w:t>iepirkuma procedūras</w:t>
      </w:r>
      <w:r w:rsidRPr="000A066C">
        <w:rPr>
          <w:rFonts w:ascii="Tahoma" w:hAnsi="Tahoma" w:cs="Tahoma"/>
          <w:sz w:val="22"/>
          <w:szCs w:val="22"/>
        </w:rPr>
        <w:t xml:space="preserve">  norises un iznākuma.</w:t>
      </w:r>
    </w:p>
    <w:p w:rsidR="006A2028" w:rsidRPr="000A066C" w:rsidRDefault="006A2028" w:rsidP="006A2028">
      <w:pPr>
        <w:ind w:left="709"/>
        <w:jc w:val="both"/>
        <w:rPr>
          <w:rFonts w:ascii="Tahoma" w:hAnsi="Tahoma" w:cs="Tahoma"/>
          <w:sz w:val="22"/>
          <w:szCs w:val="22"/>
        </w:rPr>
      </w:pPr>
    </w:p>
    <w:p w:rsidR="008F58A5" w:rsidRPr="000A066C" w:rsidRDefault="00D517CD" w:rsidP="008E13EC">
      <w:pPr>
        <w:numPr>
          <w:ilvl w:val="0"/>
          <w:numId w:val="11"/>
        </w:numPr>
        <w:jc w:val="both"/>
        <w:rPr>
          <w:rFonts w:ascii="Tahoma" w:hAnsi="Tahoma" w:cs="Tahoma"/>
          <w:b/>
          <w:sz w:val="22"/>
          <w:szCs w:val="22"/>
        </w:rPr>
      </w:pPr>
      <w:r w:rsidRPr="000A066C">
        <w:rPr>
          <w:rFonts w:ascii="Tahoma" w:hAnsi="Tahoma" w:cs="Tahoma"/>
          <w:b/>
          <w:sz w:val="22"/>
          <w:szCs w:val="22"/>
        </w:rPr>
        <w:t xml:space="preserve"> Objekta  apskate</w:t>
      </w:r>
    </w:p>
    <w:p w:rsidR="00D517CD" w:rsidRPr="000A066C" w:rsidRDefault="00D517CD" w:rsidP="00D517CD">
      <w:pPr>
        <w:jc w:val="both"/>
        <w:rPr>
          <w:rFonts w:ascii="Tahoma" w:hAnsi="Tahoma" w:cs="Tahoma"/>
          <w:b/>
          <w:sz w:val="22"/>
          <w:szCs w:val="22"/>
        </w:rPr>
      </w:pPr>
    </w:p>
    <w:p w:rsidR="001A64F8" w:rsidRPr="000A066C" w:rsidRDefault="000B0050" w:rsidP="008E13EC">
      <w:pPr>
        <w:pStyle w:val="BodyTextIndent"/>
        <w:numPr>
          <w:ilvl w:val="1"/>
          <w:numId w:val="24"/>
        </w:numPr>
        <w:jc w:val="both"/>
        <w:rPr>
          <w:rFonts w:ascii="Tahoma" w:hAnsi="Tahoma" w:cs="Tahoma"/>
          <w:b w:val="0"/>
          <w:sz w:val="22"/>
          <w:szCs w:val="22"/>
        </w:rPr>
      </w:pPr>
      <w:r w:rsidRPr="000A066C">
        <w:rPr>
          <w:rFonts w:ascii="Tahoma" w:hAnsi="Tahoma" w:cs="Tahoma"/>
          <w:b w:val="0"/>
          <w:sz w:val="22"/>
          <w:szCs w:val="22"/>
        </w:rPr>
        <w:t xml:space="preserve">Ieinteresētie piegādātāji </w:t>
      </w:r>
      <w:r w:rsidR="007278B4" w:rsidRPr="000A066C">
        <w:rPr>
          <w:rFonts w:ascii="Tahoma" w:hAnsi="Tahoma" w:cs="Tahoma"/>
          <w:b w:val="0"/>
          <w:sz w:val="22"/>
          <w:szCs w:val="22"/>
        </w:rPr>
        <w:t>Objekt</w:t>
      </w:r>
      <w:r w:rsidR="00290998" w:rsidRPr="000A066C">
        <w:rPr>
          <w:rFonts w:ascii="Tahoma" w:hAnsi="Tahoma" w:cs="Tahoma"/>
          <w:b w:val="0"/>
          <w:sz w:val="22"/>
          <w:szCs w:val="22"/>
        </w:rPr>
        <w:t>u</w:t>
      </w:r>
      <w:r w:rsidR="007278B4" w:rsidRPr="000A066C">
        <w:rPr>
          <w:rFonts w:ascii="Tahoma" w:hAnsi="Tahoma" w:cs="Tahoma"/>
          <w:b w:val="0"/>
          <w:sz w:val="22"/>
          <w:szCs w:val="22"/>
        </w:rPr>
        <w:t xml:space="preserve"> apskati veic</w:t>
      </w:r>
      <w:r w:rsidR="0027592E" w:rsidRPr="000A066C">
        <w:rPr>
          <w:rFonts w:ascii="Tahoma" w:hAnsi="Tahoma" w:cs="Tahoma"/>
          <w:b w:val="0"/>
          <w:sz w:val="22"/>
          <w:szCs w:val="22"/>
        </w:rPr>
        <w:t>,</w:t>
      </w:r>
      <w:r w:rsidR="007278B4" w:rsidRPr="000A066C">
        <w:rPr>
          <w:rFonts w:ascii="Tahoma" w:hAnsi="Tahoma" w:cs="Tahoma"/>
          <w:b w:val="0"/>
          <w:sz w:val="22"/>
          <w:szCs w:val="22"/>
        </w:rPr>
        <w:t xml:space="preserve"> individuāl</w:t>
      </w:r>
      <w:r w:rsidR="0027592E" w:rsidRPr="000A066C">
        <w:rPr>
          <w:rFonts w:ascii="Tahoma" w:hAnsi="Tahoma" w:cs="Tahoma"/>
          <w:b w:val="0"/>
          <w:sz w:val="22"/>
          <w:szCs w:val="22"/>
        </w:rPr>
        <w:t>i</w:t>
      </w:r>
      <w:r w:rsidR="007278B4" w:rsidRPr="000A066C">
        <w:rPr>
          <w:rFonts w:ascii="Tahoma" w:hAnsi="Tahoma" w:cs="Tahoma"/>
          <w:b w:val="0"/>
          <w:sz w:val="22"/>
          <w:szCs w:val="22"/>
        </w:rPr>
        <w:t xml:space="preserve"> vienojoties ar Pasūtītāja pārstāvi par sev pieņemamu Objekt</w:t>
      </w:r>
      <w:r w:rsidR="00290998" w:rsidRPr="000A066C">
        <w:rPr>
          <w:rFonts w:ascii="Tahoma" w:hAnsi="Tahoma" w:cs="Tahoma"/>
          <w:b w:val="0"/>
          <w:sz w:val="22"/>
          <w:szCs w:val="22"/>
        </w:rPr>
        <w:t>u</w:t>
      </w:r>
      <w:r w:rsidR="007278B4" w:rsidRPr="000A066C">
        <w:rPr>
          <w:rFonts w:ascii="Tahoma" w:hAnsi="Tahoma" w:cs="Tahoma"/>
          <w:b w:val="0"/>
          <w:sz w:val="22"/>
          <w:szCs w:val="22"/>
        </w:rPr>
        <w:t xml:space="preserve"> </w:t>
      </w:r>
      <w:r w:rsidR="00FA32F3" w:rsidRPr="000A066C">
        <w:rPr>
          <w:rFonts w:ascii="Tahoma" w:hAnsi="Tahoma" w:cs="Tahoma"/>
          <w:b w:val="0"/>
          <w:sz w:val="22"/>
          <w:szCs w:val="22"/>
        </w:rPr>
        <w:t>apskates laiku.</w:t>
      </w:r>
      <w:r w:rsidR="007278B4" w:rsidRPr="000A066C">
        <w:rPr>
          <w:rFonts w:ascii="Tahoma" w:hAnsi="Tahoma" w:cs="Tahoma"/>
          <w:b w:val="0"/>
          <w:sz w:val="22"/>
          <w:szCs w:val="22"/>
        </w:rPr>
        <w:t xml:space="preserve"> </w:t>
      </w:r>
    </w:p>
    <w:p w:rsidR="001479EA" w:rsidRPr="00D671FC" w:rsidRDefault="001479EA" w:rsidP="001479EA">
      <w:pPr>
        <w:pStyle w:val="BodyTextIndent"/>
        <w:ind w:left="720"/>
        <w:jc w:val="both"/>
        <w:rPr>
          <w:rFonts w:ascii="Tahoma" w:hAnsi="Tahoma" w:cs="Tahoma"/>
          <w:b w:val="0"/>
          <w:sz w:val="22"/>
        </w:rPr>
      </w:pPr>
      <w:r>
        <w:rPr>
          <w:rFonts w:ascii="Tahoma" w:hAnsi="Tahoma" w:cs="Tahoma"/>
          <w:b w:val="0"/>
          <w:sz w:val="22"/>
          <w:szCs w:val="22"/>
        </w:rPr>
        <w:br w:type="page"/>
      </w:r>
    </w:p>
    <w:p w:rsidR="000B0050" w:rsidRPr="00D671FC" w:rsidRDefault="000B0050" w:rsidP="001479EA">
      <w:pPr>
        <w:tabs>
          <w:tab w:val="left" w:pos="4140"/>
        </w:tabs>
        <w:rPr>
          <w:rFonts w:ascii="Tahoma" w:hAnsi="Tahoma"/>
          <w:sz w:val="28"/>
          <w:szCs w:val="28"/>
        </w:rPr>
      </w:pPr>
    </w:p>
    <w:p w:rsidR="006A47E7" w:rsidRPr="00D671FC" w:rsidRDefault="006A47E7" w:rsidP="00F23F1F">
      <w:pPr>
        <w:tabs>
          <w:tab w:val="left" w:pos="4140"/>
        </w:tabs>
        <w:jc w:val="center"/>
        <w:rPr>
          <w:rFonts w:ascii="Tahoma" w:hAnsi="Tahoma" w:cs="Tahoma"/>
          <w:b/>
          <w:sz w:val="24"/>
          <w:szCs w:val="24"/>
        </w:rPr>
      </w:pPr>
      <w:r w:rsidRPr="00D671FC">
        <w:rPr>
          <w:rFonts w:ascii="Tahoma" w:hAnsi="Tahoma" w:cs="Tahoma"/>
          <w:sz w:val="24"/>
          <w:szCs w:val="24"/>
        </w:rPr>
        <w:t xml:space="preserve">B. sadaļa </w:t>
      </w:r>
      <w:r w:rsidRPr="00D671FC">
        <w:rPr>
          <w:rFonts w:ascii="Tahoma" w:hAnsi="Tahoma" w:cs="Tahoma"/>
          <w:b/>
          <w:sz w:val="24"/>
          <w:szCs w:val="24"/>
        </w:rPr>
        <w:t xml:space="preserve">– </w:t>
      </w:r>
      <w:r w:rsidR="005323C9" w:rsidRPr="00D671FC">
        <w:rPr>
          <w:rFonts w:ascii="Tahoma" w:hAnsi="Tahoma" w:cs="Tahoma"/>
          <w:b/>
          <w:sz w:val="24"/>
          <w:szCs w:val="24"/>
        </w:rPr>
        <w:t>Darba uzdevums</w:t>
      </w:r>
    </w:p>
    <w:p w:rsidR="006F66D1" w:rsidRPr="00D671FC" w:rsidRDefault="006F66D1" w:rsidP="006F66D1">
      <w:pPr>
        <w:pStyle w:val="BodyText"/>
        <w:tabs>
          <w:tab w:val="left" w:pos="4140"/>
        </w:tabs>
        <w:rPr>
          <w:rFonts w:cs="Tahoma"/>
          <w:b/>
          <w:sz w:val="24"/>
          <w:szCs w:val="24"/>
        </w:rPr>
      </w:pPr>
      <w:r w:rsidRPr="00D671FC">
        <w:rPr>
          <w:rFonts w:cs="Tahoma"/>
          <w:b/>
          <w:sz w:val="24"/>
          <w:szCs w:val="24"/>
        </w:rPr>
        <w:t>Iepirkuma</w:t>
      </w:r>
      <w:r w:rsidR="00FE2A39" w:rsidRPr="00D671FC">
        <w:rPr>
          <w:rFonts w:cs="Tahoma"/>
          <w:b/>
          <w:sz w:val="24"/>
          <w:szCs w:val="24"/>
        </w:rPr>
        <w:t xml:space="preserve"> IDN: AS OŪS 201</w:t>
      </w:r>
      <w:r w:rsidR="0014647E" w:rsidRPr="00D671FC">
        <w:rPr>
          <w:rFonts w:cs="Tahoma"/>
          <w:b/>
          <w:sz w:val="24"/>
          <w:szCs w:val="24"/>
        </w:rPr>
        <w:t>6</w:t>
      </w:r>
      <w:r w:rsidR="006A768C" w:rsidRPr="00D671FC">
        <w:rPr>
          <w:rFonts w:cs="Tahoma"/>
          <w:b/>
          <w:sz w:val="24"/>
          <w:szCs w:val="24"/>
        </w:rPr>
        <w:t>/</w:t>
      </w:r>
      <w:r w:rsidR="00845E6B">
        <w:rPr>
          <w:rFonts w:cs="Tahoma"/>
          <w:b/>
          <w:sz w:val="24"/>
          <w:szCs w:val="24"/>
        </w:rPr>
        <w:t>10</w:t>
      </w:r>
      <w:r w:rsidR="00FE2A39" w:rsidRPr="00D671FC">
        <w:rPr>
          <w:rFonts w:cs="Tahoma"/>
          <w:b/>
          <w:sz w:val="24"/>
          <w:szCs w:val="24"/>
        </w:rPr>
        <w:t>, Olaine</w:t>
      </w:r>
    </w:p>
    <w:p w:rsidR="006A47E7" w:rsidRPr="00D671FC" w:rsidRDefault="006F66D1" w:rsidP="006F66D1">
      <w:pPr>
        <w:tabs>
          <w:tab w:val="left" w:pos="4140"/>
        </w:tabs>
        <w:ind w:left="360"/>
        <w:jc w:val="center"/>
        <w:rPr>
          <w:rFonts w:ascii="Tahoma" w:hAnsi="Tahoma" w:cs="Tahoma"/>
          <w:b/>
          <w:sz w:val="24"/>
          <w:szCs w:val="24"/>
        </w:rPr>
      </w:pPr>
      <w:r w:rsidRPr="00D671FC">
        <w:rPr>
          <w:rFonts w:ascii="Tahoma" w:hAnsi="Tahoma" w:cs="Tahoma"/>
          <w:b/>
          <w:sz w:val="24"/>
          <w:szCs w:val="24"/>
        </w:rPr>
        <w:t>“</w:t>
      </w:r>
      <w:r w:rsidR="00290998" w:rsidRPr="00290998">
        <w:rPr>
          <w:rFonts w:ascii="Tahoma" w:hAnsi="Tahoma" w:cs="Tahoma"/>
          <w:b/>
          <w:sz w:val="24"/>
          <w:szCs w:val="24"/>
        </w:rPr>
        <w:t xml:space="preserve"> </w:t>
      </w:r>
      <w:r w:rsidR="00290998">
        <w:rPr>
          <w:rFonts w:ascii="Tahoma" w:hAnsi="Tahoma" w:cs="Tahoma"/>
          <w:b/>
          <w:sz w:val="24"/>
          <w:szCs w:val="24"/>
        </w:rPr>
        <w:t>D</w:t>
      </w:r>
      <w:r w:rsidR="001479EA">
        <w:rPr>
          <w:rFonts w:ascii="Tahoma" w:hAnsi="Tahoma" w:cs="Tahoma"/>
          <w:b/>
          <w:sz w:val="24"/>
          <w:szCs w:val="24"/>
        </w:rPr>
        <w:t>zīvojamās mājas</w:t>
      </w:r>
      <w:r w:rsidR="00290998" w:rsidRPr="006F54B0">
        <w:rPr>
          <w:rFonts w:ascii="Tahoma" w:hAnsi="Tahoma" w:cs="Tahoma"/>
          <w:b/>
          <w:sz w:val="24"/>
          <w:szCs w:val="24"/>
        </w:rPr>
        <w:t xml:space="preserve"> </w:t>
      </w:r>
      <w:r w:rsidR="00845E6B">
        <w:rPr>
          <w:rFonts w:ascii="Tahoma" w:hAnsi="Tahoma" w:cs="Tahoma"/>
          <w:b/>
          <w:sz w:val="24"/>
          <w:szCs w:val="24"/>
        </w:rPr>
        <w:t xml:space="preserve">Stacijas iela 36, Olainē </w:t>
      </w:r>
      <w:r w:rsidR="00290998" w:rsidRPr="006F54B0">
        <w:rPr>
          <w:rFonts w:ascii="Tahoma" w:hAnsi="Tahoma" w:cs="Tahoma"/>
          <w:b/>
          <w:sz w:val="24"/>
          <w:szCs w:val="24"/>
        </w:rPr>
        <w:t>ūdens apgādes un kanalizācijas stāvvadu un guļvadu (pagrabā) nomaiņa</w:t>
      </w:r>
      <w:r w:rsidR="00DB354C" w:rsidRPr="00D671FC">
        <w:rPr>
          <w:rFonts w:ascii="Tahoma" w:hAnsi="Tahoma" w:cs="Tahoma"/>
          <w:b/>
          <w:sz w:val="24"/>
          <w:szCs w:val="24"/>
        </w:rPr>
        <w:t>”</w:t>
      </w:r>
    </w:p>
    <w:p w:rsidR="00DB354C" w:rsidRPr="00D671FC" w:rsidRDefault="00DB354C" w:rsidP="00DB354C">
      <w:pPr>
        <w:tabs>
          <w:tab w:val="left" w:pos="4140"/>
        </w:tabs>
        <w:ind w:left="360"/>
        <w:jc w:val="both"/>
        <w:rPr>
          <w:rFonts w:ascii="Tahoma" w:hAnsi="Tahoma"/>
          <w:sz w:val="22"/>
        </w:rPr>
      </w:pPr>
    </w:p>
    <w:p w:rsidR="006A47E7" w:rsidRDefault="00B91D32" w:rsidP="00A33DFB">
      <w:pPr>
        <w:pStyle w:val="BodyText"/>
        <w:ind w:firstLine="360"/>
        <w:jc w:val="both"/>
      </w:pPr>
      <w:r>
        <w:rPr>
          <w:szCs w:val="22"/>
        </w:rPr>
        <w:t xml:space="preserve">Piedāvājums jāsagatavo </w:t>
      </w:r>
      <w:r w:rsidRPr="00D671FC">
        <w:t xml:space="preserve">saskaņā </w:t>
      </w:r>
      <w:r w:rsidRPr="00A33DFB">
        <w:rPr>
          <w:szCs w:val="22"/>
        </w:rPr>
        <w:t xml:space="preserve">ar </w:t>
      </w:r>
      <w:r w:rsidR="005A4A48" w:rsidRPr="00A33DFB">
        <w:rPr>
          <w:szCs w:val="22"/>
        </w:rPr>
        <w:t>„</w:t>
      </w:r>
      <w:r w:rsidR="00290998" w:rsidRPr="00A33DFB">
        <w:rPr>
          <w:rFonts w:cs="Tahoma"/>
          <w:szCs w:val="22"/>
        </w:rPr>
        <w:t>D</w:t>
      </w:r>
      <w:r w:rsidR="001479EA" w:rsidRPr="00A33DFB">
        <w:rPr>
          <w:rFonts w:cs="Tahoma"/>
          <w:szCs w:val="22"/>
        </w:rPr>
        <w:t>zīvojamās mājas</w:t>
      </w:r>
      <w:r w:rsidR="00290998" w:rsidRPr="00A33DFB">
        <w:rPr>
          <w:rFonts w:cs="Tahoma"/>
          <w:szCs w:val="22"/>
        </w:rPr>
        <w:t xml:space="preserve"> </w:t>
      </w:r>
      <w:r w:rsidR="00323B4C">
        <w:rPr>
          <w:rFonts w:cs="Tahoma"/>
          <w:szCs w:val="22"/>
        </w:rPr>
        <w:t xml:space="preserve">Stacijas iela 36, Olainē </w:t>
      </w:r>
      <w:r w:rsidR="00290998" w:rsidRPr="00A33DFB">
        <w:rPr>
          <w:rFonts w:cs="Tahoma"/>
          <w:szCs w:val="22"/>
        </w:rPr>
        <w:t>ūdens apgādes un kanalizācijas stāvvadu un guļvadu (pagrabā) nomaiņa</w:t>
      </w:r>
      <w:r w:rsidR="001A64F8" w:rsidRPr="00A33DFB">
        <w:rPr>
          <w:szCs w:val="22"/>
        </w:rPr>
        <w:t>”</w:t>
      </w:r>
      <w:r w:rsidRPr="00A33DFB">
        <w:rPr>
          <w:b/>
          <w:i/>
          <w:szCs w:val="22"/>
        </w:rPr>
        <w:t xml:space="preserve"> </w:t>
      </w:r>
      <w:r w:rsidR="006A47E7" w:rsidRPr="00A33DFB">
        <w:rPr>
          <w:szCs w:val="22"/>
        </w:rPr>
        <w:t>nolikuma</w:t>
      </w:r>
      <w:r w:rsidR="006A47E7" w:rsidRPr="00D671FC">
        <w:t xml:space="preserve"> A. sadaļu – Instrukcijas pretendentiem</w:t>
      </w:r>
      <w:r w:rsidR="00397E8F" w:rsidRPr="00D671FC">
        <w:t>,</w:t>
      </w:r>
      <w:r w:rsidR="006A47E7" w:rsidRPr="00D671FC">
        <w:t xml:space="preserve"> C</w:t>
      </w:r>
      <w:r w:rsidR="00397E8F" w:rsidRPr="00D671FC">
        <w:t>.</w:t>
      </w:r>
      <w:r w:rsidR="006A47E7" w:rsidRPr="00D671FC">
        <w:t>- sadaļu - Tehniskās specifikācijas</w:t>
      </w:r>
      <w:r w:rsidR="00397E8F" w:rsidRPr="00D671FC">
        <w:t>,</w:t>
      </w:r>
      <w:r w:rsidR="00D56BD4" w:rsidRPr="00D671FC">
        <w:rPr>
          <w:szCs w:val="22"/>
        </w:rPr>
        <w:t xml:space="preserve"> D. sadaļu – </w:t>
      </w:r>
      <w:r w:rsidR="00290998" w:rsidRPr="00D671FC">
        <w:rPr>
          <w:rFonts w:cs="Tahoma"/>
          <w:szCs w:val="22"/>
        </w:rPr>
        <w:t>Daudzdzīvokļu dzīvojamās ēkas ūdensapgādes un kanalizācijas stāvvadu un guļvadu nomaiņa</w:t>
      </w:r>
      <w:r w:rsidR="00290998">
        <w:rPr>
          <w:rFonts w:cs="Tahoma"/>
          <w:szCs w:val="22"/>
        </w:rPr>
        <w:t xml:space="preserve">s </w:t>
      </w:r>
      <w:r w:rsidR="00290998" w:rsidRPr="00D671FC">
        <w:rPr>
          <w:rFonts w:cs="Tahoma"/>
          <w:szCs w:val="22"/>
        </w:rPr>
        <w:t xml:space="preserve"> projekt</w:t>
      </w:r>
      <w:r w:rsidR="001C7DDA">
        <w:rPr>
          <w:rFonts w:cs="Tahoma"/>
          <w:szCs w:val="22"/>
        </w:rPr>
        <w:t>a dokumentācija</w:t>
      </w:r>
      <w:r w:rsidR="00A33DFB">
        <w:rPr>
          <w:rFonts w:cs="Tahoma"/>
          <w:szCs w:val="22"/>
        </w:rPr>
        <w:t>,</w:t>
      </w:r>
      <w:r w:rsidR="00D56BD4" w:rsidRPr="00D671FC">
        <w:rPr>
          <w:szCs w:val="22"/>
        </w:rPr>
        <w:t xml:space="preserve"> E. sadaļu – Līguma veidne</w:t>
      </w:r>
      <w:r w:rsidR="00A33DFB">
        <w:rPr>
          <w:szCs w:val="22"/>
        </w:rPr>
        <w:t xml:space="preserve"> un </w:t>
      </w:r>
      <w:r w:rsidR="006A47E7" w:rsidRPr="00D671FC">
        <w:t xml:space="preserve">šo </w:t>
      </w:r>
      <w:r w:rsidR="002F1A7D" w:rsidRPr="00D671FC">
        <w:t>Darba uzdevumu.</w:t>
      </w:r>
    </w:p>
    <w:p w:rsidR="00582CAC" w:rsidRDefault="00582CAC" w:rsidP="00181DC9">
      <w:pPr>
        <w:pStyle w:val="BodyText"/>
        <w:jc w:val="both"/>
      </w:pPr>
    </w:p>
    <w:p w:rsidR="00582CAC" w:rsidRPr="00D671FC" w:rsidRDefault="00582CAC" w:rsidP="00A33DFB">
      <w:pPr>
        <w:pStyle w:val="BodyText"/>
        <w:ind w:firstLine="360"/>
        <w:jc w:val="both"/>
      </w:pPr>
      <w:r>
        <w:t xml:space="preserve">Sagatavojot Piedāvājumu un </w:t>
      </w:r>
      <w:r w:rsidRPr="00EF62A1">
        <w:t>Piedāvājuma Tehniskās specifikācijas</w:t>
      </w:r>
      <w:r w:rsidR="00EF62A1">
        <w:t xml:space="preserve">, Pretendents </w:t>
      </w:r>
      <w:r w:rsidR="00B91D32">
        <w:t xml:space="preserve">nosaka izmaksas un </w:t>
      </w:r>
      <w:r w:rsidR="00EF62A1">
        <w:t>aizpilda gan Tehniskās specifikācijas “Kapara cauruļvadi”</w:t>
      </w:r>
      <w:r w:rsidR="00C8586A">
        <w:t xml:space="preserve"> (C.sadaļa)</w:t>
      </w:r>
      <w:r w:rsidR="00EF62A1">
        <w:t>, gan Tehniskās specifikācijas “Plastmasas cauruļvadi</w:t>
      </w:r>
      <w:r w:rsidR="00AC02FD">
        <w:t>”</w:t>
      </w:r>
      <w:r w:rsidR="00C8586A">
        <w:t xml:space="preserve"> (C.sadaļa)</w:t>
      </w:r>
      <w:r w:rsidR="00EF62A1">
        <w:t xml:space="preserve">. </w:t>
      </w:r>
      <w:r w:rsidR="00C8586A">
        <w:t xml:space="preserve">Tehnisko specifikāciju “Kapara cauruļvadi” izdevumu pozīcijas Pasūtītājs sastādījis saskaņā ar Būvprojektu (D.sadaļa); Tehnisko specifikāciju “Plastmasas cauruļvadi” izdevumu pozīcijas Pasūtītājs sastādījis pamatojoties uz dzīvojamās mājas </w:t>
      </w:r>
      <w:r w:rsidR="00106A22">
        <w:t xml:space="preserve">Stacijas </w:t>
      </w:r>
      <w:r w:rsidR="00C8586A">
        <w:t xml:space="preserve">ielā </w:t>
      </w:r>
      <w:r w:rsidR="00106A22">
        <w:t>36</w:t>
      </w:r>
      <w:r w:rsidR="00C8586A">
        <w:t xml:space="preserve">, Olainē iedzīvotāju pieprasījumu.  </w:t>
      </w:r>
    </w:p>
    <w:p w:rsidR="006F7022" w:rsidRDefault="006F7022" w:rsidP="0088510A">
      <w:pPr>
        <w:jc w:val="center"/>
        <w:rPr>
          <w:rFonts w:ascii="Arial" w:hAnsi="Arial" w:cs="Arial"/>
          <w:sz w:val="28"/>
          <w:szCs w:val="28"/>
        </w:rPr>
      </w:pPr>
    </w:p>
    <w:p w:rsidR="00093D77" w:rsidRPr="00093D77" w:rsidRDefault="00093D77" w:rsidP="00093D77">
      <w:pPr>
        <w:keepNext/>
        <w:widowControl w:val="0"/>
        <w:spacing w:before="240" w:after="120"/>
        <w:outlineLvl w:val="1"/>
        <w:rPr>
          <w:rFonts w:ascii="Tahoma" w:hAnsi="Tahoma" w:cs="Tahoma"/>
          <w:b/>
          <w:bCs/>
          <w:iCs/>
          <w:sz w:val="22"/>
          <w:szCs w:val="22"/>
          <w:lang w:val="x-none"/>
        </w:rPr>
      </w:pPr>
      <w:r w:rsidRPr="00093D77">
        <w:rPr>
          <w:rFonts w:ascii="Tahoma" w:hAnsi="Tahoma" w:cs="Tahoma"/>
          <w:b/>
          <w:bCs/>
          <w:iCs/>
          <w:sz w:val="22"/>
          <w:szCs w:val="22"/>
          <w:lang w:val="x-none"/>
        </w:rPr>
        <w:t>Pretendentiem, sagatavojot piedāvājumus un izcenojot veicamos darbus, ir jāparedz sekojoši pasākumi darba organizēšanai objektos:</w:t>
      </w:r>
    </w:p>
    <w:p w:rsidR="00093D77" w:rsidRPr="00093D77" w:rsidRDefault="00093D77" w:rsidP="008E13EC">
      <w:pPr>
        <w:numPr>
          <w:ilvl w:val="0"/>
          <w:numId w:val="25"/>
        </w:numPr>
        <w:tabs>
          <w:tab w:val="num" w:pos="435"/>
        </w:tabs>
        <w:ind w:left="435"/>
        <w:jc w:val="both"/>
        <w:rPr>
          <w:rFonts w:ascii="Tahoma" w:eastAsia="ヒラギノ角ゴ Pro W3" w:hAnsi="Tahoma" w:cs="Tahoma"/>
          <w:sz w:val="22"/>
          <w:szCs w:val="22"/>
          <w:lang w:val="x-none"/>
        </w:rPr>
      </w:pPr>
      <w:r w:rsidRPr="00093D77">
        <w:rPr>
          <w:rFonts w:ascii="Tahoma" w:eastAsia="ヒラギノ角ゴ Pro W3" w:hAnsi="Tahoma" w:cs="Tahoma"/>
          <w:sz w:val="22"/>
          <w:szCs w:val="22"/>
          <w:lang w:val="x-none"/>
        </w:rPr>
        <w:t>pirms darbu uzsākšanas</w:t>
      </w:r>
      <w:r>
        <w:rPr>
          <w:rFonts w:ascii="Tahoma" w:eastAsia="ヒラギノ角ゴ Pro W3" w:hAnsi="Tahoma" w:cs="Tahoma"/>
          <w:sz w:val="22"/>
          <w:szCs w:val="22"/>
        </w:rPr>
        <w:t>,</w:t>
      </w:r>
      <w:r w:rsidRPr="00093D77">
        <w:rPr>
          <w:rFonts w:ascii="Tahoma" w:eastAsia="ヒラギノ角ゴ Pro W3" w:hAnsi="Tahoma" w:cs="Tahoma"/>
          <w:sz w:val="22"/>
          <w:szCs w:val="22"/>
          <w:lang w:val="x-none"/>
        </w:rPr>
        <w:t xml:space="preserve"> darbu izpildītājs, </w:t>
      </w:r>
      <w:r>
        <w:rPr>
          <w:rFonts w:ascii="Tahoma" w:eastAsia="ヒラギノ角ゴ Pro W3" w:hAnsi="Tahoma" w:cs="Tahoma"/>
          <w:sz w:val="22"/>
          <w:szCs w:val="22"/>
          <w:u w:val="single"/>
          <w:lang w:val="x-none"/>
        </w:rPr>
        <w:t>saskaņojot ar pasūtītāju</w:t>
      </w:r>
      <w:r w:rsidRPr="00093D77">
        <w:rPr>
          <w:rFonts w:ascii="Tahoma" w:eastAsia="ヒラギノ角ゴ Pro W3" w:hAnsi="Tahoma" w:cs="Tahoma"/>
          <w:sz w:val="22"/>
          <w:szCs w:val="22"/>
          <w:u w:val="single"/>
          <w:lang w:val="x-none"/>
        </w:rPr>
        <w:t>,</w:t>
      </w:r>
      <w:r w:rsidRPr="00093D77">
        <w:rPr>
          <w:rFonts w:ascii="Tahoma" w:eastAsia="ヒラギノ角ゴ Pro W3" w:hAnsi="Tahoma" w:cs="Tahoma"/>
          <w:sz w:val="22"/>
          <w:szCs w:val="22"/>
          <w:lang w:val="x-none"/>
        </w:rPr>
        <w:t xml:space="preserve"> izliek paziņojumus māju iedzīvotājiem par darbu uzsākšanas datumu un plānoto darbu izpildes grafiku;</w:t>
      </w:r>
    </w:p>
    <w:p w:rsidR="00093D77" w:rsidRPr="00093D77" w:rsidRDefault="00093D77" w:rsidP="008E13EC">
      <w:pPr>
        <w:numPr>
          <w:ilvl w:val="0"/>
          <w:numId w:val="25"/>
        </w:numPr>
        <w:tabs>
          <w:tab w:val="num" w:pos="435"/>
        </w:tabs>
        <w:ind w:left="435"/>
        <w:jc w:val="both"/>
        <w:rPr>
          <w:rFonts w:ascii="Tahoma" w:eastAsia="ヒラギノ角ゴ Pro W3" w:hAnsi="Tahoma" w:cs="Tahoma"/>
          <w:sz w:val="22"/>
          <w:szCs w:val="22"/>
          <w:lang w:val="x-none"/>
        </w:rPr>
      </w:pPr>
      <w:r w:rsidRPr="00093D77">
        <w:rPr>
          <w:rFonts w:ascii="Tahoma" w:eastAsia="ヒラギノ角ゴ Pro W3" w:hAnsi="Tahoma" w:cs="Tahoma"/>
          <w:sz w:val="22"/>
          <w:szCs w:val="22"/>
          <w:lang w:val="x-none"/>
        </w:rPr>
        <w:t>darbu izpildes laikā objekti būs apdzīvoti un līdz ar to darbi ir jāveic pa atsevišķiem stāvvadu komplektiem, organizējot darbus tā, lai pēc iespējas mazāk tiktu traucēta dzīvokļu ūdens apgāde;</w:t>
      </w:r>
    </w:p>
    <w:p w:rsidR="00093D77" w:rsidRPr="00093D77" w:rsidRDefault="00093D77" w:rsidP="008E13EC">
      <w:pPr>
        <w:numPr>
          <w:ilvl w:val="0"/>
          <w:numId w:val="25"/>
        </w:numPr>
        <w:tabs>
          <w:tab w:val="num" w:pos="435"/>
        </w:tabs>
        <w:ind w:left="435"/>
        <w:jc w:val="both"/>
        <w:rPr>
          <w:rFonts w:ascii="Tahoma" w:eastAsia="ヒラギノ角ゴ Pro W3" w:hAnsi="Tahoma" w:cs="Tahoma"/>
          <w:sz w:val="22"/>
          <w:szCs w:val="22"/>
          <w:lang w:val="x-none"/>
        </w:rPr>
      </w:pPr>
      <w:r w:rsidRPr="00093D77">
        <w:rPr>
          <w:rFonts w:ascii="Tahoma" w:eastAsia="ヒラギノ角ゴ Pro W3" w:hAnsi="Tahoma" w:cs="Tahoma"/>
          <w:sz w:val="22"/>
          <w:szCs w:val="22"/>
          <w:lang w:val="x-none"/>
        </w:rPr>
        <w:t>darba dienas beigās objekts ir atstājams tādā stāvoklī, lai netiktu apdraudēta trešo personu drošība un īpašums un tiktu nodrošināta ūdens apgādes un kanalizācijas pakalpojumu sniegšana;</w:t>
      </w:r>
    </w:p>
    <w:p w:rsidR="00093D77" w:rsidRPr="00093D77" w:rsidRDefault="00093D77" w:rsidP="008E13EC">
      <w:pPr>
        <w:numPr>
          <w:ilvl w:val="0"/>
          <w:numId w:val="25"/>
        </w:numPr>
        <w:tabs>
          <w:tab w:val="num" w:pos="435"/>
        </w:tabs>
        <w:ind w:left="435"/>
        <w:jc w:val="both"/>
        <w:rPr>
          <w:rFonts w:ascii="Tahoma" w:eastAsia="ヒラギノ角ゴ Pro W3" w:hAnsi="Tahoma" w:cs="Tahoma"/>
          <w:sz w:val="22"/>
          <w:szCs w:val="22"/>
          <w:lang w:val="x-none"/>
        </w:rPr>
      </w:pPr>
      <w:r w:rsidRPr="00093D77">
        <w:rPr>
          <w:rFonts w:ascii="Tahoma" w:eastAsia="ヒラギノ角ゴ Pro W3" w:hAnsi="Tahoma" w:cs="Tahoma"/>
          <w:sz w:val="22"/>
          <w:szCs w:val="22"/>
          <w:lang w:val="x-none"/>
        </w:rPr>
        <w:t>pretendentam jānodrošina sanitāro normu ievērošanu objektā;</w:t>
      </w:r>
    </w:p>
    <w:p w:rsidR="00093D77" w:rsidRPr="00093D77" w:rsidRDefault="00093D77" w:rsidP="008E13EC">
      <w:pPr>
        <w:numPr>
          <w:ilvl w:val="0"/>
          <w:numId w:val="25"/>
        </w:numPr>
        <w:tabs>
          <w:tab w:val="num" w:pos="435"/>
        </w:tabs>
        <w:ind w:left="435"/>
        <w:jc w:val="both"/>
        <w:rPr>
          <w:rFonts w:ascii="Tahoma" w:eastAsia="ヒラギノ角ゴ Pro W3" w:hAnsi="Tahoma" w:cs="Tahoma"/>
          <w:sz w:val="22"/>
          <w:szCs w:val="22"/>
          <w:lang w:val="x-none"/>
        </w:rPr>
      </w:pPr>
      <w:r w:rsidRPr="00093D77">
        <w:rPr>
          <w:rFonts w:ascii="Tahoma" w:eastAsia="ヒラギノ角ゴ Pro W3" w:hAnsi="Tahoma" w:cs="Tahoma"/>
          <w:sz w:val="22"/>
          <w:szCs w:val="22"/>
          <w:lang w:val="x-none"/>
        </w:rPr>
        <w:t>izpildītājs ir atbildīgs par  darba drošību objektos;</w:t>
      </w:r>
    </w:p>
    <w:p w:rsidR="00093D77" w:rsidRPr="00093D77" w:rsidRDefault="00093D77" w:rsidP="008E13EC">
      <w:pPr>
        <w:numPr>
          <w:ilvl w:val="0"/>
          <w:numId w:val="25"/>
        </w:numPr>
        <w:tabs>
          <w:tab w:val="num" w:pos="435"/>
        </w:tabs>
        <w:ind w:left="435"/>
        <w:jc w:val="both"/>
        <w:rPr>
          <w:rFonts w:ascii="Tahoma" w:eastAsia="ヒラギノ角ゴ Pro W3" w:hAnsi="Tahoma" w:cs="Tahoma"/>
          <w:sz w:val="22"/>
          <w:szCs w:val="22"/>
          <w:lang w:val="x-none"/>
        </w:rPr>
      </w:pPr>
      <w:r w:rsidRPr="00093D77">
        <w:rPr>
          <w:rFonts w:ascii="Tahoma" w:eastAsia="ヒラギノ角ゴ Pro W3" w:hAnsi="Tahoma" w:cs="Tahoma"/>
          <w:sz w:val="22"/>
          <w:szCs w:val="22"/>
          <w:lang w:val="x-none"/>
        </w:rPr>
        <w:t>izpildītājs ir atbildīgas par darbu izpildei paredzēto materiālu uzglabāšanu;</w:t>
      </w:r>
    </w:p>
    <w:p w:rsidR="00093D77" w:rsidRPr="00B16F53" w:rsidRDefault="00093D77" w:rsidP="008E13EC">
      <w:pPr>
        <w:numPr>
          <w:ilvl w:val="0"/>
          <w:numId w:val="25"/>
        </w:numPr>
        <w:tabs>
          <w:tab w:val="num" w:pos="435"/>
        </w:tabs>
        <w:ind w:left="435"/>
        <w:jc w:val="both"/>
        <w:rPr>
          <w:rFonts w:ascii="Tahoma" w:eastAsia="ヒラギノ角ゴ Pro W3" w:hAnsi="Tahoma" w:cs="Tahoma"/>
          <w:sz w:val="22"/>
          <w:szCs w:val="22"/>
          <w:lang w:val="x-none"/>
        </w:rPr>
      </w:pPr>
      <w:r w:rsidRPr="00093D77">
        <w:rPr>
          <w:rFonts w:ascii="Tahoma" w:eastAsia="ヒラギノ角ゴ Pro W3" w:hAnsi="Tahoma" w:cs="Tahoma"/>
          <w:sz w:val="22"/>
          <w:szCs w:val="22"/>
          <w:lang w:val="x-none"/>
        </w:rPr>
        <w:t>pēc darbu izpildes objekts ir jāsakopj, izvācot visus būvgružus un darbu izp</w:t>
      </w:r>
      <w:r w:rsidR="00B16F53">
        <w:rPr>
          <w:rFonts w:ascii="Tahoma" w:eastAsia="ヒラギノ角ゴ Pro W3" w:hAnsi="Tahoma" w:cs="Tahoma"/>
          <w:sz w:val="22"/>
          <w:szCs w:val="22"/>
          <w:lang w:val="x-none"/>
        </w:rPr>
        <w:t>ildes laikā radītos  atkritumus, iev</w:t>
      </w:r>
      <w:r w:rsidR="00B16F53">
        <w:rPr>
          <w:rFonts w:ascii="Tahoma" w:eastAsia="ヒラギノ角ゴ Pro W3" w:hAnsi="Tahoma" w:cs="Tahoma"/>
          <w:sz w:val="22"/>
          <w:szCs w:val="22"/>
        </w:rPr>
        <w:t xml:space="preserve">ērojot </w:t>
      </w:r>
      <w:r w:rsidR="00C905A4" w:rsidRPr="00D671FC">
        <w:rPr>
          <w:rFonts w:ascii="Tahoma" w:eastAsia="Arial Unicode MS" w:hAnsi="Tahoma" w:cs="Tahoma"/>
          <w:sz w:val="22"/>
          <w:szCs w:val="22"/>
        </w:rPr>
        <w:t>Atkritumu apsaimniekošan</w:t>
      </w:r>
      <w:r w:rsidR="00B16F53">
        <w:rPr>
          <w:rFonts w:ascii="Tahoma" w:eastAsia="Arial Unicode MS" w:hAnsi="Tahoma" w:cs="Tahoma"/>
          <w:sz w:val="22"/>
          <w:szCs w:val="22"/>
        </w:rPr>
        <w:t>as likumu un no tā izrietošos Ministru kabineta noteikumus</w:t>
      </w:r>
      <w:r w:rsidR="00C905A4" w:rsidRPr="00D671FC">
        <w:rPr>
          <w:rFonts w:ascii="Tahoma" w:eastAsia="Arial Unicode MS" w:hAnsi="Tahoma" w:cs="Tahoma"/>
          <w:sz w:val="22"/>
          <w:szCs w:val="22"/>
        </w:rPr>
        <w:t>.</w:t>
      </w:r>
    </w:p>
    <w:p w:rsidR="00B16F53" w:rsidRPr="00093D77" w:rsidRDefault="00B16F53" w:rsidP="00B16F53">
      <w:pPr>
        <w:tabs>
          <w:tab w:val="num" w:pos="1080"/>
        </w:tabs>
        <w:ind w:left="435"/>
        <w:jc w:val="both"/>
        <w:rPr>
          <w:rFonts w:ascii="Tahoma" w:eastAsia="ヒラギノ角ゴ Pro W3" w:hAnsi="Tahoma" w:cs="Tahoma"/>
          <w:sz w:val="22"/>
          <w:szCs w:val="22"/>
          <w:lang w:val="x-none"/>
        </w:rPr>
      </w:pPr>
    </w:p>
    <w:p w:rsidR="00093D77" w:rsidRPr="00093D77" w:rsidRDefault="00093D77" w:rsidP="00093D77">
      <w:pPr>
        <w:spacing w:after="120" w:line="480" w:lineRule="auto"/>
        <w:jc w:val="both"/>
        <w:rPr>
          <w:rFonts w:ascii="Tahoma" w:eastAsia="ヒラギノ角ゴ Pro W3" w:hAnsi="Tahoma" w:cs="Tahoma"/>
          <w:b/>
          <w:sz w:val="22"/>
          <w:szCs w:val="22"/>
        </w:rPr>
      </w:pPr>
      <w:r w:rsidRPr="00093D77">
        <w:rPr>
          <w:rFonts w:ascii="Tahoma" w:eastAsia="ヒラギノ角ゴ Pro W3" w:hAnsi="Tahoma" w:cs="Tahoma"/>
          <w:b/>
          <w:sz w:val="22"/>
          <w:szCs w:val="22"/>
          <w:lang w:val="x-none"/>
        </w:rPr>
        <w:t xml:space="preserve">Dokumentācija: </w:t>
      </w:r>
    </w:p>
    <w:p w:rsidR="00093D77" w:rsidRPr="00093D77" w:rsidRDefault="00093D77" w:rsidP="008E13EC">
      <w:pPr>
        <w:numPr>
          <w:ilvl w:val="0"/>
          <w:numId w:val="25"/>
        </w:numPr>
        <w:tabs>
          <w:tab w:val="num" w:pos="426"/>
        </w:tabs>
        <w:ind w:left="426" w:hanging="426"/>
        <w:jc w:val="both"/>
        <w:rPr>
          <w:rFonts w:ascii="Tahoma" w:eastAsia="ヒラギノ角ゴ Pro W3" w:hAnsi="Tahoma" w:cs="Tahoma"/>
          <w:sz w:val="22"/>
          <w:szCs w:val="22"/>
          <w:lang w:val="x-none"/>
        </w:rPr>
      </w:pPr>
      <w:r w:rsidRPr="00093D77">
        <w:rPr>
          <w:rFonts w:ascii="Tahoma" w:eastAsia="ヒラギノ角ゴ Pro W3" w:hAnsi="Tahoma" w:cs="Tahoma"/>
          <w:sz w:val="22"/>
          <w:szCs w:val="22"/>
          <w:lang w:val="x-none"/>
        </w:rPr>
        <w:t>ūdens apgādes un kanalizācijas stāvvadu un ūdensapgādes un kanalizācijas cauruļvadu nomaiņa ēkas pagrabā</w:t>
      </w:r>
      <w:r w:rsidRPr="00093D77">
        <w:rPr>
          <w:rFonts w:ascii="Tahoma" w:eastAsia="ヒラギノ角ゴ Pro W3" w:hAnsi="Tahoma" w:cs="Tahoma"/>
          <w:sz w:val="22"/>
          <w:szCs w:val="22"/>
        </w:rPr>
        <w:t xml:space="preserve"> tiek veikta saskaņā ar </w:t>
      </w:r>
      <w:r w:rsidR="002A6A29" w:rsidRPr="002A6A29">
        <w:rPr>
          <w:rFonts w:ascii="Tahoma" w:eastAsia="ヒラギノ角ゴ Pro W3" w:hAnsi="Tahoma" w:cs="Tahoma"/>
          <w:sz w:val="22"/>
          <w:szCs w:val="22"/>
        </w:rPr>
        <w:t>Daudzdzīvokļu dzīvojamās ēkas ūdensapgādes un kanalizācijas stāvvadu un guļvadu nomaiņas projekta dokumentāciju</w:t>
      </w:r>
      <w:r w:rsidR="002A6A29" w:rsidRPr="00B16F53">
        <w:rPr>
          <w:rFonts w:ascii="Tahoma" w:eastAsia="ヒラギノ角ゴ Pro W3" w:hAnsi="Tahoma" w:cs="Tahoma"/>
          <w:sz w:val="22"/>
          <w:szCs w:val="22"/>
        </w:rPr>
        <w:t xml:space="preserve"> </w:t>
      </w:r>
      <w:r w:rsidR="00B16F53" w:rsidRPr="00B16F53">
        <w:rPr>
          <w:rFonts w:ascii="Tahoma" w:eastAsia="ヒラギノ角ゴ Pro W3" w:hAnsi="Tahoma" w:cs="Tahoma"/>
          <w:sz w:val="22"/>
          <w:szCs w:val="22"/>
        </w:rPr>
        <w:t>(D.sadaļa)</w:t>
      </w:r>
      <w:r w:rsidRPr="00093D77">
        <w:rPr>
          <w:rFonts w:ascii="Tahoma" w:eastAsia="ヒラギノ角ゴ Pro W3" w:hAnsi="Tahoma" w:cs="Tahoma"/>
          <w:sz w:val="22"/>
          <w:szCs w:val="22"/>
        </w:rPr>
        <w:t xml:space="preserve">, pirms darbu uzsākšanas Olaines novada būvvaldē </w:t>
      </w:r>
      <w:r w:rsidR="00B16F53" w:rsidRPr="00B16F53">
        <w:rPr>
          <w:rFonts w:ascii="Tahoma" w:eastAsia="ヒラギノ角ゴ Pro W3" w:hAnsi="Tahoma" w:cs="Tahoma"/>
          <w:sz w:val="22"/>
          <w:szCs w:val="22"/>
        </w:rPr>
        <w:t>saņemot nepieciešamos saskaņojumus darbu veikšanai. Pretendents</w:t>
      </w:r>
      <w:r w:rsidR="002A6A29">
        <w:rPr>
          <w:rFonts w:ascii="Tahoma" w:eastAsia="ヒラギノ角ゴ Pro W3" w:hAnsi="Tahoma" w:cs="Tahoma"/>
          <w:sz w:val="22"/>
          <w:szCs w:val="22"/>
        </w:rPr>
        <w:t xml:space="preserve">, kā </w:t>
      </w:r>
      <w:r w:rsidR="00170E92">
        <w:rPr>
          <w:rFonts w:ascii="Tahoma" w:eastAsia="ヒラギノ角ゴ Pro W3" w:hAnsi="Tahoma" w:cs="Tahoma"/>
          <w:sz w:val="22"/>
          <w:szCs w:val="22"/>
        </w:rPr>
        <w:t>būv</w:t>
      </w:r>
      <w:r w:rsidR="002A6A29">
        <w:rPr>
          <w:rFonts w:ascii="Tahoma" w:eastAsia="ヒラギノ角ゴ Pro W3" w:hAnsi="Tahoma" w:cs="Tahoma"/>
          <w:sz w:val="22"/>
          <w:szCs w:val="22"/>
        </w:rPr>
        <w:t>darbu veicējs,</w:t>
      </w:r>
      <w:r w:rsidR="00B16F53" w:rsidRPr="00B16F53">
        <w:rPr>
          <w:rFonts w:ascii="Tahoma" w:eastAsia="ヒラギノ角ゴ Pro W3" w:hAnsi="Tahoma" w:cs="Tahoma"/>
          <w:sz w:val="22"/>
          <w:szCs w:val="22"/>
        </w:rPr>
        <w:t xml:space="preserve"> apņemas savlaicīgi iesniegt Pasūtītājam visus nepieciešamos dokumentus iesniegšanai Olaines novada būvvaldē;</w:t>
      </w:r>
    </w:p>
    <w:p w:rsidR="00093D77" w:rsidRPr="00093D77" w:rsidRDefault="00093D77" w:rsidP="008E13EC">
      <w:pPr>
        <w:numPr>
          <w:ilvl w:val="0"/>
          <w:numId w:val="25"/>
        </w:numPr>
        <w:tabs>
          <w:tab w:val="num" w:pos="426"/>
        </w:tabs>
        <w:ind w:left="426" w:hanging="426"/>
        <w:jc w:val="both"/>
        <w:rPr>
          <w:rFonts w:ascii="Tahoma" w:eastAsia="ヒラギノ角ゴ Pro W3" w:hAnsi="Tahoma" w:cs="Tahoma"/>
          <w:sz w:val="22"/>
          <w:szCs w:val="22"/>
          <w:lang w:val="x-none"/>
        </w:rPr>
      </w:pPr>
      <w:r w:rsidRPr="00093D77">
        <w:rPr>
          <w:rFonts w:ascii="Tahoma" w:eastAsia="ヒラギノ角ゴ Pro W3" w:hAnsi="Tahoma" w:cs="Tahoma"/>
          <w:sz w:val="22"/>
          <w:szCs w:val="22"/>
          <w:lang w:val="x-none"/>
        </w:rPr>
        <w:t>darbu izpilde starpposmos tiek nodota ar darbu apjomu pieņemšanas nodošanas aktiem (akts -  Forma 2);</w:t>
      </w:r>
    </w:p>
    <w:p w:rsidR="00093D77" w:rsidRPr="00093D77" w:rsidRDefault="00093D77" w:rsidP="008E13EC">
      <w:pPr>
        <w:numPr>
          <w:ilvl w:val="0"/>
          <w:numId w:val="25"/>
        </w:numPr>
        <w:tabs>
          <w:tab w:val="num" w:pos="426"/>
        </w:tabs>
        <w:ind w:left="426" w:hanging="426"/>
        <w:jc w:val="both"/>
        <w:rPr>
          <w:rFonts w:ascii="Tahoma" w:eastAsia="ヒラギノ角ゴ Pro W3" w:hAnsi="Tahoma" w:cs="Tahoma"/>
          <w:sz w:val="22"/>
          <w:szCs w:val="22"/>
          <w:lang w:val="x-none"/>
        </w:rPr>
      </w:pPr>
      <w:r w:rsidRPr="00093D77">
        <w:rPr>
          <w:rFonts w:ascii="Tahoma" w:eastAsia="ヒラギノ角ゴ Pro W3" w:hAnsi="Tahoma" w:cs="Tahoma"/>
          <w:sz w:val="22"/>
          <w:szCs w:val="22"/>
          <w:lang w:val="x-none"/>
        </w:rPr>
        <w:t xml:space="preserve">par darbu  izpildi vietās, kur pēc darbu pabeigšanas  nav iespējams veikt darbu vizuālu pārbaudi, tiek veikta segto darbu aktu sastādīšana, aktā fiksējot veikto darbu raksturu un apjomus, </w:t>
      </w:r>
      <w:r w:rsidRPr="00093D77">
        <w:rPr>
          <w:rFonts w:ascii="Tahoma" w:eastAsia="ヒラギノ角ゴ Pro W3" w:hAnsi="Tahoma" w:cs="Tahoma"/>
          <w:sz w:val="22"/>
          <w:szCs w:val="22"/>
          <w:u w:val="single"/>
          <w:lang w:val="x-none"/>
        </w:rPr>
        <w:t>kā arī veicot foto fiksāciju pa  atsevišķiem darbu etapiem</w:t>
      </w:r>
      <w:r w:rsidRPr="00093D77">
        <w:rPr>
          <w:rFonts w:ascii="Tahoma" w:eastAsia="ヒラギノ角ゴ Pro W3" w:hAnsi="Tahoma" w:cs="Tahoma"/>
          <w:sz w:val="22"/>
          <w:szCs w:val="22"/>
          <w:lang w:val="x-none"/>
        </w:rPr>
        <w:t>;</w:t>
      </w:r>
    </w:p>
    <w:p w:rsidR="00093D77" w:rsidRPr="00093D77" w:rsidRDefault="00093D77" w:rsidP="008E13EC">
      <w:pPr>
        <w:numPr>
          <w:ilvl w:val="0"/>
          <w:numId w:val="25"/>
        </w:numPr>
        <w:tabs>
          <w:tab w:val="num" w:pos="426"/>
        </w:tabs>
        <w:ind w:left="426" w:hanging="426"/>
        <w:jc w:val="both"/>
        <w:rPr>
          <w:rFonts w:ascii="Tahoma" w:eastAsia="ヒラギノ角ゴ Pro W3" w:hAnsi="Tahoma" w:cs="Tahoma"/>
          <w:sz w:val="22"/>
          <w:szCs w:val="22"/>
          <w:lang w:val="x-none"/>
        </w:rPr>
      </w:pPr>
      <w:r w:rsidRPr="00093D77">
        <w:rPr>
          <w:rFonts w:ascii="Tahoma" w:eastAsia="ヒラギノ角ゴ Pro W3" w:hAnsi="Tahoma" w:cs="Tahoma"/>
          <w:sz w:val="22"/>
          <w:szCs w:val="22"/>
          <w:lang w:val="x-none"/>
        </w:rPr>
        <w:t xml:space="preserve">pēc visu darbu pabeigšanas izpildītājs sagatavo un iesniedz Pasūtītājam </w:t>
      </w:r>
      <w:r w:rsidRPr="00093D77">
        <w:rPr>
          <w:rFonts w:ascii="Tahoma" w:eastAsia="ヒラギノ角ゴ Pro W3" w:hAnsi="Tahoma" w:cs="Tahoma"/>
          <w:sz w:val="22"/>
          <w:szCs w:val="22"/>
          <w:u w:val="single"/>
          <w:lang w:val="x-none"/>
        </w:rPr>
        <w:t xml:space="preserve">izbūvēto komunikāciju </w:t>
      </w:r>
      <w:r w:rsidRPr="00093D77">
        <w:rPr>
          <w:rFonts w:ascii="Tahoma" w:eastAsia="ヒラギノ角ゴ Pro W3" w:hAnsi="Tahoma" w:cs="Tahoma"/>
          <w:sz w:val="22"/>
          <w:szCs w:val="22"/>
          <w:u w:val="single"/>
        </w:rPr>
        <w:t>izpilddokumentāciju</w:t>
      </w:r>
      <w:r w:rsidRPr="00093D77">
        <w:rPr>
          <w:rFonts w:ascii="Tahoma" w:eastAsia="ヒラギノ角ゴ Pro W3" w:hAnsi="Tahoma" w:cs="Tahoma"/>
          <w:sz w:val="22"/>
          <w:szCs w:val="22"/>
          <w:u w:val="single"/>
          <w:lang w:val="x-none"/>
        </w:rPr>
        <w:t>;</w:t>
      </w:r>
    </w:p>
    <w:p w:rsidR="00093D77" w:rsidRDefault="00093D77" w:rsidP="008E13EC">
      <w:pPr>
        <w:numPr>
          <w:ilvl w:val="0"/>
          <w:numId w:val="25"/>
        </w:numPr>
        <w:tabs>
          <w:tab w:val="num" w:pos="426"/>
        </w:tabs>
        <w:ind w:left="426" w:hanging="426"/>
        <w:jc w:val="both"/>
        <w:rPr>
          <w:rFonts w:ascii="Tahoma" w:eastAsia="ヒラギノ角ゴ Pro W3" w:hAnsi="Tahoma" w:cs="Tahoma"/>
          <w:sz w:val="22"/>
          <w:szCs w:val="22"/>
          <w:lang w:val="x-none"/>
        </w:rPr>
      </w:pPr>
      <w:r w:rsidRPr="00093D77">
        <w:rPr>
          <w:rFonts w:ascii="Tahoma" w:eastAsia="ヒラギノ角ゴ Pro W3" w:hAnsi="Tahoma" w:cs="Tahoma"/>
          <w:sz w:val="22"/>
          <w:szCs w:val="22"/>
          <w:lang w:val="x-none"/>
        </w:rPr>
        <w:lastRenderedPageBreak/>
        <w:t>pēc visu darbu pabeigšanas, pārbaužu laikā atklāto defektu novēršanas un izpilddokumentācijas sagatavošanas tiek sastādīts darbu pieņemšanas -  nodošanas akts, kurā tiek fiksēta faktiski veikto darbu summa, darbu izpildes laikā izmaksātās summas un atlikusī maksājuma summa, kas līguma noteiktā kārtībā veicama pēc darbu pieņemšanas -  nodošanas akta abpusējas parakstīšanas.</w:t>
      </w:r>
    </w:p>
    <w:p w:rsidR="00B16F53" w:rsidRPr="00093D77" w:rsidRDefault="00B16F53" w:rsidP="00B16F53">
      <w:pPr>
        <w:tabs>
          <w:tab w:val="num" w:pos="1080"/>
        </w:tabs>
        <w:ind w:left="426"/>
        <w:jc w:val="both"/>
        <w:rPr>
          <w:rFonts w:ascii="Tahoma" w:eastAsia="ヒラギノ角ゴ Pro W3" w:hAnsi="Tahoma" w:cs="Tahoma"/>
          <w:sz w:val="22"/>
          <w:szCs w:val="22"/>
          <w:lang w:val="x-none"/>
        </w:rPr>
      </w:pPr>
    </w:p>
    <w:p w:rsidR="00093D77" w:rsidRPr="00093D77" w:rsidRDefault="00C905A4" w:rsidP="00093D77">
      <w:pPr>
        <w:spacing w:after="120" w:line="480" w:lineRule="auto"/>
        <w:jc w:val="both"/>
        <w:rPr>
          <w:rFonts w:ascii="Tahoma" w:eastAsia="ヒラギノ角ゴ Pro W3" w:hAnsi="Tahoma" w:cs="Tahoma"/>
          <w:sz w:val="22"/>
          <w:szCs w:val="22"/>
        </w:rPr>
      </w:pPr>
      <w:r>
        <w:rPr>
          <w:rFonts w:ascii="Tahoma" w:eastAsia="ヒラギノ角ゴ Pro W3" w:hAnsi="Tahoma" w:cs="Tahoma"/>
          <w:b/>
          <w:sz w:val="22"/>
          <w:szCs w:val="22"/>
        </w:rPr>
        <w:t>D</w:t>
      </w:r>
      <w:r w:rsidR="00093D77" w:rsidRPr="00093D77">
        <w:rPr>
          <w:rFonts w:ascii="Tahoma" w:eastAsia="ヒラギノ角ゴ Pro W3" w:hAnsi="Tahoma" w:cs="Tahoma"/>
          <w:b/>
          <w:sz w:val="22"/>
          <w:szCs w:val="22"/>
          <w:lang w:val="x-none"/>
        </w:rPr>
        <w:t xml:space="preserve">arbu </w:t>
      </w:r>
      <w:r w:rsidR="00B16F53">
        <w:rPr>
          <w:rFonts w:ascii="Tahoma" w:eastAsia="ヒラギノ角ゴ Pro W3" w:hAnsi="Tahoma" w:cs="Tahoma"/>
          <w:b/>
          <w:sz w:val="22"/>
          <w:szCs w:val="22"/>
        </w:rPr>
        <w:t>i</w:t>
      </w:r>
      <w:r w:rsidR="00093D77" w:rsidRPr="00093D77">
        <w:rPr>
          <w:rFonts w:ascii="Tahoma" w:eastAsia="ヒラギノ角ゴ Pro W3" w:hAnsi="Tahoma" w:cs="Tahoma"/>
          <w:b/>
          <w:sz w:val="22"/>
          <w:szCs w:val="22"/>
          <w:lang w:val="x-none"/>
        </w:rPr>
        <w:t>zmaksas un apjomi:</w:t>
      </w:r>
    </w:p>
    <w:p w:rsidR="00093D77" w:rsidRPr="00093D77" w:rsidRDefault="00093D77" w:rsidP="008E13EC">
      <w:pPr>
        <w:widowControl w:val="0"/>
        <w:numPr>
          <w:ilvl w:val="2"/>
          <w:numId w:val="26"/>
        </w:numPr>
        <w:spacing w:before="120" w:after="60"/>
        <w:ind w:left="426" w:hanging="426"/>
        <w:jc w:val="both"/>
        <w:outlineLvl w:val="2"/>
        <w:rPr>
          <w:rFonts w:ascii="Tahoma" w:hAnsi="Tahoma" w:cs="Tahoma"/>
          <w:sz w:val="22"/>
          <w:szCs w:val="22"/>
          <w:lang w:val="x-none"/>
        </w:rPr>
      </w:pPr>
      <w:r w:rsidRPr="00093D77">
        <w:rPr>
          <w:rFonts w:ascii="Tahoma" w:hAnsi="Tahoma" w:cs="Tahoma"/>
          <w:sz w:val="22"/>
          <w:szCs w:val="22"/>
          <w:lang w:val="x-none"/>
        </w:rPr>
        <w:t xml:space="preserve">Sagatavojot piedāvājumu, </w:t>
      </w:r>
      <w:r w:rsidR="002A6A29" w:rsidRPr="00093D77">
        <w:rPr>
          <w:rFonts w:ascii="Tahoma" w:hAnsi="Tahoma" w:cs="Tahoma"/>
          <w:sz w:val="22"/>
          <w:szCs w:val="22"/>
          <w:lang w:val="x-none"/>
        </w:rPr>
        <w:t xml:space="preserve">Pretendentam </w:t>
      </w:r>
      <w:r w:rsidRPr="00093D77">
        <w:rPr>
          <w:rFonts w:ascii="Tahoma" w:hAnsi="Tahoma" w:cs="Tahoma"/>
          <w:sz w:val="22"/>
          <w:szCs w:val="22"/>
          <w:lang w:val="x-none"/>
        </w:rPr>
        <w:t>visi veicamie darbu apjomi ir jānorāda vienībās</w:t>
      </w:r>
      <w:r w:rsidR="002A6A29">
        <w:rPr>
          <w:rFonts w:ascii="Tahoma" w:hAnsi="Tahoma" w:cs="Tahoma"/>
          <w:sz w:val="22"/>
          <w:szCs w:val="22"/>
        </w:rPr>
        <w:t xml:space="preserve"> un apjomos</w:t>
      </w:r>
      <w:r w:rsidRPr="00093D77">
        <w:rPr>
          <w:rFonts w:ascii="Tahoma" w:hAnsi="Tahoma" w:cs="Tahoma"/>
          <w:sz w:val="22"/>
          <w:szCs w:val="22"/>
          <w:lang w:val="x-none"/>
        </w:rPr>
        <w:t xml:space="preserve">, kas atbilst  Tehniskajās specifikācijās  dotajām. Ja </w:t>
      </w:r>
      <w:r w:rsidR="002A6A29" w:rsidRPr="00093D77">
        <w:rPr>
          <w:rFonts w:ascii="Tahoma" w:hAnsi="Tahoma" w:cs="Tahoma"/>
          <w:sz w:val="22"/>
          <w:szCs w:val="22"/>
          <w:lang w:val="x-none"/>
        </w:rPr>
        <w:t xml:space="preserve">Pretendents </w:t>
      </w:r>
      <w:r w:rsidRPr="00093D77">
        <w:rPr>
          <w:rFonts w:ascii="Tahoma" w:hAnsi="Tahoma" w:cs="Tahoma"/>
          <w:sz w:val="22"/>
          <w:szCs w:val="22"/>
          <w:lang w:val="x-none"/>
        </w:rPr>
        <w:t>patvaļīgi būs  izmainījis darba apjomu</w:t>
      </w:r>
      <w:r w:rsidR="002A6A29">
        <w:rPr>
          <w:rFonts w:ascii="Tahoma" w:hAnsi="Tahoma" w:cs="Tahoma"/>
          <w:sz w:val="22"/>
          <w:szCs w:val="22"/>
        </w:rPr>
        <w:t>s vai</w:t>
      </w:r>
      <w:r w:rsidRPr="00093D77">
        <w:rPr>
          <w:rFonts w:ascii="Tahoma" w:hAnsi="Tahoma" w:cs="Tahoma"/>
          <w:sz w:val="22"/>
          <w:szCs w:val="22"/>
          <w:lang w:val="x-none"/>
        </w:rPr>
        <w:t xml:space="preserve"> mērvienības, iepirkuma komisija uzskatīs, ka </w:t>
      </w:r>
      <w:r w:rsidR="00D93739" w:rsidRPr="00093D77">
        <w:rPr>
          <w:rFonts w:ascii="Tahoma" w:hAnsi="Tahoma" w:cs="Tahoma"/>
          <w:sz w:val="22"/>
          <w:szCs w:val="22"/>
          <w:lang w:val="x-none"/>
        </w:rPr>
        <w:t xml:space="preserve">Pretendenta piedāvājums </w:t>
      </w:r>
      <w:r w:rsidRPr="00093D77">
        <w:rPr>
          <w:rFonts w:ascii="Tahoma" w:hAnsi="Tahoma" w:cs="Tahoma"/>
          <w:sz w:val="22"/>
          <w:szCs w:val="22"/>
          <w:lang w:val="x-none"/>
        </w:rPr>
        <w:t xml:space="preserve">neatbilst </w:t>
      </w:r>
      <w:r w:rsidRPr="00093D77">
        <w:rPr>
          <w:rFonts w:ascii="Tahoma" w:hAnsi="Tahoma" w:cs="Tahoma"/>
          <w:sz w:val="22"/>
          <w:szCs w:val="22"/>
        </w:rPr>
        <w:t xml:space="preserve">Iepirkuma procedūras </w:t>
      </w:r>
      <w:r w:rsidRPr="00093D77">
        <w:rPr>
          <w:rFonts w:ascii="Tahoma" w:hAnsi="Tahoma" w:cs="Tahoma"/>
          <w:sz w:val="22"/>
          <w:szCs w:val="22"/>
          <w:lang w:val="x-none"/>
        </w:rPr>
        <w:t xml:space="preserve"> nolikuma</w:t>
      </w:r>
      <w:r w:rsidRPr="00093D77">
        <w:rPr>
          <w:rFonts w:ascii="Tahoma" w:hAnsi="Tahoma" w:cs="Tahoma"/>
          <w:sz w:val="22"/>
          <w:szCs w:val="22"/>
        </w:rPr>
        <w:t>m</w:t>
      </w:r>
      <w:r w:rsidRPr="00093D77">
        <w:rPr>
          <w:rFonts w:ascii="Tahoma" w:hAnsi="Tahoma" w:cs="Tahoma"/>
          <w:sz w:val="22"/>
          <w:szCs w:val="22"/>
          <w:lang w:val="x-none"/>
        </w:rPr>
        <w:t xml:space="preserve">. </w:t>
      </w:r>
    </w:p>
    <w:p w:rsidR="00093D77" w:rsidRPr="00093D77" w:rsidRDefault="00093D77" w:rsidP="008E13EC">
      <w:pPr>
        <w:widowControl w:val="0"/>
        <w:numPr>
          <w:ilvl w:val="2"/>
          <w:numId w:val="26"/>
        </w:numPr>
        <w:spacing w:before="120" w:after="60"/>
        <w:ind w:left="426" w:hanging="426"/>
        <w:jc w:val="both"/>
        <w:outlineLvl w:val="2"/>
        <w:rPr>
          <w:rFonts w:ascii="Tahoma" w:hAnsi="Tahoma" w:cs="Tahoma"/>
          <w:sz w:val="22"/>
          <w:szCs w:val="22"/>
          <w:lang w:val="x-none"/>
        </w:rPr>
      </w:pPr>
      <w:r w:rsidRPr="00093D77">
        <w:rPr>
          <w:rFonts w:ascii="Tahoma" w:hAnsi="Tahoma" w:cs="Tahoma"/>
          <w:sz w:val="22"/>
          <w:szCs w:val="22"/>
          <w:lang w:val="x-none"/>
        </w:rPr>
        <w:t>Darbu izmaksas katram konkrētam darbu veidam tiks noteiktas, pamatojoties uz Pretendenta piedāvājumā norādīto vienības cenu. Darbu apjomu izmaiņu gadījumā (apjomam samazinoties vai palielinoties) darbu izmaksu summa tiks pārrēķināta, faktisko darba apjomu reizinot ar pretendenta piedāvājumā  doto vienības cenu.</w:t>
      </w:r>
    </w:p>
    <w:p w:rsidR="00093D77" w:rsidRPr="00093D77" w:rsidRDefault="00093D77" w:rsidP="008E13EC">
      <w:pPr>
        <w:widowControl w:val="0"/>
        <w:numPr>
          <w:ilvl w:val="2"/>
          <w:numId w:val="26"/>
        </w:numPr>
        <w:spacing w:before="120" w:after="60"/>
        <w:ind w:left="426" w:hanging="426"/>
        <w:jc w:val="both"/>
        <w:outlineLvl w:val="2"/>
        <w:rPr>
          <w:rFonts w:ascii="Tahoma" w:hAnsi="Tahoma" w:cs="Tahoma"/>
          <w:bCs/>
          <w:iCs/>
          <w:sz w:val="22"/>
          <w:szCs w:val="22"/>
          <w:lang w:val="x-none"/>
        </w:rPr>
      </w:pPr>
      <w:r w:rsidRPr="00093D77">
        <w:rPr>
          <w:rFonts w:ascii="Tahoma" w:hAnsi="Tahoma" w:cs="Tahoma"/>
          <w:bCs/>
          <w:iCs/>
          <w:sz w:val="22"/>
          <w:szCs w:val="22"/>
          <w:lang w:val="x-none"/>
        </w:rPr>
        <w:t>Nosakot vienības izmaksas, Pretendentiem ir jāņem vērā, ka Tehniskajās specifikācijās uzrādītie darba apjomi atbilst faktiskajiem un visi iespējamie materiālu atgriezumi  un atlikumi ir iekļaujami vienības cenā.</w:t>
      </w:r>
    </w:p>
    <w:p w:rsidR="00093D77" w:rsidRPr="00093D77" w:rsidRDefault="00093D77" w:rsidP="008E13EC">
      <w:pPr>
        <w:widowControl w:val="0"/>
        <w:numPr>
          <w:ilvl w:val="2"/>
          <w:numId w:val="26"/>
        </w:numPr>
        <w:spacing w:before="120" w:after="60"/>
        <w:ind w:left="426" w:hanging="426"/>
        <w:jc w:val="both"/>
        <w:outlineLvl w:val="2"/>
        <w:rPr>
          <w:rFonts w:ascii="Tahoma" w:hAnsi="Tahoma" w:cs="Tahoma"/>
          <w:bCs/>
          <w:iCs/>
          <w:sz w:val="22"/>
          <w:szCs w:val="22"/>
          <w:lang w:val="x-none"/>
        </w:rPr>
      </w:pPr>
      <w:r w:rsidRPr="00093D77">
        <w:rPr>
          <w:rFonts w:ascii="Tahoma" w:hAnsi="Tahoma" w:cs="Tahoma"/>
          <w:bCs/>
          <w:iCs/>
          <w:sz w:val="22"/>
          <w:szCs w:val="22"/>
          <w:lang w:val="x-none"/>
        </w:rPr>
        <w:t>Ja</w:t>
      </w:r>
      <w:r w:rsidR="00C905A4">
        <w:rPr>
          <w:rFonts w:ascii="Tahoma" w:hAnsi="Tahoma" w:cs="Tahoma"/>
          <w:bCs/>
          <w:iCs/>
          <w:sz w:val="22"/>
          <w:szCs w:val="22"/>
        </w:rPr>
        <w:t>,</w:t>
      </w:r>
      <w:r w:rsidRPr="00093D77">
        <w:rPr>
          <w:rFonts w:ascii="Tahoma" w:hAnsi="Tahoma" w:cs="Tahoma"/>
          <w:bCs/>
          <w:iCs/>
          <w:sz w:val="22"/>
          <w:szCs w:val="22"/>
          <w:lang w:val="x-none"/>
        </w:rPr>
        <w:t xml:space="preserve"> saskaņā ar </w:t>
      </w:r>
      <w:r w:rsidR="00C905A4">
        <w:rPr>
          <w:rFonts w:ascii="Tahoma" w:hAnsi="Tahoma" w:cs="Tahoma"/>
          <w:bCs/>
          <w:iCs/>
          <w:sz w:val="22"/>
          <w:szCs w:val="22"/>
        </w:rPr>
        <w:t>iepirkuma</w:t>
      </w:r>
      <w:r w:rsidRPr="00093D77">
        <w:rPr>
          <w:rFonts w:ascii="Tahoma" w:hAnsi="Tahoma" w:cs="Tahoma"/>
          <w:bCs/>
          <w:iCs/>
          <w:sz w:val="22"/>
          <w:szCs w:val="22"/>
          <w:lang w:val="x-none"/>
        </w:rPr>
        <w:t xml:space="preserve"> noteikumiem pievienotajām Tehniskajām specifikācijām un Darba uzdevumu</w:t>
      </w:r>
      <w:r w:rsidR="00C905A4">
        <w:rPr>
          <w:rFonts w:ascii="Tahoma" w:hAnsi="Tahoma" w:cs="Tahoma"/>
          <w:bCs/>
          <w:iCs/>
          <w:sz w:val="22"/>
          <w:szCs w:val="22"/>
        </w:rPr>
        <w:t>,</w:t>
      </w:r>
      <w:r w:rsidRPr="00093D77">
        <w:rPr>
          <w:rFonts w:ascii="Tahoma" w:hAnsi="Tahoma" w:cs="Tahoma"/>
          <w:bCs/>
          <w:iCs/>
          <w:sz w:val="22"/>
          <w:szCs w:val="22"/>
          <w:lang w:val="x-none"/>
        </w:rPr>
        <w:t xml:space="preserve"> kāds no darba veidiem nav bijis paredzēts, tā izmaksas tiks noteiktas, Pasūtītājam  un darbu izpildītājam vienojoties, ar nosacījumu, ka tās atbilst vidējām šāda veida darbu cenām Latvijā. </w:t>
      </w:r>
    </w:p>
    <w:p w:rsidR="00093D77" w:rsidRPr="00093D77" w:rsidRDefault="00093D77" w:rsidP="00BB5F2D">
      <w:pPr>
        <w:widowControl w:val="0"/>
        <w:spacing w:before="120"/>
        <w:jc w:val="both"/>
        <w:outlineLvl w:val="2"/>
        <w:rPr>
          <w:rFonts w:ascii="Tahoma" w:hAnsi="Tahoma" w:cs="Tahoma"/>
          <w:b/>
          <w:sz w:val="22"/>
          <w:szCs w:val="22"/>
          <w:lang w:val="x-none"/>
        </w:rPr>
      </w:pPr>
      <w:r w:rsidRPr="00093D77">
        <w:rPr>
          <w:rFonts w:ascii="Tahoma" w:hAnsi="Tahoma" w:cs="Tahoma"/>
          <w:b/>
          <w:sz w:val="22"/>
          <w:szCs w:val="22"/>
          <w:lang w:val="x-none"/>
        </w:rPr>
        <w:t>Prasības kosmētiskā remonta un apdares  darbiem:</w:t>
      </w:r>
    </w:p>
    <w:p w:rsidR="00093D77" w:rsidRPr="00093D77" w:rsidRDefault="00093D77" w:rsidP="008E13EC">
      <w:pPr>
        <w:widowControl w:val="0"/>
        <w:numPr>
          <w:ilvl w:val="2"/>
          <w:numId w:val="26"/>
        </w:numPr>
        <w:spacing w:before="120"/>
        <w:ind w:left="425" w:hanging="425"/>
        <w:jc w:val="both"/>
        <w:outlineLvl w:val="2"/>
        <w:rPr>
          <w:rFonts w:ascii="Tahoma" w:hAnsi="Tahoma" w:cs="Tahoma"/>
          <w:sz w:val="22"/>
          <w:szCs w:val="22"/>
          <w:lang w:val="x-none"/>
        </w:rPr>
      </w:pPr>
      <w:r w:rsidRPr="00093D77">
        <w:rPr>
          <w:rFonts w:ascii="Tahoma" w:hAnsi="Tahoma" w:cs="Tahoma"/>
          <w:sz w:val="22"/>
          <w:szCs w:val="22"/>
          <w:lang w:val="x-none"/>
        </w:rPr>
        <w:t>darbu izpildes laikā pretendentam darbi jāveic tā, lai pēc iespējas mazāk tiktu bojātas ēkas sienas, to apdare un citi  dzīvokļu labiekārtojumi;</w:t>
      </w:r>
    </w:p>
    <w:p w:rsidR="00093D77" w:rsidRPr="00093D77" w:rsidRDefault="00093D77" w:rsidP="008E13EC">
      <w:pPr>
        <w:widowControl w:val="0"/>
        <w:numPr>
          <w:ilvl w:val="2"/>
          <w:numId w:val="26"/>
        </w:numPr>
        <w:spacing w:before="120" w:after="60"/>
        <w:ind w:left="426" w:hanging="426"/>
        <w:jc w:val="both"/>
        <w:outlineLvl w:val="2"/>
        <w:rPr>
          <w:rFonts w:ascii="Tahoma" w:hAnsi="Tahoma" w:cs="Tahoma"/>
          <w:sz w:val="22"/>
          <w:szCs w:val="22"/>
          <w:lang w:val="x-none"/>
        </w:rPr>
      </w:pPr>
      <w:r w:rsidRPr="00093D77">
        <w:rPr>
          <w:rFonts w:ascii="Tahoma" w:hAnsi="Tahoma" w:cs="Tahoma"/>
          <w:sz w:val="22"/>
          <w:szCs w:val="22"/>
          <w:lang w:val="x-none"/>
        </w:rPr>
        <w:t>Piedāvājumā norādīto darbu izmaksās jāparedz sienu un apmetuma  atjaunošanas darbi, tai skaitā  mūrēšanas, apmešanas  un špaktelēšanas darbu izpilde tādā kvalitātē, lai pēc to izpildes  būtu iespējams veikt kvalitatīvus krāsošanas vai cita veida dekoratīvās apdares darbus. Dzīvokļos esošo komunikāciju kanālu aizdarei jāizmanto mitruma izturīgais saplāksnis vai cits līdzvērtīgs materiāls;</w:t>
      </w:r>
    </w:p>
    <w:p w:rsidR="00093D77" w:rsidRPr="00093D77" w:rsidRDefault="00093D77" w:rsidP="008E13EC">
      <w:pPr>
        <w:widowControl w:val="0"/>
        <w:numPr>
          <w:ilvl w:val="2"/>
          <w:numId w:val="26"/>
        </w:numPr>
        <w:spacing w:before="120" w:after="60"/>
        <w:ind w:left="426" w:hanging="426"/>
        <w:jc w:val="both"/>
        <w:outlineLvl w:val="2"/>
        <w:rPr>
          <w:rFonts w:ascii="Tahoma" w:hAnsi="Tahoma" w:cs="Tahoma"/>
          <w:b/>
          <w:sz w:val="22"/>
          <w:szCs w:val="22"/>
          <w:u w:val="single"/>
          <w:lang w:val="x-none"/>
        </w:rPr>
      </w:pPr>
      <w:r w:rsidRPr="00093D77">
        <w:rPr>
          <w:rFonts w:ascii="Tahoma" w:hAnsi="Tahoma" w:cs="Tahoma"/>
          <w:sz w:val="22"/>
          <w:szCs w:val="22"/>
          <w:lang w:val="x-none"/>
        </w:rPr>
        <w:t xml:space="preserve">nepieciešamie dzīvokļu dekoratīvās apdares darbu veidu apjomi un izmaksas tiks noteiktas, pasūtītājam  un izpildītājam vienojoties, ņemot vērā faktisko situāciju katrā konkrētā objektā. Darbu izmaksas tiks noteiktas, pusēm vienojoties, par pamatu ņemot vidējās šāda veida darbu izmaksas Latvijas tirgū. </w:t>
      </w:r>
      <w:r w:rsidRPr="00093D77">
        <w:rPr>
          <w:rFonts w:ascii="Tahoma" w:hAnsi="Tahoma" w:cs="Tahoma"/>
          <w:b/>
          <w:sz w:val="22"/>
          <w:szCs w:val="22"/>
          <w:u w:val="single"/>
          <w:lang w:val="x-none"/>
        </w:rPr>
        <w:t>Šo darbu izmaksas Pretendentam, gatavojot  Piedāvājumu, līgumcenā nav jāiekļauj.</w:t>
      </w:r>
    </w:p>
    <w:p w:rsidR="00093D77" w:rsidRPr="00093D77" w:rsidRDefault="00093D77" w:rsidP="00093D77">
      <w:pPr>
        <w:widowControl w:val="0"/>
        <w:spacing w:before="120" w:after="60"/>
        <w:jc w:val="both"/>
        <w:outlineLvl w:val="2"/>
        <w:rPr>
          <w:rFonts w:ascii="Tahoma" w:hAnsi="Tahoma" w:cs="Tahoma"/>
          <w:b/>
          <w:sz w:val="22"/>
          <w:szCs w:val="22"/>
          <w:lang w:val="x-none"/>
        </w:rPr>
      </w:pPr>
      <w:r w:rsidRPr="00093D77">
        <w:rPr>
          <w:rFonts w:ascii="Tahoma" w:hAnsi="Tahoma" w:cs="Tahoma"/>
          <w:b/>
          <w:sz w:val="22"/>
          <w:szCs w:val="22"/>
          <w:lang w:val="x-none"/>
        </w:rPr>
        <w:t>Materiāli</w:t>
      </w:r>
    </w:p>
    <w:p w:rsidR="00093D77" w:rsidRPr="00093D77" w:rsidRDefault="00093D77" w:rsidP="00093D77">
      <w:pPr>
        <w:widowControl w:val="0"/>
        <w:spacing w:before="120" w:after="60"/>
        <w:jc w:val="both"/>
        <w:outlineLvl w:val="2"/>
        <w:rPr>
          <w:rFonts w:ascii="Tahoma" w:hAnsi="Tahoma" w:cs="Tahoma"/>
          <w:sz w:val="22"/>
          <w:szCs w:val="22"/>
          <w:lang w:val="x-none"/>
        </w:rPr>
      </w:pPr>
      <w:r w:rsidRPr="00093D77">
        <w:rPr>
          <w:rFonts w:ascii="Tahoma" w:hAnsi="Tahoma" w:cs="Tahoma"/>
          <w:sz w:val="22"/>
          <w:szCs w:val="22"/>
          <w:lang w:val="x-none"/>
        </w:rPr>
        <w:t xml:space="preserve">Tehniskajās specifikācijās (C. sadaļā) </w:t>
      </w:r>
      <w:r w:rsidR="00C905A4">
        <w:rPr>
          <w:rFonts w:ascii="Tahoma" w:hAnsi="Tahoma" w:cs="Tahoma"/>
          <w:sz w:val="22"/>
          <w:szCs w:val="22"/>
        </w:rPr>
        <w:t xml:space="preserve">un Būvprojektā (D. Sadaļa) </w:t>
      </w:r>
      <w:r w:rsidRPr="00093D77">
        <w:rPr>
          <w:rFonts w:ascii="Tahoma" w:hAnsi="Tahoma" w:cs="Tahoma"/>
          <w:sz w:val="22"/>
          <w:szCs w:val="22"/>
          <w:lang w:val="x-none"/>
        </w:rPr>
        <w:t>norādītie materiāli nosaukumi un marķējums ir doti ar mērķi norādīt materiāliem noteiktās tehniskās prasības. Pretendents, gatavojot savu piedāvājumu, var balstīties uz citiem analogiem</w:t>
      </w:r>
      <w:r w:rsidRPr="00093D77">
        <w:rPr>
          <w:rFonts w:ascii="Tahoma" w:hAnsi="Tahoma" w:cs="Tahoma"/>
          <w:sz w:val="22"/>
          <w:szCs w:val="22"/>
        </w:rPr>
        <w:t xml:space="preserve"> (līdzvērtīgiem) </w:t>
      </w:r>
      <w:r w:rsidRPr="00093D77">
        <w:rPr>
          <w:rFonts w:ascii="Tahoma" w:hAnsi="Tahoma" w:cs="Tahoma"/>
          <w:sz w:val="22"/>
          <w:szCs w:val="22"/>
          <w:lang w:val="x-none"/>
        </w:rPr>
        <w:t xml:space="preserve"> materiāliem, kas pēc savas kvalitātes un lietošanas īpašībām ir analogi tehniskās specifikācijās norādītajiem. </w:t>
      </w:r>
    </w:p>
    <w:p w:rsidR="00093D77" w:rsidRPr="00093D77" w:rsidRDefault="00093D77" w:rsidP="00093D77">
      <w:pPr>
        <w:widowControl w:val="0"/>
        <w:spacing w:before="120" w:after="60"/>
        <w:outlineLvl w:val="2"/>
        <w:rPr>
          <w:rFonts w:ascii="Tahoma" w:hAnsi="Tahoma" w:cs="Tahoma"/>
          <w:sz w:val="22"/>
          <w:szCs w:val="22"/>
        </w:rPr>
      </w:pPr>
      <w:r w:rsidRPr="00093D77">
        <w:rPr>
          <w:rFonts w:ascii="Tahoma" w:hAnsi="Tahoma" w:cs="Tahoma"/>
          <w:sz w:val="22"/>
          <w:szCs w:val="22"/>
          <w:lang w:val="x-none"/>
        </w:rPr>
        <w:t>Veicot ūdensapgādes cauruļvadu montāžas darbus un to pievieno</w:t>
      </w:r>
      <w:r w:rsidR="00C905A4">
        <w:rPr>
          <w:rFonts w:ascii="Tahoma" w:hAnsi="Tahoma" w:cs="Tahoma"/>
          <w:sz w:val="22"/>
          <w:szCs w:val="22"/>
          <w:lang w:val="x-none"/>
        </w:rPr>
        <w:t>jumus esošiem tīkliem ir aizlie</w:t>
      </w:r>
      <w:r w:rsidRPr="00093D77">
        <w:rPr>
          <w:rFonts w:ascii="Tahoma" w:hAnsi="Tahoma" w:cs="Tahoma"/>
          <w:sz w:val="22"/>
          <w:szCs w:val="22"/>
        </w:rPr>
        <w:t>gt</w:t>
      </w:r>
      <w:r w:rsidRPr="00093D77">
        <w:rPr>
          <w:rFonts w:ascii="Tahoma" w:hAnsi="Tahoma" w:cs="Tahoma"/>
          <w:sz w:val="22"/>
          <w:szCs w:val="22"/>
          <w:lang w:val="x-none"/>
        </w:rPr>
        <w:t>s izmantot melna metāla vai arī cinkotus vai hromētus  melnā metāl</w:t>
      </w:r>
      <w:r w:rsidRPr="00093D77">
        <w:rPr>
          <w:rFonts w:ascii="Tahoma" w:hAnsi="Tahoma" w:cs="Tahoma"/>
          <w:sz w:val="22"/>
          <w:szCs w:val="22"/>
        </w:rPr>
        <w:t>a</w:t>
      </w:r>
      <w:r w:rsidRPr="00093D77">
        <w:rPr>
          <w:rFonts w:ascii="Tahoma" w:hAnsi="Tahoma" w:cs="Tahoma"/>
          <w:sz w:val="22"/>
          <w:szCs w:val="22"/>
          <w:lang w:val="x-none"/>
        </w:rPr>
        <w:t xml:space="preserve">  savienojumus.</w:t>
      </w:r>
    </w:p>
    <w:p w:rsidR="00093D77" w:rsidRPr="00093D77" w:rsidRDefault="00093D77" w:rsidP="00093D77">
      <w:pPr>
        <w:rPr>
          <w:rFonts w:ascii="Tahoma" w:eastAsia="ヒラギノ角ゴ Pro W3" w:hAnsi="Tahoma" w:cs="Tahoma"/>
          <w:sz w:val="22"/>
          <w:szCs w:val="22"/>
        </w:rPr>
      </w:pPr>
    </w:p>
    <w:p w:rsidR="00093D77" w:rsidRPr="00D671FC" w:rsidRDefault="00093D77" w:rsidP="00093D77">
      <w:pPr>
        <w:rPr>
          <w:rFonts w:ascii="Arial" w:hAnsi="Arial" w:cs="Arial"/>
          <w:sz w:val="28"/>
          <w:szCs w:val="28"/>
        </w:rPr>
      </w:pPr>
      <w:r w:rsidRPr="00093D77">
        <w:rPr>
          <w:rFonts w:ascii="Tahoma" w:hAnsi="Tahoma" w:cs="Tahoma"/>
          <w:sz w:val="22"/>
          <w:szCs w:val="22"/>
          <w:lang w:val="x-none"/>
        </w:rPr>
        <w:t xml:space="preserve">Visi galvenie darbu izpildei izmantojamie materiāli pirms to piegādes objektā  jāsaskaņo ar </w:t>
      </w:r>
      <w:r w:rsidR="002A6A29">
        <w:rPr>
          <w:rFonts w:ascii="Tahoma" w:hAnsi="Tahoma" w:cs="Tahoma"/>
          <w:sz w:val="22"/>
          <w:szCs w:val="22"/>
        </w:rPr>
        <w:t>Pasūtītāja piesaistīto</w:t>
      </w:r>
      <w:r w:rsidR="002A6A29">
        <w:rPr>
          <w:rFonts w:ascii="Tahoma" w:hAnsi="Tahoma" w:cs="Tahoma"/>
          <w:sz w:val="22"/>
          <w:szCs w:val="22"/>
          <w:lang w:val="x-none"/>
        </w:rPr>
        <w:t xml:space="preserve"> Būvuzraugu</w:t>
      </w:r>
      <w:r w:rsidRPr="00093D77">
        <w:rPr>
          <w:rFonts w:ascii="Tahoma" w:hAnsi="Tahoma" w:cs="Tahoma"/>
          <w:sz w:val="22"/>
          <w:szCs w:val="22"/>
          <w:lang w:val="x-none"/>
        </w:rPr>
        <w:t>.</w:t>
      </w:r>
    </w:p>
    <w:p w:rsidR="006A768C" w:rsidRDefault="006A768C" w:rsidP="0088510A">
      <w:pPr>
        <w:jc w:val="center"/>
        <w:rPr>
          <w:rFonts w:ascii="Arial" w:hAnsi="Arial" w:cs="Arial"/>
          <w:sz w:val="28"/>
          <w:szCs w:val="28"/>
        </w:rPr>
      </w:pPr>
    </w:p>
    <w:p w:rsidR="00B16F53" w:rsidRPr="00D671FC" w:rsidRDefault="00607B21" w:rsidP="0088510A">
      <w:pPr>
        <w:jc w:val="center"/>
        <w:rPr>
          <w:rFonts w:ascii="Arial" w:hAnsi="Arial" w:cs="Arial"/>
          <w:sz w:val="28"/>
          <w:szCs w:val="28"/>
        </w:rPr>
      </w:pPr>
      <w:r>
        <w:rPr>
          <w:rFonts w:ascii="Arial" w:hAnsi="Arial" w:cs="Arial"/>
          <w:sz w:val="28"/>
          <w:szCs w:val="28"/>
        </w:rPr>
        <w:br w:type="page"/>
      </w:r>
    </w:p>
    <w:p w:rsidR="009361C4" w:rsidRPr="00D671FC" w:rsidRDefault="009361C4" w:rsidP="00B16F53">
      <w:pPr>
        <w:rPr>
          <w:rFonts w:ascii="Tahoma" w:hAnsi="Tahoma"/>
          <w:sz w:val="28"/>
          <w:szCs w:val="28"/>
        </w:rPr>
      </w:pPr>
    </w:p>
    <w:p w:rsidR="008A7FAF" w:rsidRDefault="004E524B" w:rsidP="008A7FAF">
      <w:pPr>
        <w:jc w:val="center"/>
        <w:rPr>
          <w:rFonts w:ascii="Tahoma" w:hAnsi="Tahoma"/>
          <w:b/>
          <w:i/>
          <w:sz w:val="24"/>
        </w:rPr>
      </w:pPr>
      <w:r w:rsidRPr="00D671FC">
        <w:rPr>
          <w:rFonts w:ascii="Tahoma" w:hAnsi="Tahoma"/>
          <w:sz w:val="28"/>
          <w:szCs w:val="28"/>
        </w:rPr>
        <w:t>F</w:t>
      </w:r>
      <w:r w:rsidR="006A47E7" w:rsidRPr="00D671FC">
        <w:rPr>
          <w:rFonts w:ascii="Tahoma" w:hAnsi="Tahoma"/>
          <w:sz w:val="28"/>
          <w:szCs w:val="28"/>
        </w:rPr>
        <w:t>. sadaļa</w:t>
      </w:r>
      <w:r w:rsidR="00F23F1F" w:rsidRPr="00D671FC">
        <w:rPr>
          <w:rFonts w:ascii="Tahoma" w:hAnsi="Tahoma"/>
          <w:sz w:val="28"/>
          <w:szCs w:val="28"/>
        </w:rPr>
        <w:t xml:space="preserve"> -</w:t>
      </w:r>
      <w:r w:rsidR="008A7FAF" w:rsidRPr="00D671FC">
        <w:rPr>
          <w:rFonts w:ascii="Tahoma" w:hAnsi="Tahoma"/>
          <w:sz w:val="28"/>
          <w:szCs w:val="28"/>
        </w:rPr>
        <w:t xml:space="preserve"> </w:t>
      </w:r>
      <w:r w:rsidR="008A7FAF" w:rsidRPr="00D671FC">
        <w:rPr>
          <w:rFonts w:ascii="Tahoma" w:hAnsi="Tahoma"/>
          <w:b/>
          <w:i/>
          <w:sz w:val="24"/>
        </w:rPr>
        <w:t>Pretendenta piedāvājums</w:t>
      </w:r>
    </w:p>
    <w:p w:rsidR="00E805D6" w:rsidRDefault="00E805D6" w:rsidP="008A7FAF">
      <w:pPr>
        <w:jc w:val="center"/>
        <w:rPr>
          <w:rFonts w:ascii="Tahoma" w:hAnsi="Tahoma"/>
          <w:b/>
          <w:i/>
          <w:sz w:val="24"/>
        </w:rPr>
      </w:pPr>
    </w:p>
    <w:p w:rsidR="006A47E7" w:rsidRPr="00D671FC" w:rsidRDefault="006A47E7" w:rsidP="00DE4EB8">
      <w:pPr>
        <w:pStyle w:val="Heading1"/>
        <w:ind w:left="5040"/>
        <w:jc w:val="right"/>
        <w:rPr>
          <w:rFonts w:ascii="Franklin Gothic Book" w:hAnsi="Franklin Gothic Book"/>
          <w:b/>
          <w:sz w:val="20"/>
        </w:rPr>
      </w:pPr>
      <w:r w:rsidRPr="00D671FC">
        <w:rPr>
          <w:rFonts w:ascii="Tahoma" w:hAnsi="Tahoma"/>
          <w:sz w:val="20"/>
        </w:rPr>
        <w:tab/>
        <w:t>_________________(datums, vieta)</w:t>
      </w:r>
    </w:p>
    <w:p w:rsidR="006A47E7" w:rsidRPr="00D671FC" w:rsidRDefault="006A47E7" w:rsidP="00DE4EB8">
      <w:pPr>
        <w:pStyle w:val="Heading1"/>
        <w:ind w:left="5040"/>
        <w:jc w:val="right"/>
        <w:rPr>
          <w:rFonts w:ascii="Tahoma" w:hAnsi="Tahoma"/>
          <w:sz w:val="20"/>
        </w:rPr>
      </w:pPr>
      <w:r w:rsidRPr="00D671FC">
        <w:rPr>
          <w:rFonts w:ascii="Tahoma" w:hAnsi="Tahoma"/>
          <w:sz w:val="20"/>
        </w:rPr>
        <w:tab/>
      </w:r>
      <w:r w:rsidR="0088510A" w:rsidRPr="00D671FC">
        <w:rPr>
          <w:rFonts w:ascii="Tahoma" w:hAnsi="Tahoma"/>
          <w:sz w:val="20"/>
        </w:rPr>
        <w:t>AS „Olaines ūdens un siltums”</w:t>
      </w:r>
      <w:r w:rsidRPr="00D671FC">
        <w:rPr>
          <w:rFonts w:ascii="Tahoma" w:hAnsi="Tahoma"/>
          <w:sz w:val="20"/>
        </w:rPr>
        <w:t xml:space="preserve"> </w:t>
      </w:r>
    </w:p>
    <w:p w:rsidR="006A47E7" w:rsidRPr="00D671FC" w:rsidRDefault="006A47E7" w:rsidP="00DE4EB8">
      <w:pPr>
        <w:ind w:left="5040"/>
        <w:jc w:val="right"/>
        <w:rPr>
          <w:rFonts w:ascii="Tahoma" w:hAnsi="Tahoma"/>
        </w:rPr>
      </w:pPr>
      <w:r w:rsidRPr="00D671FC">
        <w:rPr>
          <w:rFonts w:ascii="Tahoma" w:hAnsi="Tahoma"/>
        </w:rPr>
        <w:tab/>
      </w:r>
      <w:r w:rsidR="0088510A" w:rsidRPr="00D671FC">
        <w:rPr>
          <w:rFonts w:ascii="Tahoma" w:hAnsi="Tahoma"/>
        </w:rPr>
        <w:t>Kūdras iela 27, Olaine.</w:t>
      </w:r>
      <w:r w:rsidR="00C42F8B" w:rsidRPr="00D671FC">
        <w:rPr>
          <w:rFonts w:ascii="Tahoma" w:hAnsi="Tahoma"/>
        </w:rPr>
        <w:t xml:space="preserve"> </w:t>
      </w:r>
    </w:p>
    <w:p w:rsidR="006A47E7" w:rsidRPr="00D671FC" w:rsidRDefault="006A47E7" w:rsidP="00DE4EB8">
      <w:pPr>
        <w:ind w:left="5040"/>
        <w:jc w:val="right"/>
        <w:rPr>
          <w:rFonts w:ascii="Tahoma" w:hAnsi="Tahoma"/>
        </w:rPr>
      </w:pPr>
      <w:r w:rsidRPr="00D671FC">
        <w:rPr>
          <w:rFonts w:ascii="Tahoma" w:hAnsi="Tahoma"/>
        </w:rPr>
        <w:tab/>
      </w:r>
      <w:r w:rsidR="00C42F8B" w:rsidRPr="00D671FC">
        <w:rPr>
          <w:rFonts w:ascii="Tahoma" w:hAnsi="Tahoma"/>
        </w:rPr>
        <w:t>Olaines novads, LV-21</w:t>
      </w:r>
      <w:r w:rsidR="0088510A" w:rsidRPr="00D671FC">
        <w:rPr>
          <w:rFonts w:ascii="Tahoma" w:hAnsi="Tahoma"/>
        </w:rPr>
        <w:t>14</w:t>
      </w:r>
    </w:p>
    <w:p w:rsidR="00DE4EB8" w:rsidRPr="00D671FC" w:rsidRDefault="00DE4EB8" w:rsidP="00DE4EB8">
      <w:pPr>
        <w:ind w:left="5040"/>
        <w:rPr>
          <w:rFonts w:ascii="Tahoma" w:hAnsi="Tahoma"/>
        </w:rPr>
      </w:pPr>
    </w:p>
    <w:p w:rsidR="006A47E7" w:rsidRPr="00D671FC" w:rsidRDefault="006A47E7" w:rsidP="00DE4EB8">
      <w:pPr>
        <w:pBdr>
          <w:bottom w:val="single" w:sz="4" w:space="1" w:color="auto"/>
        </w:pBdr>
        <w:rPr>
          <w:rFonts w:ascii="Tahoma" w:hAnsi="Tahoma" w:cs="Tahoma"/>
        </w:rPr>
      </w:pPr>
      <w:r w:rsidRPr="00D671FC">
        <w:rPr>
          <w:rFonts w:ascii="Tahoma" w:hAnsi="Tahoma" w:cs="Tahoma"/>
        </w:rPr>
        <w:t>Pretendenta nosaukums:</w:t>
      </w:r>
    </w:p>
    <w:p w:rsidR="006A47E7" w:rsidRPr="00D671FC" w:rsidRDefault="006A47E7" w:rsidP="006A47E7">
      <w:pPr>
        <w:rPr>
          <w:rFonts w:ascii="Tahoma" w:hAnsi="Tahoma" w:cs="Tahoma"/>
        </w:rPr>
      </w:pPr>
    </w:p>
    <w:p w:rsidR="006A47E7" w:rsidRPr="00D671FC" w:rsidRDefault="006A47E7" w:rsidP="006A47E7">
      <w:pPr>
        <w:pBdr>
          <w:bottom w:val="single" w:sz="4" w:space="1" w:color="auto"/>
        </w:pBdr>
        <w:rPr>
          <w:rFonts w:ascii="Tahoma" w:hAnsi="Tahoma" w:cs="Tahoma"/>
        </w:rPr>
      </w:pPr>
      <w:r w:rsidRPr="00D671FC">
        <w:rPr>
          <w:rFonts w:ascii="Tahoma" w:hAnsi="Tahoma" w:cs="Tahoma"/>
        </w:rPr>
        <w:t>Adrese:</w:t>
      </w:r>
    </w:p>
    <w:p w:rsidR="006A47E7" w:rsidRPr="00D671FC" w:rsidRDefault="006A47E7" w:rsidP="006A47E7">
      <w:pPr>
        <w:rPr>
          <w:rFonts w:ascii="Tahoma" w:hAnsi="Tahoma" w:cs="Tahoma"/>
        </w:rPr>
      </w:pPr>
    </w:p>
    <w:p w:rsidR="006A47E7" w:rsidRPr="00D671FC" w:rsidRDefault="006A47E7" w:rsidP="006A47E7">
      <w:pPr>
        <w:pBdr>
          <w:bottom w:val="single" w:sz="4" w:space="1" w:color="auto"/>
        </w:pBdr>
        <w:rPr>
          <w:rFonts w:ascii="Tahoma" w:hAnsi="Tahoma" w:cs="Tahoma"/>
        </w:rPr>
      </w:pPr>
      <w:r w:rsidRPr="00D671FC">
        <w:rPr>
          <w:rFonts w:ascii="Tahoma" w:hAnsi="Tahoma" w:cs="Tahoma"/>
        </w:rPr>
        <w:t>Uzņēmuma reģistrācijas numurs un bankas rekvizīti:</w:t>
      </w:r>
    </w:p>
    <w:p w:rsidR="006A47E7" w:rsidRPr="00D671FC" w:rsidRDefault="006A47E7" w:rsidP="006A47E7">
      <w:pPr>
        <w:tabs>
          <w:tab w:val="left" w:pos="0"/>
          <w:tab w:val="left" w:pos="90"/>
        </w:tabs>
        <w:rPr>
          <w:rFonts w:ascii="Tahoma" w:hAnsi="Tahoma" w:cs="Tahoma"/>
        </w:rPr>
      </w:pPr>
    </w:p>
    <w:p w:rsidR="000E7BCC" w:rsidRPr="00D671FC" w:rsidRDefault="000E7BCC" w:rsidP="000E7BCC">
      <w:pPr>
        <w:pBdr>
          <w:bottom w:val="single" w:sz="4" w:space="1" w:color="auto"/>
        </w:pBdr>
        <w:rPr>
          <w:rFonts w:ascii="Tahoma" w:hAnsi="Tahoma" w:cs="Tahoma"/>
        </w:rPr>
      </w:pPr>
      <w:r>
        <w:rPr>
          <w:rFonts w:ascii="Tahoma" w:hAnsi="Tahoma" w:cs="Tahoma"/>
        </w:rPr>
        <w:t>Kontaktpersona</w:t>
      </w:r>
      <w:r w:rsidRPr="00D671FC">
        <w:rPr>
          <w:rFonts w:ascii="Tahoma" w:hAnsi="Tahoma" w:cs="Tahoma"/>
        </w:rPr>
        <w:t>:</w:t>
      </w:r>
    </w:p>
    <w:p w:rsidR="000E7BCC" w:rsidRDefault="000E7BCC" w:rsidP="000E7BCC">
      <w:pPr>
        <w:tabs>
          <w:tab w:val="left" w:pos="0"/>
          <w:tab w:val="left" w:pos="90"/>
        </w:tabs>
        <w:rPr>
          <w:rFonts w:ascii="Tahoma" w:hAnsi="Tahoma" w:cs="Tahoma"/>
        </w:rPr>
      </w:pPr>
    </w:p>
    <w:p w:rsidR="000E7BCC" w:rsidRDefault="000E7BCC" w:rsidP="000E7BCC">
      <w:pPr>
        <w:pBdr>
          <w:bottom w:val="single" w:sz="4" w:space="1" w:color="auto"/>
        </w:pBdr>
        <w:rPr>
          <w:rFonts w:ascii="Tahoma" w:hAnsi="Tahoma" w:cs="Tahoma"/>
        </w:rPr>
      </w:pPr>
      <w:r>
        <w:rPr>
          <w:rFonts w:ascii="Tahoma" w:hAnsi="Tahoma" w:cs="Tahoma"/>
        </w:rPr>
        <w:t>Tālrunis un e-pasts:</w:t>
      </w:r>
    </w:p>
    <w:p w:rsidR="006A47E7" w:rsidRPr="00477CC4" w:rsidRDefault="006A47E7" w:rsidP="00DE4EB8">
      <w:pPr>
        <w:spacing w:before="240" w:after="240"/>
        <w:jc w:val="both"/>
        <w:rPr>
          <w:rFonts w:ascii="Tahoma" w:hAnsi="Tahoma" w:cs="Tahoma"/>
        </w:rPr>
      </w:pPr>
      <w:r w:rsidRPr="00D671FC">
        <w:rPr>
          <w:rFonts w:ascii="Tahoma" w:hAnsi="Tahoma" w:cs="Tahoma"/>
        </w:rPr>
        <w:t xml:space="preserve">Mēs piedāvājam veikt paredzamā līguma </w:t>
      </w:r>
      <w:r w:rsidR="00DE4EB8" w:rsidRPr="00477CC4">
        <w:rPr>
          <w:rFonts w:ascii="Tahoma" w:hAnsi="Tahoma" w:cs="Tahoma"/>
          <w:b/>
        </w:rPr>
        <w:t>„</w:t>
      </w:r>
      <w:r w:rsidR="000E7BCC">
        <w:rPr>
          <w:rFonts w:ascii="Tahoma" w:hAnsi="Tahoma" w:cs="Tahoma"/>
          <w:b/>
        </w:rPr>
        <w:t>Dzīvojamās mājas</w:t>
      </w:r>
      <w:r w:rsidR="00290998" w:rsidRPr="00477CC4">
        <w:rPr>
          <w:rFonts w:ascii="Tahoma" w:hAnsi="Tahoma" w:cs="Tahoma"/>
          <w:b/>
        </w:rPr>
        <w:t xml:space="preserve"> </w:t>
      </w:r>
      <w:r w:rsidR="00244FAD">
        <w:rPr>
          <w:rFonts w:ascii="Tahoma" w:hAnsi="Tahoma" w:cs="Tahoma"/>
          <w:b/>
        </w:rPr>
        <w:t xml:space="preserve">Stacijas iela 36, Olainē </w:t>
      </w:r>
      <w:r w:rsidR="00290998" w:rsidRPr="00477CC4">
        <w:rPr>
          <w:rFonts w:ascii="Tahoma" w:hAnsi="Tahoma" w:cs="Tahoma"/>
          <w:b/>
        </w:rPr>
        <w:t>ūdens apgādes un kanalizācijas stāvvadu un guļvadu (pagrabā) nomaiņa</w:t>
      </w:r>
      <w:r w:rsidR="00DE4EB8" w:rsidRPr="00477CC4">
        <w:rPr>
          <w:rFonts w:ascii="Tahoma" w:hAnsi="Tahoma" w:cs="Tahoma"/>
          <w:b/>
        </w:rPr>
        <w:t>”</w:t>
      </w:r>
      <w:r w:rsidR="001B6DFF" w:rsidRPr="00D671FC">
        <w:rPr>
          <w:rFonts w:ascii="Tahoma" w:hAnsi="Tahoma" w:cs="Tahoma"/>
        </w:rPr>
        <w:t>,</w:t>
      </w:r>
      <w:r w:rsidRPr="00D671FC">
        <w:rPr>
          <w:rFonts w:ascii="Tahoma" w:hAnsi="Tahoma" w:cs="Tahoma"/>
        </w:rPr>
        <w:t xml:space="preserve"> i</w:t>
      </w:r>
      <w:r w:rsidR="001B6DFF" w:rsidRPr="00D671FC">
        <w:rPr>
          <w:rFonts w:ascii="Tahoma" w:hAnsi="Tahoma" w:cs="Tahoma"/>
        </w:rPr>
        <w:t>epirkuma IDN:</w:t>
      </w:r>
      <w:r w:rsidR="00C9688D" w:rsidRPr="00D671FC">
        <w:rPr>
          <w:rFonts w:ascii="Tahoma" w:hAnsi="Tahoma" w:cs="Tahoma"/>
        </w:rPr>
        <w:t xml:space="preserve"> AS OŪS 201</w:t>
      </w:r>
      <w:r w:rsidR="0014647E" w:rsidRPr="00D671FC">
        <w:rPr>
          <w:rFonts w:ascii="Tahoma" w:hAnsi="Tahoma" w:cs="Tahoma"/>
        </w:rPr>
        <w:t>6</w:t>
      </w:r>
      <w:r w:rsidR="00C9688D" w:rsidRPr="00D671FC">
        <w:rPr>
          <w:rFonts w:ascii="Tahoma" w:hAnsi="Tahoma" w:cs="Tahoma"/>
        </w:rPr>
        <w:t>/</w:t>
      </w:r>
      <w:r w:rsidR="00244FAD">
        <w:rPr>
          <w:rFonts w:ascii="Tahoma" w:hAnsi="Tahoma" w:cs="Tahoma"/>
        </w:rPr>
        <w:t>10</w:t>
      </w:r>
      <w:r w:rsidR="003958C5">
        <w:rPr>
          <w:rFonts w:ascii="Tahoma" w:hAnsi="Tahoma" w:cs="Tahoma"/>
        </w:rPr>
        <w:t>, Olaine,</w:t>
      </w:r>
      <w:r w:rsidRPr="00D671FC">
        <w:rPr>
          <w:rFonts w:ascii="Tahoma" w:hAnsi="Tahoma" w:cs="Tahoma"/>
        </w:rPr>
        <w:t xml:space="preserve"> darbus</w:t>
      </w:r>
      <w:r w:rsidR="00C55CB5" w:rsidRPr="00D671FC">
        <w:rPr>
          <w:rFonts w:ascii="Tahoma" w:hAnsi="Tahoma" w:cs="Tahoma"/>
        </w:rPr>
        <w:t>,</w:t>
      </w:r>
      <w:r w:rsidRPr="00D671FC">
        <w:rPr>
          <w:rFonts w:ascii="Tahoma" w:hAnsi="Tahoma" w:cs="Tahoma"/>
        </w:rPr>
        <w:t xml:space="preserve"> saskaņā ar </w:t>
      </w:r>
      <w:r w:rsidR="003958C5">
        <w:rPr>
          <w:rFonts w:ascii="Tahoma" w:hAnsi="Tahoma" w:cs="Tahoma"/>
        </w:rPr>
        <w:t xml:space="preserve">mūsu Piedāvājumu, </w:t>
      </w:r>
      <w:r w:rsidR="00B0082E" w:rsidRPr="00D671FC">
        <w:rPr>
          <w:rFonts w:ascii="Tahoma" w:hAnsi="Tahoma" w:cs="Tahoma"/>
        </w:rPr>
        <w:t>Iepirkuma procedūras</w:t>
      </w:r>
      <w:r w:rsidRPr="00D671FC">
        <w:rPr>
          <w:rFonts w:ascii="Tahoma" w:hAnsi="Tahoma" w:cs="Tahoma"/>
        </w:rPr>
        <w:t xml:space="preserve"> Instrukcijām pretendentiem, Darba uzdevumu</w:t>
      </w:r>
      <w:r w:rsidR="000E7BCC">
        <w:rPr>
          <w:rFonts w:ascii="Tahoma" w:hAnsi="Tahoma" w:cs="Tahoma"/>
        </w:rPr>
        <w:t xml:space="preserve">, </w:t>
      </w:r>
      <w:r w:rsidRPr="00D671FC">
        <w:rPr>
          <w:rFonts w:ascii="Tahoma" w:hAnsi="Tahoma" w:cs="Tahoma"/>
        </w:rPr>
        <w:t>Tehniskajām specifikācijām,</w:t>
      </w:r>
      <w:r w:rsidR="001B6DFF" w:rsidRPr="00D671FC">
        <w:rPr>
          <w:rFonts w:ascii="Tahoma" w:hAnsi="Tahoma" w:cs="Tahoma"/>
        </w:rPr>
        <w:t xml:space="preserve"> </w:t>
      </w:r>
      <w:r w:rsidR="00290998" w:rsidRPr="00477CC4">
        <w:rPr>
          <w:rFonts w:ascii="Tahoma" w:hAnsi="Tahoma" w:cs="Tahoma"/>
        </w:rPr>
        <w:t xml:space="preserve">Daudzdzīvokļu dzīvojamās ēkas ūdensapgādes un kanalizācijas stāvvadu un guļvadu nomaiņas  projekta dokumentāciju  </w:t>
      </w:r>
      <w:r w:rsidR="001B6DFF" w:rsidRPr="00D671FC">
        <w:rPr>
          <w:rFonts w:ascii="Tahoma" w:hAnsi="Tahoma" w:cs="Tahoma"/>
        </w:rPr>
        <w:t xml:space="preserve">un Līguma veidnes nosacījumiem, </w:t>
      </w:r>
      <w:r w:rsidRPr="00D671FC">
        <w:rPr>
          <w:rFonts w:ascii="Tahoma" w:hAnsi="Tahoma" w:cs="Tahoma"/>
        </w:rPr>
        <w:t xml:space="preserve">kas ir saistoši šim </w:t>
      </w:r>
      <w:r w:rsidR="001B6DFF" w:rsidRPr="00D671FC">
        <w:rPr>
          <w:rFonts w:ascii="Tahoma" w:hAnsi="Tahoma" w:cs="Tahoma"/>
        </w:rPr>
        <w:t xml:space="preserve">mūsu </w:t>
      </w:r>
      <w:r w:rsidRPr="00D671FC">
        <w:rPr>
          <w:rFonts w:ascii="Tahoma" w:hAnsi="Tahoma" w:cs="Tahoma"/>
        </w:rPr>
        <w:t xml:space="preserve">piedāvājumam, par </w:t>
      </w:r>
      <w:r w:rsidR="00D56BD4" w:rsidRPr="00D671FC">
        <w:rPr>
          <w:rFonts w:ascii="Tahoma" w:hAnsi="Tahoma" w:cs="Tahoma"/>
        </w:rPr>
        <w:t>sekojošu</w:t>
      </w:r>
      <w:r w:rsidRPr="00D671FC">
        <w:rPr>
          <w:rFonts w:ascii="Tahoma" w:hAnsi="Tahoma" w:cs="Tahoma"/>
        </w:rPr>
        <w:t xml:space="preserve"> Līguma summ</w:t>
      </w:r>
      <w:r w:rsidR="00D56BD4" w:rsidRPr="00D671FC">
        <w:rPr>
          <w:rFonts w:ascii="Tahoma" w:hAnsi="Tahoma" w:cs="Tahoma"/>
        </w:rPr>
        <w:t>u</w:t>
      </w:r>
      <w:r w:rsidRPr="00D671FC">
        <w:rPr>
          <w:rFonts w:ascii="Tahoma" w:hAnsi="Tahoma" w:cs="Tahoma"/>
        </w:rPr>
        <w:t xml:space="preserve">: </w:t>
      </w:r>
    </w:p>
    <w:p w:rsidR="00DB4667" w:rsidRPr="00D95982" w:rsidRDefault="00D95982" w:rsidP="00D95982">
      <w:pPr>
        <w:pStyle w:val="BodyText"/>
        <w:jc w:val="both"/>
        <w:rPr>
          <w:rFonts w:cs="Tahoma"/>
          <w:b/>
          <w:sz w:val="20"/>
        </w:rPr>
      </w:pPr>
      <w:r w:rsidRPr="00D95982">
        <w:rPr>
          <w:rFonts w:cs="Tahoma"/>
          <w:b/>
          <w:sz w:val="20"/>
        </w:rPr>
        <w:t xml:space="preserve">Kapara cauruļvadi (saskaņā ar mūsu Piedāvājuma Tehniskajām specifikācijām “Kapara cauruļvadi”): </w:t>
      </w:r>
    </w:p>
    <w:p w:rsidR="00476EEF" w:rsidRPr="00D95982" w:rsidRDefault="00476EEF" w:rsidP="00476EEF">
      <w:pPr>
        <w:pStyle w:val="BodyText"/>
        <w:ind w:left="720"/>
        <w:jc w:val="both"/>
        <w:rPr>
          <w:rFonts w:cs="Tahoma"/>
          <w:b/>
          <w:sz w:val="20"/>
        </w:rPr>
      </w:pPr>
    </w:p>
    <w:p w:rsidR="006A47E7" w:rsidRPr="00D95982" w:rsidRDefault="006A47E7" w:rsidP="006A47E7">
      <w:pPr>
        <w:pStyle w:val="BodyText"/>
        <w:jc w:val="left"/>
        <w:rPr>
          <w:rFonts w:cs="Tahoma"/>
          <w:b/>
          <w:color w:val="FF0000"/>
          <w:sz w:val="20"/>
          <w:u w:val="single"/>
        </w:rPr>
      </w:pPr>
      <w:r w:rsidRPr="00D95982">
        <w:rPr>
          <w:rFonts w:cs="Tahoma"/>
          <w:b/>
          <w:color w:val="FF0000"/>
          <w:sz w:val="20"/>
          <w:u w:val="single"/>
        </w:rPr>
        <w:t xml:space="preserve">(bez PVN </w:t>
      </w:r>
      <w:r w:rsidR="001B6DFF" w:rsidRPr="00D95982">
        <w:rPr>
          <w:rFonts w:cs="Tahoma"/>
          <w:b/>
          <w:color w:val="FF0000"/>
          <w:sz w:val="20"/>
          <w:u w:val="single"/>
        </w:rPr>
        <w:t>2</w:t>
      </w:r>
      <w:r w:rsidR="00B0082E" w:rsidRPr="00D95982">
        <w:rPr>
          <w:rFonts w:cs="Tahoma"/>
          <w:b/>
          <w:color w:val="FF0000"/>
          <w:sz w:val="20"/>
          <w:u w:val="single"/>
        </w:rPr>
        <w:t>1</w:t>
      </w:r>
      <w:r w:rsidRPr="00D95982">
        <w:rPr>
          <w:rFonts w:cs="Tahoma"/>
          <w:b/>
          <w:color w:val="FF0000"/>
          <w:sz w:val="20"/>
          <w:u w:val="single"/>
        </w:rPr>
        <w:t>%)</w:t>
      </w:r>
    </w:p>
    <w:p w:rsidR="006A47E7" w:rsidRPr="00D95982" w:rsidRDefault="00C51814" w:rsidP="006A47E7">
      <w:pPr>
        <w:rPr>
          <w:rFonts w:ascii="Tahoma" w:hAnsi="Tahoma" w:cs="Tahoma"/>
          <w:i/>
          <w:color w:val="FF0000"/>
        </w:rPr>
      </w:pPr>
      <w:r w:rsidRPr="00D95982">
        <w:rPr>
          <w:rFonts w:ascii="Tahoma" w:hAnsi="Tahoma" w:cs="Tahoma"/>
          <w:color w:val="FF0000"/>
        </w:rPr>
        <w:t>EUR</w:t>
      </w:r>
      <w:r w:rsidR="006A47E7" w:rsidRPr="00D95982">
        <w:rPr>
          <w:rFonts w:ascii="Tahoma" w:hAnsi="Tahoma" w:cs="Tahoma"/>
          <w:color w:val="FF0000"/>
        </w:rPr>
        <w:t xml:space="preserve">______________    (________________________________________________________________); </w:t>
      </w:r>
      <w:r w:rsidR="00A05E47" w:rsidRPr="00D95982">
        <w:rPr>
          <w:rFonts w:ascii="Tahoma" w:hAnsi="Tahoma" w:cs="Tahoma"/>
          <w:color w:val="FF0000"/>
        </w:rPr>
        <w:t xml:space="preserve">             </w:t>
      </w:r>
      <w:r w:rsidR="006A47E7" w:rsidRPr="00D95982">
        <w:rPr>
          <w:rFonts w:ascii="Tahoma" w:hAnsi="Tahoma" w:cs="Tahoma"/>
          <w:i/>
          <w:color w:val="FF0000"/>
        </w:rPr>
        <w:t>(summa skaitļos)</w:t>
      </w:r>
      <w:r w:rsidR="006A47E7" w:rsidRPr="00D95982">
        <w:rPr>
          <w:rFonts w:ascii="Tahoma" w:hAnsi="Tahoma" w:cs="Tahoma"/>
          <w:color w:val="FF0000"/>
        </w:rPr>
        <w:tab/>
      </w:r>
      <w:r w:rsidR="006A47E7" w:rsidRPr="00D95982">
        <w:rPr>
          <w:rFonts w:ascii="Tahoma" w:hAnsi="Tahoma" w:cs="Tahoma"/>
          <w:color w:val="FF0000"/>
        </w:rPr>
        <w:tab/>
      </w:r>
      <w:r w:rsidR="006A47E7" w:rsidRPr="00D95982">
        <w:rPr>
          <w:rFonts w:ascii="Tahoma" w:hAnsi="Tahoma" w:cs="Tahoma"/>
          <w:color w:val="FF0000"/>
        </w:rPr>
        <w:tab/>
      </w:r>
      <w:r w:rsidR="006A47E7" w:rsidRPr="00D95982">
        <w:rPr>
          <w:rFonts w:ascii="Tahoma" w:hAnsi="Tahoma" w:cs="Tahoma"/>
          <w:color w:val="FF0000"/>
        </w:rPr>
        <w:tab/>
      </w:r>
      <w:r w:rsidR="006A47E7" w:rsidRPr="00D95982">
        <w:rPr>
          <w:rFonts w:ascii="Tahoma" w:hAnsi="Tahoma" w:cs="Tahoma"/>
          <w:i/>
          <w:color w:val="FF0000"/>
        </w:rPr>
        <w:t>(summa vārdos)</w:t>
      </w:r>
    </w:p>
    <w:p w:rsidR="008A7FAF" w:rsidRPr="00D95982" w:rsidRDefault="008A7FAF" w:rsidP="006A47E7">
      <w:pPr>
        <w:pStyle w:val="BodyText"/>
        <w:jc w:val="left"/>
        <w:rPr>
          <w:rFonts w:cs="Tahoma"/>
          <w:b/>
          <w:color w:val="FF0000"/>
          <w:sz w:val="20"/>
          <w:u w:val="single"/>
        </w:rPr>
      </w:pPr>
    </w:p>
    <w:p w:rsidR="00DB4667" w:rsidRPr="00D95982" w:rsidRDefault="006A47E7" w:rsidP="006A47E7">
      <w:pPr>
        <w:pStyle w:val="BodyText"/>
        <w:jc w:val="left"/>
        <w:rPr>
          <w:rFonts w:cs="Tahoma"/>
          <w:b/>
          <w:color w:val="FF0000"/>
          <w:sz w:val="20"/>
          <w:u w:val="single"/>
        </w:rPr>
      </w:pPr>
      <w:r w:rsidRPr="00D95982">
        <w:rPr>
          <w:rFonts w:cs="Tahoma"/>
          <w:b/>
          <w:color w:val="FF0000"/>
          <w:sz w:val="20"/>
          <w:u w:val="single"/>
        </w:rPr>
        <w:t xml:space="preserve">(PVN </w:t>
      </w:r>
      <w:r w:rsidR="00830AC4" w:rsidRPr="00D95982">
        <w:rPr>
          <w:rFonts w:cs="Tahoma"/>
          <w:b/>
          <w:color w:val="FF0000"/>
          <w:sz w:val="20"/>
          <w:u w:val="single"/>
        </w:rPr>
        <w:t>2</w:t>
      </w:r>
      <w:r w:rsidR="00B0082E" w:rsidRPr="00D95982">
        <w:rPr>
          <w:rFonts w:cs="Tahoma"/>
          <w:b/>
          <w:color w:val="FF0000"/>
          <w:sz w:val="20"/>
          <w:u w:val="single"/>
        </w:rPr>
        <w:t>1</w:t>
      </w:r>
      <w:r w:rsidRPr="00D95982">
        <w:rPr>
          <w:rFonts w:cs="Tahoma"/>
          <w:b/>
          <w:color w:val="FF0000"/>
          <w:sz w:val="20"/>
          <w:u w:val="single"/>
        </w:rPr>
        <w:t>%)</w:t>
      </w:r>
    </w:p>
    <w:p w:rsidR="006A47E7" w:rsidRPr="00D95982" w:rsidRDefault="00C51814" w:rsidP="006A47E7">
      <w:pPr>
        <w:rPr>
          <w:rFonts w:ascii="Tahoma" w:hAnsi="Tahoma" w:cs="Tahoma"/>
          <w:i/>
          <w:color w:val="FF0000"/>
        </w:rPr>
      </w:pPr>
      <w:r w:rsidRPr="00D95982">
        <w:rPr>
          <w:rFonts w:ascii="Tahoma" w:hAnsi="Tahoma" w:cs="Tahoma"/>
          <w:color w:val="FF0000"/>
        </w:rPr>
        <w:t>EUR</w:t>
      </w:r>
      <w:r w:rsidR="006A47E7" w:rsidRPr="00D95982">
        <w:rPr>
          <w:rFonts w:ascii="Tahoma" w:hAnsi="Tahoma" w:cs="Tahoma"/>
          <w:color w:val="FF0000"/>
        </w:rPr>
        <w:t xml:space="preserve">______________    (________________________________________________________________); </w:t>
      </w:r>
      <w:r w:rsidR="00A05E47" w:rsidRPr="00D95982">
        <w:rPr>
          <w:rFonts w:ascii="Tahoma" w:hAnsi="Tahoma" w:cs="Tahoma"/>
          <w:color w:val="FF0000"/>
        </w:rPr>
        <w:t xml:space="preserve">     </w:t>
      </w:r>
      <w:r w:rsidR="006A47E7" w:rsidRPr="00D95982">
        <w:rPr>
          <w:rFonts w:ascii="Tahoma" w:hAnsi="Tahoma" w:cs="Tahoma"/>
          <w:color w:val="FF0000"/>
        </w:rPr>
        <w:t xml:space="preserve"> </w:t>
      </w:r>
      <w:r w:rsidR="006A47E7" w:rsidRPr="00D95982">
        <w:rPr>
          <w:rFonts w:ascii="Tahoma" w:hAnsi="Tahoma" w:cs="Tahoma"/>
          <w:i/>
          <w:color w:val="FF0000"/>
        </w:rPr>
        <w:t>(summa skaitļos)</w:t>
      </w:r>
      <w:r w:rsidR="006A47E7" w:rsidRPr="00D95982">
        <w:rPr>
          <w:rFonts w:ascii="Tahoma" w:hAnsi="Tahoma" w:cs="Tahoma"/>
          <w:color w:val="FF0000"/>
        </w:rPr>
        <w:tab/>
      </w:r>
      <w:r w:rsidR="006A47E7" w:rsidRPr="00D95982">
        <w:rPr>
          <w:rFonts w:ascii="Tahoma" w:hAnsi="Tahoma" w:cs="Tahoma"/>
          <w:color w:val="FF0000"/>
        </w:rPr>
        <w:tab/>
      </w:r>
      <w:r w:rsidR="006A47E7" w:rsidRPr="00D95982">
        <w:rPr>
          <w:rFonts w:ascii="Tahoma" w:hAnsi="Tahoma" w:cs="Tahoma"/>
          <w:color w:val="FF0000"/>
        </w:rPr>
        <w:tab/>
      </w:r>
      <w:r w:rsidR="006A47E7" w:rsidRPr="00D95982">
        <w:rPr>
          <w:rFonts w:ascii="Tahoma" w:hAnsi="Tahoma" w:cs="Tahoma"/>
          <w:color w:val="FF0000"/>
        </w:rPr>
        <w:tab/>
      </w:r>
      <w:r w:rsidR="006A47E7" w:rsidRPr="00D95982">
        <w:rPr>
          <w:rFonts w:ascii="Tahoma" w:hAnsi="Tahoma" w:cs="Tahoma"/>
          <w:i/>
          <w:color w:val="FF0000"/>
        </w:rPr>
        <w:t>(summa vārdos)</w:t>
      </w:r>
    </w:p>
    <w:p w:rsidR="008A7FAF" w:rsidRPr="00D95982" w:rsidRDefault="008A7FAF" w:rsidP="006A47E7">
      <w:pPr>
        <w:pStyle w:val="BodyText"/>
        <w:jc w:val="left"/>
        <w:rPr>
          <w:rFonts w:cs="Tahoma"/>
          <w:b/>
          <w:sz w:val="20"/>
          <w:u w:val="single"/>
        </w:rPr>
      </w:pPr>
    </w:p>
    <w:p w:rsidR="006A47E7" w:rsidRPr="00D95982" w:rsidRDefault="006A47E7" w:rsidP="006A47E7">
      <w:pPr>
        <w:pStyle w:val="BodyText"/>
        <w:jc w:val="left"/>
        <w:rPr>
          <w:rFonts w:cs="Tahoma"/>
          <w:b/>
          <w:sz w:val="20"/>
          <w:u w:val="single"/>
        </w:rPr>
      </w:pPr>
      <w:r w:rsidRPr="00D95982">
        <w:rPr>
          <w:rFonts w:cs="Tahoma"/>
          <w:b/>
          <w:sz w:val="20"/>
          <w:u w:val="single"/>
        </w:rPr>
        <w:t xml:space="preserve">(līguma summa ar PVN </w:t>
      </w:r>
      <w:r w:rsidR="001B6DFF" w:rsidRPr="00D95982">
        <w:rPr>
          <w:rFonts w:cs="Tahoma"/>
          <w:b/>
          <w:sz w:val="20"/>
          <w:u w:val="single"/>
        </w:rPr>
        <w:t>2</w:t>
      </w:r>
      <w:r w:rsidR="00B0082E" w:rsidRPr="00D95982">
        <w:rPr>
          <w:rFonts w:cs="Tahoma"/>
          <w:b/>
          <w:sz w:val="20"/>
          <w:u w:val="single"/>
        </w:rPr>
        <w:t>1</w:t>
      </w:r>
      <w:r w:rsidRPr="00D95982">
        <w:rPr>
          <w:rFonts w:cs="Tahoma"/>
          <w:b/>
          <w:sz w:val="20"/>
          <w:u w:val="single"/>
        </w:rPr>
        <w:t>%)</w:t>
      </w:r>
    </w:p>
    <w:p w:rsidR="00DB4667" w:rsidRPr="00D95982" w:rsidRDefault="00DB4667" w:rsidP="006A47E7">
      <w:pPr>
        <w:pStyle w:val="BodyText"/>
        <w:jc w:val="left"/>
        <w:rPr>
          <w:rFonts w:cs="Tahoma"/>
          <w:b/>
          <w:sz w:val="20"/>
          <w:u w:val="single"/>
        </w:rPr>
      </w:pPr>
    </w:p>
    <w:p w:rsidR="006A47E7" w:rsidRPr="00D95982" w:rsidRDefault="00C51814" w:rsidP="006A47E7">
      <w:pPr>
        <w:rPr>
          <w:rFonts w:ascii="Tahoma" w:hAnsi="Tahoma" w:cs="Tahoma"/>
          <w:i/>
        </w:rPr>
      </w:pPr>
      <w:r w:rsidRPr="00D95982">
        <w:rPr>
          <w:rFonts w:ascii="Tahoma" w:hAnsi="Tahoma" w:cs="Tahoma"/>
        </w:rPr>
        <w:t>EUR</w:t>
      </w:r>
      <w:r w:rsidR="006A47E7" w:rsidRPr="00D95982">
        <w:rPr>
          <w:rFonts w:ascii="Tahoma" w:hAnsi="Tahoma" w:cs="Tahoma"/>
        </w:rPr>
        <w:t xml:space="preserve">______________    (________________________________________________________________). </w:t>
      </w:r>
      <w:r w:rsidR="00A05E47" w:rsidRPr="00D95982">
        <w:rPr>
          <w:rFonts w:ascii="Tahoma" w:hAnsi="Tahoma" w:cs="Tahoma"/>
        </w:rPr>
        <w:t xml:space="preserve">             </w:t>
      </w:r>
      <w:r w:rsidR="006A47E7" w:rsidRPr="00D95982">
        <w:rPr>
          <w:rFonts w:ascii="Tahoma" w:hAnsi="Tahoma" w:cs="Tahoma"/>
          <w:i/>
        </w:rPr>
        <w:t>(summa skaitļos)</w:t>
      </w:r>
      <w:r w:rsidR="006A47E7" w:rsidRPr="00D95982">
        <w:rPr>
          <w:rFonts w:ascii="Tahoma" w:hAnsi="Tahoma" w:cs="Tahoma"/>
        </w:rPr>
        <w:tab/>
      </w:r>
      <w:r w:rsidR="006A47E7" w:rsidRPr="00D95982">
        <w:rPr>
          <w:rFonts w:ascii="Tahoma" w:hAnsi="Tahoma" w:cs="Tahoma"/>
        </w:rPr>
        <w:tab/>
      </w:r>
      <w:r w:rsidR="006A47E7" w:rsidRPr="00D95982">
        <w:rPr>
          <w:rFonts w:ascii="Tahoma" w:hAnsi="Tahoma" w:cs="Tahoma"/>
        </w:rPr>
        <w:tab/>
      </w:r>
      <w:r w:rsidR="006A47E7" w:rsidRPr="00D95982">
        <w:rPr>
          <w:rFonts w:ascii="Tahoma" w:hAnsi="Tahoma" w:cs="Tahoma"/>
        </w:rPr>
        <w:tab/>
      </w:r>
      <w:r w:rsidR="006A47E7" w:rsidRPr="00D95982">
        <w:rPr>
          <w:rFonts w:ascii="Tahoma" w:hAnsi="Tahoma" w:cs="Tahoma"/>
          <w:i/>
        </w:rPr>
        <w:t>(summa vārdos)</w:t>
      </w:r>
    </w:p>
    <w:p w:rsidR="006A47E7" w:rsidRPr="00D95982" w:rsidRDefault="006A47E7" w:rsidP="006A47E7">
      <w:pPr>
        <w:rPr>
          <w:rFonts w:ascii="Tahoma" w:hAnsi="Tahoma" w:cs="Tahoma"/>
          <w:i/>
        </w:rPr>
      </w:pPr>
    </w:p>
    <w:p w:rsidR="00D95982" w:rsidRPr="00D95982" w:rsidRDefault="00D95982" w:rsidP="00D95982">
      <w:pPr>
        <w:pStyle w:val="BodyText"/>
        <w:rPr>
          <w:rFonts w:cs="Tahoma"/>
          <w:b/>
          <w:sz w:val="20"/>
          <w:u w:val="single"/>
        </w:rPr>
      </w:pPr>
      <w:r w:rsidRPr="00D95982">
        <w:rPr>
          <w:rFonts w:cs="Tahoma"/>
          <w:b/>
          <w:sz w:val="20"/>
          <w:u w:val="single"/>
        </w:rPr>
        <w:t>VAI</w:t>
      </w:r>
    </w:p>
    <w:p w:rsidR="00D95982" w:rsidRPr="00D95982" w:rsidRDefault="00D95982" w:rsidP="00D95982">
      <w:pPr>
        <w:pStyle w:val="BodyText"/>
        <w:jc w:val="both"/>
        <w:rPr>
          <w:rFonts w:cs="Tahoma"/>
          <w:b/>
          <w:sz w:val="20"/>
        </w:rPr>
      </w:pPr>
    </w:p>
    <w:p w:rsidR="00476EEF" w:rsidRPr="00D95982" w:rsidRDefault="00D95982" w:rsidP="00D95982">
      <w:pPr>
        <w:pStyle w:val="BodyText"/>
        <w:jc w:val="both"/>
        <w:rPr>
          <w:rFonts w:cs="Tahoma"/>
          <w:b/>
          <w:sz w:val="20"/>
        </w:rPr>
      </w:pPr>
      <w:r w:rsidRPr="00D95982">
        <w:rPr>
          <w:rFonts w:cs="Tahoma"/>
          <w:b/>
          <w:sz w:val="20"/>
        </w:rPr>
        <w:t>Plastmasas cauruļvadi (saskaņā ar mūsu Piedāvājuma Tehniskajām specifikācijām “</w:t>
      </w:r>
      <w:r>
        <w:rPr>
          <w:rFonts w:cs="Tahoma"/>
          <w:b/>
          <w:sz w:val="20"/>
        </w:rPr>
        <w:t>Plastmasas</w:t>
      </w:r>
      <w:r w:rsidRPr="00D95982">
        <w:rPr>
          <w:rFonts w:cs="Tahoma"/>
          <w:b/>
          <w:sz w:val="20"/>
        </w:rPr>
        <w:t xml:space="preserve"> cauruļvadi”</w:t>
      </w:r>
      <w:r w:rsidR="00A609E6">
        <w:rPr>
          <w:rFonts w:cs="Tahoma"/>
          <w:b/>
          <w:sz w:val="20"/>
        </w:rPr>
        <w:t>)</w:t>
      </w:r>
      <w:r w:rsidRPr="00D95982">
        <w:rPr>
          <w:rFonts w:cs="Tahoma"/>
          <w:b/>
          <w:sz w:val="20"/>
        </w:rPr>
        <w:t>:</w:t>
      </w:r>
    </w:p>
    <w:p w:rsidR="00476EEF" w:rsidRPr="00D95982" w:rsidRDefault="00476EEF" w:rsidP="00476EEF">
      <w:pPr>
        <w:pStyle w:val="BodyText"/>
        <w:ind w:left="720"/>
        <w:jc w:val="both"/>
        <w:rPr>
          <w:rFonts w:cs="Tahoma"/>
          <w:b/>
          <w:sz w:val="20"/>
        </w:rPr>
      </w:pPr>
    </w:p>
    <w:p w:rsidR="00476EEF" w:rsidRPr="00D95982" w:rsidRDefault="00476EEF" w:rsidP="00476EEF">
      <w:pPr>
        <w:pStyle w:val="BodyText"/>
        <w:jc w:val="left"/>
        <w:rPr>
          <w:rFonts w:cs="Tahoma"/>
          <w:b/>
          <w:color w:val="FF0000"/>
          <w:sz w:val="20"/>
          <w:u w:val="single"/>
        </w:rPr>
      </w:pPr>
      <w:r w:rsidRPr="00D95982">
        <w:rPr>
          <w:rFonts w:cs="Tahoma"/>
          <w:b/>
          <w:color w:val="FF0000"/>
          <w:sz w:val="20"/>
          <w:u w:val="single"/>
        </w:rPr>
        <w:t>(bez PVN 21%)</w:t>
      </w:r>
    </w:p>
    <w:p w:rsidR="00476EEF" w:rsidRPr="00D95982" w:rsidRDefault="00476EEF" w:rsidP="00476EEF">
      <w:pPr>
        <w:rPr>
          <w:rFonts w:ascii="Tahoma" w:hAnsi="Tahoma" w:cs="Tahoma"/>
          <w:i/>
          <w:color w:val="FF0000"/>
        </w:rPr>
      </w:pPr>
      <w:r w:rsidRPr="00D95982">
        <w:rPr>
          <w:rFonts w:ascii="Tahoma" w:hAnsi="Tahoma" w:cs="Tahoma"/>
          <w:color w:val="FF0000"/>
        </w:rPr>
        <w:t xml:space="preserve">EUR______________    (________________________________________________________________);              </w:t>
      </w:r>
      <w:r w:rsidRPr="00D95982">
        <w:rPr>
          <w:rFonts w:ascii="Tahoma" w:hAnsi="Tahoma" w:cs="Tahoma"/>
          <w:i/>
          <w:color w:val="FF0000"/>
        </w:rPr>
        <w:t>(summa skaitļos)</w:t>
      </w:r>
      <w:r w:rsidRPr="00D95982">
        <w:rPr>
          <w:rFonts w:ascii="Tahoma" w:hAnsi="Tahoma" w:cs="Tahoma"/>
          <w:color w:val="FF0000"/>
        </w:rPr>
        <w:tab/>
      </w:r>
      <w:r w:rsidRPr="00D95982">
        <w:rPr>
          <w:rFonts w:ascii="Tahoma" w:hAnsi="Tahoma" w:cs="Tahoma"/>
          <w:color w:val="FF0000"/>
        </w:rPr>
        <w:tab/>
      </w:r>
      <w:r w:rsidRPr="00D95982">
        <w:rPr>
          <w:rFonts w:ascii="Tahoma" w:hAnsi="Tahoma" w:cs="Tahoma"/>
          <w:color w:val="FF0000"/>
        </w:rPr>
        <w:tab/>
      </w:r>
      <w:r w:rsidRPr="00D95982">
        <w:rPr>
          <w:rFonts w:ascii="Tahoma" w:hAnsi="Tahoma" w:cs="Tahoma"/>
          <w:color w:val="FF0000"/>
        </w:rPr>
        <w:tab/>
      </w:r>
      <w:r w:rsidRPr="00D95982">
        <w:rPr>
          <w:rFonts w:ascii="Tahoma" w:hAnsi="Tahoma" w:cs="Tahoma"/>
          <w:i/>
          <w:color w:val="FF0000"/>
        </w:rPr>
        <w:t>(summa vārdos)</w:t>
      </w:r>
    </w:p>
    <w:p w:rsidR="00476EEF" w:rsidRPr="00D95982" w:rsidRDefault="00476EEF" w:rsidP="00476EEF">
      <w:pPr>
        <w:pStyle w:val="BodyText"/>
        <w:jc w:val="left"/>
        <w:rPr>
          <w:rFonts w:cs="Tahoma"/>
          <w:b/>
          <w:color w:val="FF0000"/>
          <w:sz w:val="20"/>
          <w:u w:val="single"/>
        </w:rPr>
      </w:pPr>
    </w:p>
    <w:p w:rsidR="00476EEF" w:rsidRPr="00D95982" w:rsidRDefault="00476EEF" w:rsidP="00476EEF">
      <w:pPr>
        <w:pStyle w:val="BodyText"/>
        <w:jc w:val="left"/>
        <w:rPr>
          <w:rFonts w:cs="Tahoma"/>
          <w:b/>
          <w:color w:val="FF0000"/>
          <w:sz w:val="20"/>
          <w:u w:val="single"/>
        </w:rPr>
      </w:pPr>
      <w:r w:rsidRPr="00D95982">
        <w:rPr>
          <w:rFonts w:cs="Tahoma"/>
          <w:b/>
          <w:color w:val="FF0000"/>
          <w:sz w:val="20"/>
          <w:u w:val="single"/>
        </w:rPr>
        <w:t>(PVN 21%)</w:t>
      </w:r>
    </w:p>
    <w:p w:rsidR="00476EEF" w:rsidRPr="00D95982" w:rsidRDefault="00476EEF" w:rsidP="00476EEF">
      <w:pPr>
        <w:rPr>
          <w:rFonts w:ascii="Tahoma" w:hAnsi="Tahoma" w:cs="Tahoma"/>
          <w:i/>
          <w:color w:val="FF0000"/>
        </w:rPr>
      </w:pPr>
      <w:r w:rsidRPr="00D95982">
        <w:rPr>
          <w:rFonts w:ascii="Tahoma" w:hAnsi="Tahoma" w:cs="Tahoma"/>
          <w:color w:val="FF0000"/>
        </w:rPr>
        <w:t xml:space="preserve">EUR______________    (________________________________________________________________);       </w:t>
      </w:r>
      <w:r w:rsidRPr="00D95982">
        <w:rPr>
          <w:rFonts w:ascii="Tahoma" w:hAnsi="Tahoma" w:cs="Tahoma"/>
          <w:i/>
          <w:color w:val="FF0000"/>
        </w:rPr>
        <w:t>(summa skaitļos)</w:t>
      </w:r>
      <w:r w:rsidRPr="00D95982">
        <w:rPr>
          <w:rFonts w:ascii="Tahoma" w:hAnsi="Tahoma" w:cs="Tahoma"/>
          <w:color w:val="FF0000"/>
        </w:rPr>
        <w:tab/>
      </w:r>
      <w:r w:rsidRPr="00D95982">
        <w:rPr>
          <w:rFonts w:ascii="Tahoma" w:hAnsi="Tahoma" w:cs="Tahoma"/>
          <w:color w:val="FF0000"/>
        </w:rPr>
        <w:tab/>
      </w:r>
      <w:r w:rsidRPr="00D95982">
        <w:rPr>
          <w:rFonts w:ascii="Tahoma" w:hAnsi="Tahoma" w:cs="Tahoma"/>
          <w:color w:val="FF0000"/>
        </w:rPr>
        <w:tab/>
      </w:r>
      <w:r w:rsidRPr="00D95982">
        <w:rPr>
          <w:rFonts w:ascii="Tahoma" w:hAnsi="Tahoma" w:cs="Tahoma"/>
          <w:color w:val="FF0000"/>
        </w:rPr>
        <w:tab/>
      </w:r>
      <w:r w:rsidRPr="00D95982">
        <w:rPr>
          <w:rFonts w:ascii="Tahoma" w:hAnsi="Tahoma" w:cs="Tahoma"/>
          <w:i/>
          <w:color w:val="FF0000"/>
        </w:rPr>
        <w:t>(summa vārdos)</w:t>
      </w:r>
    </w:p>
    <w:p w:rsidR="00476EEF" w:rsidRPr="00D95982" w:rsidRDefault="00476EEF" w:rsidP="00476EEF">
      <w:pPr>
        <w:pStyle w:val="BodyText"/>
        <w:jc w:val="left"/>
        <w:rPr>
          <w:rFonts w:cs="Tahoma"/>
          <w:b/>
          <w:sz w:val="20"/>
          <w:u w:val="single"/>
        </w:rPr>
      </w:pPr>
    </w:p>
    <w:p w:rsidR="00476EEF" w:rsidRPr="00D95982" w:rsidRDefault="00476EEF" w:rsidP="00476EEF">
      <w:pPr>
        <w:pStyle w:val="BodyText"/>
        <w:jc w:val="left"/>
        <w:rPr>
          <w:rFonts w:cs="Tahoma"/>
          <w:b/>
          <w:sz w:val="20"/>
          <w:u w:val="single"/>
        </w:rPr>
      </w:pPr>
      <w:r w:rsidRPr="00D95982">
        <w:rPr>
          <w:rFonts w:cs="Tahoma"/>
          <w:b/>
          <w:sz w:val="20"/>
          <w:u w:val="single"/>
        </w:rPr>
        <w:t>(līguma summa ar PVN 21%)</w:t>
      </w:r>
    </w:p>
    <w:p w:rsidR="00476EEF" w:rsidRPr="00D95982" w:rsidRDefault="00476EEF" w:rsidP="00476EEF">
      <w:pPr>
        <w:pStyle w:val="BodyText"/>
        <w:jc w:val="left"/>
        <w:rPr>
          <w:rFonts w:cs="Tahoma"/>
          <w:b/>
          <w:sz w:val="20"/>
          <w:u w:val="single"/>
        </w:rPr>
      </w:pPr>
    </w:p>
    <w:p w:rsidR="00476EEF" w:rsidRPr="00D671FC" w:rsidRDefault="00476EEF" w:rsidP="00476EEF">
      <w:pPr>
        <w:rPr>
          <w:rFonts w:ascii="Tahoma" w:hAnsi="Tahoma" w:cs="Tahoma"/>
          <w:i/>
        </w:rPr>
      </w:pPr>
      <w:r w:rsidRPr="00D95982">
        <w:rPr>
          <w:rFonts w:ascii="Tahoma" w:hAnsi="Tahoma" w:cs="Tahoma"/>
        </w:rPr>
        <w:t xml:space="preserve">EUR______________    (________________________________________________________________).              </w:t>
      </w:r>
      <w:r w:rsidRPr="00D95982">
        <w:rPr>
          <w:rFonts w:ascii="Tahoma" w:hAnsi="Tahoma" w:cs="Tahoma"/>
          <w:i/>
        </w:rPr>
        <w:t>(summa skaitļos)</w:t>
      </w:r>
      <w:r w:rsidRPr="00D95982">
        <w:rPr>
          <w:rFonts w:ascii="Tahoma" w:hAnsi="Tahoma" w:cs="Tahoma"/>
        </w:rPr>
        <w:tab/>
      </w:r>
      <w:r w:rsidRPr="00D95982">
        <w:rPr>
          <w:rFonts w:ascii="Tahoma" w:hAnsi="Tahoma" w:cs="Tahoma"/>
        </w:rPr>
        <w:tab/>
      </w:r>
      <w:r w:rsidRPr="00D95982">
        <w:rPr>
          <w:rFonts w:ascii="Tahoma" w:hAnsi="Tahoma" w:cs="Tahoma"/>
        </w:rPr>
        <w:tab/>
      </w:r>
      <w:r w:rsidRPr="00D95982">
        <w:rPr>
          <w:rFonts w:ascii="Tahoma" w:hAnsi="Tahoma" w:cs="Tahoma"/>
        </w:rPr>
        <w:tab/>
      </w:r>
      <w:r w:rsidRPr="00D95982">
        <w:rPr>
          <w:rFonts w:ascii="Tahoma" w:hAnsi="Tahoma" w:cs="Tahoma"/>
          <w:i/>
        </w:rPr>
        <w:t>(summa vārdos)</w:t>
      </w:r>
    </w:p>
    <w:p w:rsidR="00EF62A1" w:rsidRDefault="00EF62A1" w:rsidP="006A47E7">
      <w:pPr>
        <w:pStyle w:val="BodyText"/>
        <w:pBdr>
          <w:bottom w:val="single" w:sz="4" w:space="1" w:color="auto"/>
        </w:pBdr>
        <w:jc w:val="left"/>
        <w:rPr>
          <w:rFonts w:cs="Tahoma"/>
          <w:sz w:val="20"/>
          <w:u w:val="single"/>
        </w:rPr>
      </w:pPr>
    </w:p>
    <w:p w:rsidR="000E7BCC" w:rsidRPr="000E7BCC" w:rsidRDefault="006A47E7" w:rsidP="006A47E7">
      <w:pPr>
        <w:pStyle w:val="BodyText"/>
        <w:pBdr>
          <w:bottom w:val="single" w:sz="4" w:space="1" w:color="auto"/>
        </w:pBdr>
        <w:jc w:val="left"/>
        <w:rPr>
          <w:rFonts w:cs="Tahoma"/>
          <w:sz w:val="20"/>
          <w:u w:val="single"/>
        </w:rPr>
      </w:pPr>
      <w:r w:rsidRPr="000E7BCC">
        <w:rPr>
          <w:rFonts w:cs="Tahoma"/>
          <w:sz w:val="20"/>
          <w:u w:val="single"/>
        </w:rPr>
        <w:t>Avansa lielums (</w:t>
      </w:r>
      <w:r w:rsidR="001F64A1" w:rsidRPr="000E7BCC">
        <w:rPr>
          <w:rFonts w:cs="Tahoma"/>
          <w:sz w:val="20"/>
          <w:u w:val="single"/>
        </w:rPr>
        <w:t>10</w:t>
      </w:r>
      <w:r w:rsidR="000166C9" w:rsidRPr="000E7BCC">
        <w:rPr>
          <w:rFonts w:cs="Tahoma"/>
          <w:sz w:val="20"/>
          <w:u w:val="single"/>
        </w:rPr>
        <w:t xml:space="preserve"> </w:t>
      </w:r>
      <w:r w:rsidRPr="000E7BCC">
        <w:rPr>
          <w:rFonts w:cs="Tahoma"/>
          <w:sz w:val="20"/>
          <w:u w:val="single"/>
        </w:rPr>
        <w:t xml:space="preserve">% no Līguma </w:t>
      </w:r>
      <w:r w:rsidR="000166C9" w:rsidRPr="000E7BCC">
        <w:rPr>
          <w:rFonts w:cs="Tahoma"/>
          <w:sz w:val="20"/>
          <w:u w:val="single"/>
        </w:rPr>
        <w:t>summas</w:t>
      </w:r>
      <w:r w:rsidR="009D49A4">
        <w:rPr>
          <w:rFonts w:cs="Tahoma"/>
          <w:sz w:val="20"/>
          <w:u w:val="single"/>
        </w:rPr>
        <w:t>, norādīt procentos)</w:t>
      </w:r>
      <w:r w:rsidR="000E7BCC">
        <w:rPr>
          <w:rFonts w:cs="Tahoma"/>
          <w:sz w:val="20"/>
          <w:u w:val="single"/>
        </w:rPr>
        <w:tab/>
      </w:r>
      <w:r w:rsidR="000E7BCC">
        <w:rPr>
          <w:rFonts w:cs="Tahoma"/>
          <w:sz w:val="20"/>
          <w:u w:val="single"/>
        </w:rPr>
        <w:tab/>
      </w:r>
      <w:r w:rsidR="000E7BCC">
        <w:rPr>
          <w:rFonts w:cs="Tahoma"/>
          <w:sz w:val="20"/>
          <w:u w:val="single"/>
        </w:rPr>
        <w:tab/>
      </w:r>
      <w:r w:rsidR="000E7BCC">
        <w:rPr>
          <w:rFonts w:cs="Tahoma"/>
          <w:sz w:val="20"/>
          <w:u w:val="single"/>
        </w:rPr>
        <w:tab/>
      </w:r>
      <w:r w:rsidR="000E7BCC">
        <w:rPr>
          <w:rFonts w:cs="Tahoma"/>
          <w:sz w:val="20"/>
          <w:u w:val="single"/>
        </w:rPr>
        <w:tab/>
      </w:r>
      <w:r w:rsidR="000E7BCC">
        <w:rPr>
          <w:rFonts w:cs="Tahoma"/>
          <w:sz w:val="20"/>
          <w:u w:val="single"/>
        </w:rPr>
        <w:tab/>
      </w:r>
      <w:r w:rsidR="000E7BCC">
        <w:rPr>
          <w:rFonts w:cs="Tahoma"/>
          <w:sz w:val="20"/>
          <w:u w:val="single"/>
        </w:rPr>
        <w:tab/>
      </w:r>
    </w:p>
    <w:p w:rsidR="000E7BCC" w:rsidRDefault="000E7BCC" w:rsidP="006A47E7">
      <w:pPr>
        <w:pBdr>
          <w:bottom w:val="single" w:sz="4" w:space="1" w:color="auto"/>
        </w:pBdr>
        <w:rPr>
          <w:rFonts w:ascii="Tahoma" w:hAnsi="Tahoma" w:cs="Tahoma"/>
        </w:rPr>
      </w:pPr>
    </w:p>
    <w:p w:rsidR="006A47E7" w:rsidRPr="000E7BCC" w:rsidRDefault="006A47E7" w:rsidP="006A47E7">
      <w:pPr>
        <w:pBdr>
          <w:bottom w:val="single" w:sz="4" w:space="1" w:color="auto"/>
        </w:pBdr>
        <w:rPr>
          <w:rFonts w:ascii="Tahoma" w:hAnsi="Tahoma" w:cs="Tahoma"/>
          <w:u w:val="single"/>
        </w:rPr>
      </w:pPr>
      <w:r w:rsidRPr="000E7BCC">
        <w:rPr>
          <w:rFonts w:ascii="Tahoma" w:hAnsi="Tahoma" w:cs="Tahoma"/>
          <w:u w:val="single"/>
        </w:rPr>
        <w:t>Garantijas laiks</w:t>
      </w:r>
      <w:r w:rsidR="00DB4667" w:rsidRPr="000E7BCC">
        <w:rPr>
          <w:rFonts w:ascii="Tahoma" w:hAnsi="Tahoma" w:cs="Tahoma"/>
          <w:u w:val="single"/>
        </w:rPr>
        <w:t xml:space="preserve"> </w:t>
      </w:r>
      <w:r w:rsidR="000166C9" w:rsidRPr="000E7BCC">
        <w:rPr>
          <w:rFonts w:ascii="Tahoma" w:hAnsi="Tahoma" w:cs="Tahoma"/>
          <w:u w:val="single"/>
        </w:rPr>
        <w:t xml:space="preserve">- </w:t>
      </w:r>
      <w:r w:rsidR="007B621B" w:rsidRPr="000E7BCC">
        <w:rPr>
          <w:rFonts w:ascii="Tahoma" w:hAnsi="Tahoma" w:cs="Tahoma"/>
          <w:u w:val="single"/>
        </w:rPr>
        <w:t>3</w:t>
      </w:r>
      <w:r w:rsidR="000166C9" w:rsidRPr="000E7BCC">
        <w:rPr>
          <w:rFonts w:ascii="Tahoma" w:hAnsi="Tahoma" w:cs="Tahoma"/>
          <w:u w:val="single"/>
        </w:rPr>
        <w:t xml:space="preserve"> gadi</w:t>
      </w:r>
      <w:r w:rsidR="000E7BCC">
        <w:rPr>
          <w:rFonts w:ascii="Tahoma" w:hAnsi="Tahoma" w:cs="Tahoma"/>
          <w:u w:val="single"/>
        </w:rPr>
        <w:tab/>
      </w:r>
      <w:r w:rsidR="000E7BCC">
        <w:rPr>
          <w:rFonts w:ascii="Tahoma" w:hAnsi="Tahoma" w:cs="Tahoma"/>
          <w:u w:val="single"/>
        </w:rPr>
        <w:tab/>
      </w:r>
      <w:r w:rsidR="000E7BCC">
        <w:rPr>
          <w:rFonts w:ascii="Tahoma" w:hAnsi="Tahoma" w:cs="Tahoma"/>
          <w:u w:val="single"/>
        </w:rPr>
        <w:tab/>
      </w:r>
      <w:r w:rsidR="000E7BCC">
        <w:rPr>
          <w:rFonts w:ascii="Tahoma" w:hAnsi="Tahoma" w:cs="Tahoma"/>
          <w:u w:val="single"/>
        </w:rPr>
        <w:tab/>
      </w:r>
      <w:r w:rsidR="000E7BCC">
        <w:rPr>
          <w:rFonts w:ascii="Tahoma" w:hAnsi="Tahoma" w:cs="Tahoma"/>
          <w:u w:val="single"/>
        </w:rPr>
        <w:tab/>
      </w:r>
      <w:r w:rsidR="000E7BCC">
        <w:rPr>
          <w:rFonts w:ascii="Tahoma" w:hAnsi="Tahoma" w:cs="Tahoma"/>
          <w:u w:val="single"/>
        </w:rPr>
        <w:tab/>
      </w:r>
      <w:r w:rsidR="000E7BCC">
        <w:rPr>
          <w:rFonts w:ascii="Tahoma" w:hAnsi="Tahoma" w:cs="Tahoma"/>
          <w:u w:val="single"/>
        </w:rPr>
        <w:tab/>
      </w:r>
      <w:r w:rsidR="000E7BCC">
        <w:rPr>
          <w:rFonts w:ascii="Tahoma" w:hAnsi="Tahoma" w:cs="Tahoma"/>
          <w:u w:val="single"/>
        </w:rPr>
        <w:tab/>
      </w:r>
      <w:r w:rsidR="000E7BCC">
        <w:rPr>
          <w:rFonts w:ascii="Tahoma" w:hAnsi="Tahoma" w:cs="Tahoma"/>
          <w:u w:val="single"/>
        </w:rPr>
        <w:tab/>
      </w:r>
      <w:r w:rsidR="000E7BCC">
        <w:rPr>
          <w:rFonts w:ascii="Tahoma" w:hAnsi="Tahoma" w:cs="Tahoma"/>
          <w:u w:val="single"/>
        </w:rPr>
        <w:tab/>
      </w:r>
      <w:r w:rsidR="000E7BCC">
        <w:rPr>
          <w:rFonts w:ascii="Tahoma" w:hAnsi="Tahoma" w:cs="Tahoma"/>
          <w:u w:val="single"/>
        </w:rPr>
        <w:tab/>
      </w:r>
      <w:r w:rsidR="000E7BCC">
        <w:rPr>
          <w:rFonts w:ascii="Tahoma" w:hAnsi="Tahoma" w:cs="Tahoma"/>
          <w:u w:val="single"/>
        </w:rPr>
        <w:tab/>
      </w:r>
    </w:p>
    <w:p w:rsidR="000E7BCC" w:rsidRDefault="000E7BCC" w:rsidP="006A47E7">
      <w:pPr>
        <w:pBdr>
          <w:bottom w:val="single" w:sz="4" w:space="1" w:color="auto"/>
        </w:pBdr>
        <w:rPr>
          <w:rFonts w:ascii="Tahoma" w:hAnsi="Tahoma" w:cs="Tahoma"/>
        </w:rPr>
      </w:pPr>
    </w:p>
    <w:p w:rsidR="006A47E7" w:rsidRPr="00D671FC" w:rsidRDefault="006A47E7" w:rsidP="006A47E7">
      <w:pPr>
        <w:pBdr>
          <w:bottom w:val="single" w:sz="4" w:space="1" w:color="auto"/>
        </w:pBdr>
        <w:rPr>
          <w:rFonts w:ascii="Tahoma" w:hAnsi="Tahoma" w:cs="Tahoma"/>
        </w:rPr>
      </w:pPr>
      <w:r w:rsidRPr="00D671FC">
        <w:rPr>
          <w:rFonts w:ascii="Tahoma" w:hAnsi="Tahoma" w:cs="Tahoma"/>
        </w:rPr>
        <w:t>Darbu izpildes termiņ</w:t>
      </w:r>
      <w:r w:rsidR="000166C9" w:rsidRPr="00D671FC">
        <w:rPr>
          <w:rFonts w:ascii="Tahoma" w:hAnsi="Tahoma" w:cs="Tahoma"/>
        </w:rPr>
        <w:t xml:space="preserve">š (kalendārās </w:t>
      </w:r>
      <w:r w:rsidR="00244FAD">
        <w:rPr>
          <w:rFonts w:ascii="Tahoma" w:hAnsi="Tahoma" w:cs="Tahoma"/>
        </w:rPr>
        <w:t>dienas</w:t>
      </w:r>
      <w:r w:rsidR="000166C9" w:rsidRPr="00D671FC">
        <w:rPr>
          <w:rFonts w:ascii="Tahoma" w:hAnsi="Tahoma" w:cs="Tahoma"/>
        </w:rPr>
        <w:t>)</w:t>
      </w:r>
    </w:p>
    <w:p w:rsidR="000E7BCC" w:rsidRDefault="006A47E7" w:rsidP="006A47E7">
      <w:pPr>
        <w:rPr>
          <w:rFonts w:ascii="Tahoma" w:hAnsi="Tahoma" w:cs="Tahoma"/>
        </w:rPr>
      </w:pPr>
      <w:r w:rsidRPr="00D671FC">
        <w:rPr>
          <w:rFonts w:ascii="Tahoma" w:hAnsi="Tahoma" w:cs="Tahoma"/>
        </w:rPr>
        <w:t xml:space="preserve">      </w:t>
      </w:r>
    </w:p>
    <w:p w:rsidR="003958C5" w:rsidRPr="00D671FC" w:rsidRDefault="003958C5" w:rsidP="003958C5">
      <w:pPr>
        <w:pBdr>
          <w:bottom w:val="single" w:sz="4" w:space="1" w:color="auto"/>
        </w:pBdr>
        <w:rPr>
          <w:rFonts w:ascii="Tahoma" w:hAnsi="Tahoma" w:cs="Tahoma"/>
        </w:rPr>
      </w:pPr>
      <w:r>
        <w:rPr>
          <w:rFonts w:ascii="Tahoma" w:hAnsi="Tahoma" w:cs="Tahoma"/>
        </w:rPr>
        <w:t xml:space="preserve">Darbu izpildes vieta: 5-stāvu apdzīvota dzīvojamā māja Olainē, </w:t>
      </w:r>
      <w:r w:rsidR="00244FAD">
        <w:rPr>
          <w:rFonts w:ascii="Tahoma" w:hAnsi="Tahoma" w:cs="Tahoma"/>
        </w:rPr>
        <w:t xml:space="preserve">Stacijas </w:t>
      </w:r>
      <w:r>
        <w:rPr>
          <w:rFonts w:ascii="Tahoma" w:hAnsi="Tahoma" w:cs="Tahoma"/>
        </w:rPr>
        <w:t xml:space="preserve">ielā </w:t>
      </w:r>
      <w:r w:rsidR="00244FAD">
        <w:rPr>
          <w:rFonts w:ascii="Tahoma" w:hAnsi="Tahoma" w:cs="Tahoma"/>
        </w:rPr>
        <w:t>36</w:t>
      </w:r>
    </w:p>
    <w:p w:rsidR="00244FAD" w:rsidRDefault="00244FAD" w:rsidP="006A47E7">
      <w:pPr>
        <w:rPr>
          <w:rFonts w:ascii="Tahoma" w:hAnsi="Tahoma" w:cs="Tahoma"/>
        </w:rPr>
      </w:pPr>
    </w:p>
    <w:p w:rsidR="003F4308" w:rsidRPr="003F4308" w:rsidRDefault="003F4308" w:rsidP="003F4308">
      <w:pPr>
        <w:rPr>
          <w:rFonts w:ascii="Tahoma" w:hAnsi="Tahoma" w:cs="Tahoma"/>
        </w:rPr>
      </w:pPr>
      <w:r w:rsidRPr="003F4308">
        <w:rPr>
          <w:rFonts w:ascii="Tahoma" w:hAnsi="Tahoma" w:cs="Tahoma"/>
        </w:rPr>
        <w:t>Apliecinām, ka ___________________________________to  darbu izpildei, kuru veikšanai nepieciešama</w:t>
      </w:r>
    </w:p>
    <w:p w:rsidR="003F4308" w:rsidRPr="007A7BA5" w:rsidRDefault="003F4308" w:rsidP="003F4308">
      <w:pPr>
        <w:rPr>
          <w:rFonts w:ascii="Tahoma" w:hAnsi="Tahoma" w:cs="Tahoma"/>
          <w:sz w:val="16"/>
          <w:szCs w:val="16"/>
        </w:rPr>
      </w:pPr>
      <w:r w:rsidRPr="003F4308">
        <w:rPr>
          <w:rFonts w:ascii="Tahoma" w:hAnsi="Tahoma" w:cs="Tahoma"/>
        </w:rPr>
        <w:t xml:space="preserve">      </w:t>
      </w:r>
      <w:r w:rsidRPr="003F4308">
        <w:rPr>
          <w:rFonts w:ascii="Tahoma" w:hAnsi="Tahoma" w:cs="Tahoma"/>
        </w:rPr>
        <w:tab/>
      </w:r>
      <w:r w:rsidRPr="007A7BA5">
        <w:rPr>
          <w:rFonts w:ascii="Tahoma" w:hAnsi="Tahoma" w:cs="Tahoma"/>
          <w:sz w:val="16"/>
          <w:szCs w:val="16"/>
        </w:rPr>
        <w:t xml:space="preserve"> </w:t>
      </w:r>
      <w:r>
        <w:rPr>
          <w:rFonts w:ascii="Tahoma" w:hAnsi="Tahoma" w:cs="Tahoma"/>
          <w:sz w:val="16"/>
          <w:szCs w:val="16"/>
        </w:rPr>
        <w:tab/>
      </w:r>
      <w:r>
        <w:rPr>
          <w:rFonts w:ascii="Tahoma" w:hAnsi="Tahoma" w:cs="Tahoma"/>
          <w:sz w:val="16"/>
          <w:szCs w:val="16"/>
        </w:rPr>
        <w:tab/>
      </w:r>
      <w:r w:rsidRPr="007A7BA5">
        <w:rPr>
          <w:rFonts w:ascii="Tahoma" w:hAnsi="Tahoma" w:cs="Tahoma"/>
          <w:sz w:val="16"/>
          <w:szCs w:val="16"/>
        </w:rPr>
        <w:t xml:space="preserve"> (</w:t>
      </w:r>
      <w:r>
        <w:rPr>
          <w:rFonts w:ascii="Tahoma" w:hAnsi="Tahoma" w:cs="Tahoma"/>
          <w:sz w:val="16"/>
          <w:szCs w:val="16"/>
        </w:rPr>
        <w:t>Pretendenta</w:t>
      </w:r>
      <w:r w:rsidRPr="003F4308">
        <w:rPr>
          <w:rFonts w:ascii="Tahoma" w:hAnsi="Tahoma" w:cs="Tahoma"/>
          <w:sz w:val="16"/>
          <w:szCs w:val="16"/>
        </w:rPr>
        <w:t xml:space="preserve"> nosaukums</w:t>
      </w:r>
      <w:r w:rsidRPr="007A7BA5">
        <w:rPr>
          <w:rFonts w:ascii="Tahoma" w:hAnsi="Tahoma" w:cs="Tahoma"/>
          <w:sz w:val="16"/>
          <w:szCs w:val="16"/>
        </w:rPr>
        <w:t>)</w:t>
      </w:r>
    </w:p>
    <w:p w:rsidR="003F4308" w:rsidRPr="003F4308" w:rsidRDefault="003F4308" w:rsidP="003F4308">
      <w:pPr>
        <w:rPr>
          <w:rFonts w:ascii="Tahoma" w:hAnsi="Tahoma" w:cs="Tahoma"/>
        </w:rPr>
      </w:pPr>
    </w:p>
    <w:p w:rsidR="003F4308" w:rsidRPr="003F4308" w:rsidRDefault="003F4308" w:rsidP="003F4308">
      <w:pPr>
        <w:rPr>
          <w:rFonts w:ascii="Tahoma" w:hAnsi="Tahoma" w:cs="Tahoma"/>
        </w:rPr>
      </w:pPr>
      <w:r w:rsidRPr="003F4308">
        <w:rPr>
          <w:rFonts w:ascii="Tahoma" w:hAnsi="Tahoma" w:cs="Tahoma"/>
        </w:rPr>
        <w:t>reģistrācija Būvkomersantu reģistrā_____________________________________, Būvkomersantu reģistrā.</w:t>
      </w:r>
    </w:p>
    <w:p w:rsidR="003F4308" w:rsidRPr="007A7BA5" w:rsidRDefault="003F4308" w:rsidP="003F4308">
      <w:pPr>
        <w:rPr>
          <w:rFonts w:ascii="Tahoma" w:hAnsi="Tahoma" w:cs="Tahoma"/>
          <w:sz w:val="16"/>
          <w:szCs w:val="16"/>
        </w:rPr>
      </w:pPr>
      <w:r w:rsidRPr="003F4308">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w:t>
      </w:r>
      <w:r w:rsidRPr="003F4308">
        <w:rPr>
          <w:rFonts w:ascii="Tahoma" w:hAnsi="Tahoma" w:cs="Tahoma"/>
        </w:rPr>
        <w:t xml:space="preserve">   </w:t>
      </w:r>
      <w:r w:rsidRPr="007A7BA5">
        <w:rPr>
          <w:rFonts w:ascii="Tahoma" w:hAnsi="Tahoma" w:cs="Tahoma"/>
          <w:sz w:val="16"/>
          <w:szCs w:val="16"/>
        </w:rPr>
        <w:t>ir reģistrēta/līdz darbu uzsākšanai būs reģistrēta</w:t>
      </w:r>
      <w:r>
        <w:rPr>
          <w:rStyle w:val="FootnoteReference"/>
          <w:rFonts w:ascii="Tahoma" w:hAnsi="Tahoma" w:cs="Tahoma"/>
          <w:sz w:val="16"/>
          <w:szCs w:val="16"/>
        </w:rPr>
        <w:footnoteReference w:id="1"/>
      </w:r>
      <w:r w:rsidRPr="007A7BA5">
        <w:rPr>
          <w:rFonts w:ascii="Tahoma" w:hAnsi="Tahoma" w:cs="Tahoma"/>
          <w:sz w:val="16"/>
          <w:szCs w:val="16"/>
        </w:rPr>
        <w:t xml:space="preserve">  </w:t>
      </w:r>
    </w:p>
    <w:p w:rsidR="003F4308" w:rsidRDefault="003F4308" w:rsidP="006A47E7">
      <w:pPr>
        <w:rPr>
          <w:rFonts w:ascii="Tahoma" w:hAnsi="Tahoma" w:cs="Tahoma"/>
        </w:rPr>
      </w:pPr>
    </w:p>
    <w:p w:rsidR="006A47E7" w:rsidRPr="00D671FC" w:rsidRDefault="006A47E7" w:rsidP="000E7BCC">
      <w:pPr>
        <w:ind w:firstLine="720"/>
        <w:rPr>
          <w:rFonts w:ascii="Tahoma" w:hAnsi="Tahoma" w:cs="Tahoma"/>
        </w:rPr>
      </w:pPr>
      <w:r w:rsidRPr="00D671FC">
        <w:rPr>
          <w:rFonts w:ascii="Tahoma" w:hAnsi="Tahoma" w:cs="Tahoma"/>
        </w:rPr>
        <w:t xml:space="preserve">Mūsu piedāvājuma derīguma termiņš ir </w:t>
      </w:r>
      <w:r w:rsidR="0014647E" w:rsidRPr="00D671FC">
        <w:rPr>
          <w:rFonts w:ascii="Tahoma" w:hAnsi="Tahoma" w:cs="Tahoma"/>
        </w:rPr>
        <w:t>45</w:t>
      </w:r>
      <w:r w:rsidRPr="00D671FC">
        <w:rPr>
          <w:rFonts w:ascii="Tahoma" w:hAnsi="Tahoma" w:cs="Tahoma"/>
        </w:rPr>
        <w:t xml:space="preserve"> dienas no piedāvājuma iesniegšanas dienas.</w:t>
      </w:r>
      <w:r w:rsidRPr="00D671FC">
        <w:rPr>
          <w:rFonts w:ascii="Tahoma" w:hAnsi="Tahoma" w:cs="Tahoma"/>
          <w:i/>
        </w:rPr>
        <w:t xml:space="preserve"> </w:t>
      </w:r>
    </w:p>
    <w:p w:rsidR="006A47E7" w:rsidRPr="00D671FC" w:rsidRDefault="006A47E7" w:rsidP="006A47E7">
      <w:pPr>
        <w:rPr>
          <w:rFonts w:ascii="Tahoma" w:hAnsi="Tahoma" w:cs="Tahoma"/>
        </w:rPr>
      </w:pPr>
      <w:r w:rsidRPr="00D671FC">
        <w:rPr>
          <w:rFonts w:ascii="Tahoma" w:hAnsi="Tahoma" w:cs="Tahoma"/>
        </w:rPr>
        <w:t>Pielikumā:</w:t>
      </w:r>
    </w:p>
    <w:p w:rsidR="00BF42F9" w:rsidRPr="00D671FC" w:rsidRDefault="00B0082E" w:rsidP="008E13EC">
      <w:pPr>
        <w:numPr>
          <w:ilvl w:val="0"/>
          <w:numId w:val="13"/>
        </w:numPr>
        <w:tabs>
          <w:tab w:val="left" w:pos="270"/>
        </w:tabs>
        <w:jc w:val="both"/>
        <w:rPr>
          <w:rFonts w:ascii="Tahoma" w:hAnsi="Tahoma" w:cs="Tahoma"/>
        </w:rPr>
      </w:pPr>
      <w:r w:rsidRPr="00D671FC">
        <w:rPr>
          <w:rFonts w:ascii="Tahoma" w:hAnsi="Tahoma" w:cs="Tahoma"/>
        </w:rPr>
        <w:t xml:space="preserve">Pretendenta </w:t>
      </w:r>
      <w:r w:rsidR="006A2028" w:rsidRPr="00D671FC">
        <w:rPr>
          <w:rFonts w:ascii="Tahoma" w:hAnsi="Tahoma" w:cs="Tahoma"/>
        </w:rPr>
        <w:t xml:space="preserve">vai </w:t>
      </w:r>
      <w:r w:rsidR="00573E62" w:rsidRPr="00D671FC">
        <w:rPr>
          <w:rFonts w:ascii="Tahoma" w:hAnsi="Tahoma" w:cs="Tahoma"/>
        </w:rPr>
        <w:t>tā</w:t>
      </w:r>
      <w:r w:rsidR="006A2028" w:rsidRPr="00D671FC">
        <w:rPr>
          <w:rFonts w:ascii="Tahoma" w:hAnsi="Tahoma" w:cs="Tahoma"/>
        </w:rPr>
        <w:t xml:space="preserve"> piesaistītās personas </w:t>
      </w:r>
      <w:r w:rsidR="00573E62" w:rsidRPr="00D671FC">
        <w:rPr>
          <w:rFonts w:ascii="Tahoma" w:hAnsi="Tahoma" w:cs="Tahoma"/>
        </w:rPr>
        <w:t xml:space="preserve"> </w:t>
      </w:r>
      <w:r w:rsidRPr="00D671FC">
        <w:rPr>
          <w:rFonts w:ascii="Tahoma" w:hAnsi="Tahoma" w:cs="Tahoma"/>
        </w:rPr>
        <w:t>apliecinājum</w:t>
      </w:r>
      <w:r w:rsidR="00D077A5" w:rsidRPr="00D671FC">
        <w:rPr>
          <w:rFonts w:ascii="Tahoma" w:hAnsi="Tahoma" w:cs="Tahoma"/>
        </w:rPr>
        <w:t>i</w:t>
      </w:r>
      <w:r w:rsidRPr="00D671FC">
        <w:rPr>
          <w:rFonts w:ascii="Tahoma" w:hAnsi="Tahoma" w:cs="Tahoma"/>
        </w:rPr>
        <w:t>, ka iepirkuma līguma slēgšanas gadījumā</w:t>
      </w:r>
      <w:r w:rsidR="007C5989" w:rsidRPr="00D671FC">
        <w:rPr>
          <w:rFonts w:ascii="Tahoma" w:hAnsi="Tahoma" w:cs="Tahoma"/>
        </w:rPr>
        <w:t>,</w:t>
      </w:r>
      <w:r w:rsidRPr="00D671FC">
        <w:rPr>
          <w:rFonts w:ascii="Tahoma" w:hAnsi="Tahoma" w:cs="Tahoma"/>
        </w:rPr>
        <w:t xml:space="preserve"> </w:t>
      </w:r>
      <w:r w:rsidR="000E7BCC">
        <w:rPr>
          <w:rFonts w:ascii="Tahoma" w:hAnsi="Tahoma" w:cs="Tahoma"/>
        </w:rPr>
        <w:t>līdz būvdarbu uzsākšanai,</w:t>
      </w:r>
      <w:r w:rsidRPr="00D671FC">
        <w:rPr>
          <w:rFonts w:ascii="Tahoma" w:hAnsi="Tahoma" w:cs="Tahoma"/>
        </w:rPr>
        <w:t xml:space="preserve"> Pretendents </w:t>
      </w:r>
      <w:r w:rsidR="006A2028" w:rsidRPr="00D671FC">
        <w:rPr>
          <w:rFonts w:ascii="Tahoma" w:hAnsi="Tahoma" w:cs="Tahoma"/>
        </w:rPr>
        <w:t xml:space="preserve">vai </w:t>
      </w:r>
      <w:r w:rsidR="00573E62" w:rsidRPr="00D671FC">
        <w:rPr>
          <w:rFonts w:ascii="Tahoma" w:hAnsi="Tahoma" w:cs="Tahoma"/>
        </w:rPr>
        <w:t xml:space="preserve">tā </w:t>
      </w:r>
      <w:r w:rsidR="006A2028" w:rsidRPr="00D671FC">
        <w:rPr>
          <w:rFonts w:ascii="Tahoma" w:hAnsi="Tahoma" w:cs="Tahoma"/>
        </w:rPr>
        <w:t xml:space="preserve">piesaistītā persona </w:t>
      </w:r>
      <w:r w:rsidR="007C5989" w:rsidRPr="00D671FC">
        <w:rPr>
          <w:rFonts w:ascii="Tahoma" w:hAnsi="Tahoma" w:cs="Tahoma"/>
        </w:rPr>
        <w:t>būs reģistrēt</w:t>
      </w:r>
      <w:r w:rsidR="00901106" w:rsidRPr="00D671FC">
        <w:rPr>
          <w:rFonts w:ascii="Tahoma" w:hAnsi="Tahoma" w:cs="Tahoma"/>
        </w:rPr>
        <w:t>i</w:t>
      </w:r>
      <w:r w:rsidR="007C5989" w:rsidRPr="00D671FC">
        <w:rPr>
          <w:rFonts w:ascii="Tahoma" w:hAnsi="Tahoma" w:cs="Tahoma"/>
        </w:rPr>
        <w:t xml:space="preserve"> </w:t>
      </w:r>
      <w:r w:rsidRPr="00D671FC">
        <w:rPr>
          <w:rFonts w:ascii="Tahoma" w:hAnsi="Tahoma" w:cs="Tahoma"/>
        </w:rPr>
        <w:t>Būvkomersantu reģistrā</w:t>
      </w:r>
      <w:r w:rsidR="00BF42F9" w:rsidRPr="00D671FC">
        <w:rPr>
          <w:rFonts w:ascii="Tahoma" w:hAnsi="Tahoma" w:cs="Tahoma"/>
        </w:rPr>
        <w:t>;</w:t>
      </w:r>
    </w:p>
    <w:p w:rsidR="005A4786" w:rsidRPr="00D671FC" w:rsidRDefault="00BF42F9" w:rsidP="008E13EC">
      <w:pPr>
        <w:numPr>
          <w:ilvl w:val="0"/>
          <w:numId w:val="13"/>
        </w:numPr>
        <w:tabs>
          <w:tab w:val="left" w:pos="270"/>
        </w:tabs>
        <w:jc w:val="both"/>
        <w:rPr>
          <w:rFonts w:ascii="Tahoma" w:hAnsi="Tahoma" w:cs="Tahoma"/>
        </w:rPr>
      </w:pPr>
      <w:r w:rsidRPr="00D671FC">
        <w:rPr>
          <w:rFonts w:ascii="Tahoma" w:hAnsi="Tahoma" w:cs="Tahoma"/>
        </w:rPr>
        <w:t>Piedāvājuma nodrošinājums saskaņā ar nolikuma 4. punkta prasībām</w:t>
      </w:r>
      <w:r w:rsidR="00E22053" w:rsidRPr="00D671FC">
        <w:rPr>
          <w:rFonts w:ascii="Tahoma" w:hAnsi="Tahoma" w:cs="Tahoma"/>
        </w:rPr>
        <w:t xml:space="preserve"> (Nolikuma pielikums Nr.1)</w:t>
      </w:r>
      <w:r w:rsidRPr="00D671FC">
        <w:rPr>
          <w:rFonts w:ascii="Tahoma" w:hAnsi="Tahoma" w:cs="Tahoma"/>
        </w:rPr>
        <w:t>;</w:t>
      </w:r>
    </w:p>
    <w:p w:rsidR="00ED0B5B" w:rsidRPr="00D671FC" w:rsidRDefault="00ED0B5B" w:rsidP="008E13EC">
      <w:pPr>
        <w:numPr>
          <w:ilvl w:val="0"/>
          <w:numId w:val="13"/>
        </w:numPr>
        <w:tabs>
          <w:tab w:val="left" w:pos="270"/>
        </w:tabs>
        <w:jc w:val="both"/>
        <w:rPr>
          <w:rFonts w:ascii="Tahoma" w:hAnsi="Tahoma" w:cs="Tahoma"/>
        </w:rPr>
      </w:pPr>
      <w:r w:rsidRPr="00D671FC">
        <w:rPr>
          <w:rFonts w:ascii="Tahoma" w:hAnsi="Tahoma" w:cs="Tahoma"/>
        </w:rPr>
        <w:t>Personas uz kuras  kvalifikāciju pretendēts balstās, apliecinājums (Nolikuma pielikums Nr.3)</w:t>
      </w:r>
    </w:p>
    <w:p w:rsidR="00ED0B5B" w:rsidRPr="00D671FC" w:rsidRDefault="00ED0B5B" w:rsidP="008E13EC">
      <w:pPr>
        <w:numPr>
          <w:ilvl w:val="0"/>
          <w:numId w:val="13"/>
        </w:numPr>
        <w:tabs>
          <w:tab w:val="left" w:pos="270"/>
        </w:tabs>
        <w:jc w:val="both"/>
        <w:rPr>
          <w:rFonts w:ascii="Tahoma" w:hAnsi="Tahoma" w:cs="Tahoma"/>
        </w:rPr>
      </w:pPr>
      <w:r w:rsidRPr="00D671FC">
        <w:rPr>
          <w:rFonts w:ascii="Tahoma" w:hAnsi="Tahoma" w:cs="Tahoma"/>
        </w:rPr>
        <w:t>Informācija par darba pieredzi (Nolikuma pielikums Nr.4);</w:t>
      </w:r>
    </w:p>
    <w:p w:rsidR="00735A1E" w:rsidRPr="00D671FC" w:rsidRDefault="00BF42F9" w:rsidP="008E13EC">
      <w:pPr>
        <w:numPr>
          <w:ilvl w:val="0"/>
          <w:numId w:val="13"/>
        </w:numPr>
        <w:tabs>
          <w:tab w:val="left" w:pos="270"/>
        </w:tabs>
        <w:jc w:val="both"/>
        <w:rPr>
          <w:rFonts w:ascii="Tahoma" w:hAnsi="Tahoma" w:cs="Tahoma"/>
        </w:rPr>
      </w:pPr>
      <w:r w:rsidRPr="007B7EFE">
        <w:rPr>
          <w:rFonts w:ascii="Tahoma" w:hAnsi="Tahoma" w:cs="Tahoma"/>
        </w:rPr>
        <w:t>Aizpildītas Tehniskās specifikācijas</w:t>
      </w:r>
      <w:r w:rsidR="00A05E47" w:rsidRPr="007B7EFE">
        <w:rPr>
          <w:rFonts w:ascii="Tahoma" w:hAnsi="Tahoma" w:cs="Tahoma"/>
        </w:rPr>
        <w:t xml:space="preserve"> papīr</w:t>
      </w:r>
      <w:r w:rsidR="006E36F5" w:rsidRPr="007B7EFE">
        <w:rPr>
          <w:rFonts w:ascii="Tahoma" w:hAnsi="Tahoma" w:cs="Tahoma"/>
        </w:rPr>
        <w:t>a</w:t>
      </w:r>
      <w:r w:rsidR="00A05E47" w:rsidRPr="007B7EFE">
        <w:rPr>
          <w:rFonts w:ascii="Tahoma" w:hAnsi="Tahoma" w:cs="Tahoma"/>
        </w:rPr>
        <w:t xml:space="preserve"> un elektroniskā formātā</w:t>
      </w:r>
      <w:r w:rsidRPr="007B7EFE">
        <w:rPr>
          <w:rFonts w:ascii="Tahoma" w:hAnsi="Tahoma" w:cs="Tahoma"/>
        </w:rPr>
        <w:t xml:space="preserve"> (saskaņā ar cenu aptaujas C. sadaļu – Tehniskās specifikācijas</w:t>
      </w:r>
      <w:r w:rsidR="009C5092" w:rsidRPr="00D671FC">
        <w:rPr>
          <w:rFonts w:ascii="Tahoma" w:hAnsi="Tahoma" w:cs="Tahoma"/>
        </w:rPr>
        <w:t>)</w:t>
      </w:r>
      <w:r w:rsidRPr="00D671FC">
        <w:rPr>
          <w:rFonts w:ascii="Tahoma" w:hAnsi="Tahoma" w:cs="Tahoma"/>
        </w:rPr>
        <w:t>;</w:t>
      </w:r>
    </w:p>
    <w:p w:rsidR="00BF42F9" w:rsidRPr="00D671FC" w:rsidRDefault="008F1C8D" w:rsidP="008E13EC">
      <w:pPr>
        <w:numPr>
          <w:ilvl w:val="0"/>
          <w:numId w:val="13"/>
        </w:numPr>
        <w:tabs>
          <w:tab w:val="left" w:pos="270"/>
          <w:tab w:val="left" w:pos="851"/>
        </w:tabs>
        <w:jc w:val="both"/>
        <w:rPr>
          <w:rFonts w:ascii="Tahoma" w:hAnsi="Tahoma" w:cs="Tahoma"/>
        </w:rPr>
      </w:pPr>
      <w:r w:rsidRPr="00D671FC">
        <w:rPr>
          <w:rFonts w:ascii="Tahoma" w:hAnsi="Tahoma" w:cs="Tahoma"/>
        </w:rPr>
        <w:t>Papildus informācija (ja nepieciešams).</w:t>
      </w:r>
    </w:p>
    <w:p w:rsidR="006A47E7" w:rsidRPr="00D671FC" w:rsidRDefault="006A47E7" w:rsidP="006A47E7">
      <w:pPr>
        <w:rPr>
          <w:rFonts w:ascii="Tahoma" w:hAnsi="Tahoma" w:cs="Tahoma"/>
        </w:rPr>
      </w:pPr>
    </w:p>
    <w:p w:rsidR="006A47E7" w:rsidRPr="00D671FC" w:rsidRDefault="006A47E7" w:rsidP="006A47E7">
      <w:pPr>
        <w:pBdr>
          <w:bottom w:val="single" w:sz="4" w:space="1" w:color="auto"/>
        </w:pBdr>
        <w:rPr>
          <w:rFonts w:ascii="Tahoma" w:hAnsi="Tahoma" w:cs="Tahoma"/>
        </w:rPr>
      </w:pPr>
      <w:r w:rsidRPr="00D671FC">
        <w:rPr>
          <w:rFonts w:ascii="Tahoma" w:hAnsi="Tahoma" w:cs="Tahoma"/>
        </w:rPr>
        <w:t>Pilnvarotās personas paraksts:</w:t>
      </w:r>
    </w:p>
    <w:p w:rsidR="006A47E7" w:rsidRPr="00D671FC" w:rsidRDefault="006A47E7" w:rsidP="006A47E7">
      <w:pPr>
        <w:rPr>
          <w:rFonts w:ascii="Tahoma" w:hAnsi="Tahoma" w:cs="Tahoma"/>
        </w:rPr>
      </w:pPr>
    </w:p>
    <w:p w:rsidR="006A47E7" w:rsidRPr="00D671FC" w:rsidRDefault="006A47E7" w:rsidP="006A47E7">
      <w:pPr>
        <w:pBdr>
          <w:bottom w:val="single" w:sz="4" w:space="1" w:color="auto"/>
        </w:pBdr>
        <w:rPr>
          <w:rFonts w:ascii="Tahoma" w:hAnsi="Tahoma" w:cs="Tahoma"/>
        </w:rPr>
      </w:pPr>
      <w:r w:rsidRPr="00D671FC">
        <w:rPr>
          <w:rFonts w:ascii="Tahoma" w:hAnsi="Tahoma" w:cs="Tahoma"/>
        </w:rPr>
        <w:t>Parakstītāja amats, vārds, uzvārds:</w:t>
      </w:r>
    </w:p>
    <w:p w:rsidR="006A47E7" w:rsidRPr="00D671FC" w:rsidRDefault="006A47E7" w:rsidP="006A47E7">
      <w:pPr>
        <w:rPr>
          <w:rFonts w:ascii="Tahoma" w:hAnsi="Tahoma" w:cs="Tahoma"/>
        </w:rPr>
      </w:pPr>
      <w:r w:rsidRPr="00D671FC">
        <w:rPr>
          <w:rFonts w:ascii="Tahoma" w:hAnsi="Tahoma" w:cs="Tahoma"/>
        </w:rPr>
        <w:t>Z.V.</w:t>
      </w:r>
    </w:p>
    <w:p w:rsidR="00D27D75" w:rsidRDefault="00D27D75" w:rsidP="00757276">
      <w:pPr>
        <w:jc w:val="center"/>
        <w:rPr>
          <w:sz w:val="28"/>
          <w:szCs w:val="28"/>
        </w:rPr>
      </w:pPr>
      <w:r>
        <w:rPr>
          <w:sz w:val="28"/>
          <w:szCs w:val="28"/>
        </w:rPr>
        <w:br w:type="page"/>
      </w:r>
    </w:p>
    <w:p w:rsidR="007B7EFE" w:rsidRDefault="007B7EFE" w:rsidP="00757276">
      <w:pPr>
        <w:jc w:val="center"/>
        <w:rPr>
          <w:sz w:val="28"/>
          <w:szCs w:val="28"/>
        </w:rPr>
      </w:pPr>
    </w:p>
    <w:p w:rsidR="007B7EFE" w:rsidRDefault="007B7EFE" w:rsidP="00757276">
      <w:pPr>
        <w:jc w:val="center"/>
        <w:rPr>
          <w:sz w:val="28"/>
          <w:szCs w:val="28"/>
        </w:rPr>
      </w:pPr>
    </w:p>
    <w:p w:rsidR="007B7EFE" w:rsidRDefault="007B7EFE" w:rsidP="00757276">
      <w:pPr>
        <w:jc w:val="center"/>
        <w:rPr>
          <w:sz w:val="28"/>
          <w:szCs w:val="28"/>
        </w:rPr>
      </w:pPr>
    </w:p>
    <w:p w:rsidR="007B7EFE" w:rsidRDefault="007B7EFE" w:rsidP="00757276">
      <w:pPr>
        <w:jc w:val="center"/>
        <w:rPr>
          <w:sz w:val="28"/>
          <w:szCs w:val="28"/>
        </w:rPr>
      </w:pPr>
    </w:p>
    <w:p w:rsidR="007B7EFE" w:rsidRDefault="007B7EFE" w:rsidP="00757276">
      <w:pPr>
        <w:jc w:val="center"/>
        <w:rPr>
          <w:sz w:val="28"/>
          <w:szCs w:val="28"/>
        </w:rPr>
      </w:pPr>
    </w:p>
    <w:p w:rsidR="007B7EFE" w:rsidRDefault="007B7EFE" w:rsidP="00757276">
      <w:pPr>
        <w:jc w:val="center"/>
        <w:rPr>
          <w:sz w:val="28"/>
          <w:szCs w:val="28"/>
        </w:rPr>
      </w:pPr>
    </w:p>
    <w:p w:rsidR="007B7EFE" w:rsidRDefault="007B7EFE" w:rsidP="00757276">
      <w:pPr>
        <w:jc w:val="center"/>
        <w:rPr>
          <w:sz w:val="28"/>
          <w:szCs w:val="28"/>
        </w:rPr>
      </w:pPr>
    </w:p>
    <w:p w:rsidR="007B7EFE" w:rsidRDefault="007B7EFE" w:rsidP="00757276">
      <w:pPr>
        <w:jc w:val="center"/>
        <w:rPr>
          <w:sz w:val="28"/>
          <w:szCs w:val="28"/>
        </w:rPr>
      </w:pPr>
    </w:p>
    <w:p w:rsidR="007B7EFE" w:rsidRDefault="007B7EFE" w:rsidP="00757276">
      <w:pPr>
        <w:jc w:val="center"/>
        <w:rPr>
          <w:sz w:val="28"/>
          <w:szCs w:val="28"/>
        </w:rPr>
      </w:pPr>
    </w:p>
    <w:p w:rsidR="007B7EFE" w:rsidRDefault="007B7EFE" w:rsidP="00757276">
      <w:pPr>
        <w:jc w:val="center"/>
        <w:rPr>
          <w:sz w:val="28"/>
          <w:szCs w:val="28"/>
        </w:rPr>
      </w:pPr>
    </w:p>
    <w:p w:rsidR="007B7EFE" w:rsidRDefault="007B7EFE" w:rsidP="00757276">
      <w:pPr>
        <w:jc w:val="center"/>
        <w:rPr>
          <w:sz w:val="28"/>
          <w:szCs w:val="28"/>
        </w:rPr>
      </w:pPr>
    </w:p>
    <w:p w:rsidR="007B7EFE" w:rsidRDefault="007B7EFE" w:rsidP="00757276">
      <w:pPr>
        <w:jc w:val="center"/>
        <w:rPr>
          <w:sz w:val="28"/>
          <w:szCs w:val="28"/>
        </w:rPr>
      </w:pPr>
    </w:p>
    <w:p w:rsidR="007B7EFE" w:rsidRDefault="007B7EFE" w:rsidP="00757276">
      <w:pPr>
        <w:jc w:val="center"/>
        <w:rPr>
          <w:sz w:val="28"/>
          <w:szCs w:val="28"/>
        </w:rPr>
      </w:pPr>
    </w:p>
    <w:p w:rsidR="007B7EFE" w:rsidRDefault="007B7EFE" w:rsidP="00757276">
      <w:pPr>
        <w:jc w:val="center"/>
        <w:rPr>
          <w:sz w:val="28"/>
          <w:szCs w:val="28"/>
        </w:rPr>
      </w:pPr>
    </w:p>
    <w:p w:rsidR="007B7EFE" w:rsidRDefault="007B7EFE" w:rsidP="00757276">
      <w:pPr>
        <w:jc w:val="center"/>
        <w:rPr>
          <w:sz w:val="28"/>
          <w:szCs w:val="28"/>
        </w:rPr>
      </w:pPr>
    </w:p>
    <w:p w:rsidR="007B7EFE" w:rsidRDefault="007B7EFE" w:rsidP="00757276">
      <w:pPr>
        <w:jc w:val="center"/>
        <w:rPr>
          <w:sz w:val="28"/>
          <w:szCs w:val="28"/>
        </w:rPr>
      </w:pPr>
    </w:p>
    <w:p w:rsidR="007B7EFE" w:rsidRDefault="007B7EFE" w:rsidP="00757276">
      <w:pPr>
        <w:jc w:val="center"/>
        <w:rPr>
          <w:sz w:val="28"/>
          <w:szCs w:val="28"/>
        </w:rPr>
      </w:pPr>
    </w:p>
    <w:p w:rsidR="007B7EFE" w:rsidRDefault="007B7EFE" w:rsidP="00757276">
      <w:pPr>
        <w:jc w:val="center"/>
        <w:rPr>
          <w:sz w:val="28"/>
          <w:szCs w:val="28"/>
        </w:rPr>
      </w:pPr>
    </w:p>
    <w:p w:rsidR="00757276" w:rsidRPr="007B7EFE" w:rsidRDefault="00757276" w:rsidP="00757276">
      <w:pPr>
        <w:jc w:val="center"/>
        <w:rPr>
          <w:rFonts w:ascii="Tahoma" w:hAnsi="Tahoma" w:cs="Tahoma"/>
          <w:sz w:val="28"/>
          <w:szCs w:val="28"/>
        </w:rPr>
      </w:pPr>
      <w:r w:rsidRPr="007B7EFE">
        <w:rPr>
          <w:rFonts w:ascii="Tahoma" w:hAnsi="Tahoma" w:cs="Tahoma"/>
          <w:sz w:val="28"/>
          <w:szCs w:val="28"/>
        </w:rPr>
        <w:t xml:space="preserve">C. sadaļa – Tehniskās specifikācijas </w:t>
      </w:r>
    </w:p>
    <w:p w:rsidR="00757276" w:rsidRPr="007B7EFE" w:rsidRDefault="00313FDF" w:rsidP="00313FDF">
      <w:pPr>
        <w:jc w:val="center"/>
        <w:rPr>
          <w:rFonts w:ascii="Tahoma" w:hAnsi="Tahoma" w:cs="Tahoma"/>
          <w:sz w:val="22"/>
          <w:szCs w:val="22"/>
        </w:rPr>
      </w:pPr>
      <w:r w:rsidRPr="007B7EFE">
        <w:rPr>
          <w:rFonts w:ascii="Tahoma" w:hAnsi="Tahoma" w:cs="Tahoma"/>
          <w:sz w:val="22"/>
          <w:szCs w:val="22"/>
        </w:rPr>
        <w:t>(Pievienotas  Microsoft Excel  formātā)</w:t>
      </w:r>
    </w:p>
    <w:p w:rsidR="007B7EFE" w:rsidRDefault="007B7EFE" w:rsidP="007B7EFE">
      <w:pPr>
        <w:rPr>
          <w:rFonts w:ascii="Tahoma" w:hAnsi="Tahoma"/>
          <w:sz w:val="22"/>
          <w:szCs w:val="22"/>
        </w:rPr>
      </w:pPr>
    </w:p>
    <w:p w:rsidR="007B7EFE" w:rsidRDefault="007B7EFE" w:rsidP="00607B21">
      <w:pPr>
        <w:ind w:firstLine="720"/>
        <w:jc w:val="center"/>
        <w:rPr>
          <w:rFonts w:ascii="Tahoma" w:hAnsi="Tahoma"/>
          <w:sz w:val="22"/>
          <w:szCs w:val="22"/>
        </w:rPr>
      </w:pPr>
      <w:r>
        <w:rPr>
          <w:rFonts w:ascii="Tahoma" w:hAnsi="Tahoma"/>
          <w:sz w:val="22"/>
          <w:szCs w:val="22"/>
        </w:rPr>
        <w:t xml:space="preserve">Tehniskās specifikācijas sastāv </w:t>
      </w:r>
      <w:r w:rsidR="00607B21">
        <w:rPr>
          <w:rFonts w:ascii="Tahoma" w:hAnsi="Tahoma"/>
          <w:sz w:val="22"/>
          <w:szCs w:val="22"/>
        </w:rPr>
        <w:t>Tehniskajām specifikācijām “</w:t>
      </w:r>
      <w:r>
        <w:rPr>
          <w:rFonts w:ascii="Tahoma" w:hAnsi="Tahoma"/>
          <w:sz w:val="22"/>
          <w:szCs w:val="22"/>
        </w:rPr>
        <w:t>Kapara cauruļvadi</w:t>
      </w:r>
      <w:r w:rsidR="00607B21">
        <w:rPr>
          <w:rFonts w:ascii="Tahoma" w:hAnsi="Tahoma"/>
          <w:sz w:val="22"/>
          <w:szCs w:val="22"/>
        </w:rPr>
        <w:t>”</w:t>
      </w:r>
      <w:r>
        <w:rPr>
          <w:rFonts w:ascii="Tahoma" w:hAnsi="Tahoma"/>
          <w:sz w:val="22"/>
          <w:szCs w:val="22"/>
        </w:rPr>
        <w:t xml:space="preserve"> un </w:t>
      </w:r>
      <w:r w:rsidR="00607B21">
        <w:rPr>
          <w:rFonts w:ascii="Tahoma" w:hAnsi="Tahoma"/>
          <w:sz w:val="22"/>
          <w:szCs w:val="22"/>
        </w:rPr>
        <w:t>Tehniskajām specifikācijām “</w:t>
      </w:r>
      <w:r>
        <w:rPr>
          <w:rFonts w:ascii="Tahoma" w:hAnsi="Tahoma"/>
          <w:sz w:val="22"/>
          <w:szCs w:val="22"/>
        </w:rPr>
        <w:t>Plastmasas cauruļvadi</w:t>
      </w:r>
      <w:r w:rsidR="00607B21">
        <w:rPr>
          <w:rFonts w:ascii="Tahoma" w:hAnsi="Tahoma"/>
          <w:sz w:val="22"/>
          <w:szCs w:val="22"/>
        </w:rPr>
        <w:t>”</w:t>
      </w:r>
      <w:r>
        <w:rPr>
          <w:rFonts w:ascii="Tahoma" w:hAnsi="Tahoma"/>
          <w:sz w:val="22"/>
          <w:szCs w:val="22"/>
        </w:rPr>
        <w:t>.</w:t>
      </w:r>
    </w:p>
    <w:p w:rsidR="007B7EFE" w:rsidRPr="00D671FC" w:rsidRDefault="007B7EFE" w:rsidP="007B7EFE">
      <w:pPr>
        <w:ind w:firstLine="720"/>
        <w:rPr>
          <w:rFonts w:ascii="Tahoma" w:hAnsi="Tahoma"/>
          <w:sz w:val="22"/>
          <w:szCs w:val="22"/>
        </w:rPr>
      </w:pPr>
    </w:p>
    <w:p w:rsidR="00D27D75" w:rsidRDefault="00D27D75" w:rsidP="000975C7">
      <w:pPr>
        <w:jc w:val="center"/>
        <w:rPr>
          <w:sz w:val="28"/>
          <w:szCs w:val="28"/>
        </w:rPr>
      </w:pPr>
      <w:r>
        <w:rPr>
          <w:sz w:val="28"/>
          <w:szCs w:val="28"/>
        </w:rPr>
        <w:br w:type="page"/>
      </w:r>
    </w:p>
    <w:p w:rsidR="007B7EFE" w:rsidRDefault="007B7EFE" w:rsidP="000975C7">
      <w:pPr>
        <w:jc w:val="center"/>
        <w:rPr>
          <w:rFonts w:ascii="Tahoma" w:hAnsi="Tahoma" w:cs="Tahoma"/>
          <w:sz w:val="28"/>
          <w:szCs w:val="28"/>
        </w:rPr>
      </w:pPr>
    </w:p>
    <w:p w:rsidR="007B7EFE" w:rsidRDefault="007B7EFE" w:rsidP="000975C7">
      <w:pPr>
        <w:jc w:val="center"/>
        <w:rPr>
          <w:rFonts w:ascii="Tahoma" w:hAnsi="Tahoma" w:cs="Tahoma"/>
          <w:sz w:val="28"/>
          <w:szCs w:val="28"/>
        </w:rPr>
      </w:pPr>
    </w:p>
    <w:p w:rsidR="007B7EFE" w:rsidRDefault="007B7EFE" w:rsidP="000975C7">
      <w:pPr>
        <w:jc w:val="center"/>
        <w:rPr>
          <w:rFonts w:ascii="Tahoma" w:hAnsi="Tahoma" w:cs="Tahoma"/>
          <w:sz w:val="28"/>
          <w:szCs w:val="28"/>
        </w:rPr>
      </w:pPr>
    </w:p>
    <w:p w:rsidR="007B7EFE" w:rsidRDefault="007B7EFE" w:rsidP="000975C7">
      <w:pPr>
        <w:jc w:val="center"/>
        <w:rPr>
          <w:rFonts w:ascii="Tahoma" w:hAnsi="Tahoma" w:cs="Tahoma"/>
          <w:sz w:val="28"/>
          <w:szCs w:val="28"/>
        </w:rPr>
      </w:pPr>
    </w:p>
    <w:p w:rsidR="007B7EFE" w:rsidRDefault="007B7EFE" w:rsidP="000975C7">
      <w:pPr>
        <w:jc w:val="center"/>
        <w:rPr>
          <w:rFonts w:ascii="Tahoma" w:hAnsi="Tahoma" w:cs="Tahoma"/>
          <w:sz w:val="28"/>
          <w:szCs w:val="28"/>
        </w:rPr>
      </w:pPr>
    </w:p>
    <w:p w:rsidR="007B7EFE" w:rsidRDefault="007B7EFE" w:rsidP="000975C7">
      <w:pPr>
        <w:jc w:val="center"/>
        <w:rPr>
          <w:rFonts w:ascii="Tahoma" w:hAnsi="Tahoma" w:cs="Tahoma"/>
          <w:sz w:val="28"/>
          <w:szCs w:val="28"/>
        </w:rPr>
      </w:pPr>
    </w:p>
    <w:p w:rsidR="007B7EFE" w:rsidRDefault="007B7EFE" w:rsidP="000975C7">
      <w:pPr>
        <w:jc w:val="center"/>
        <w:rPr>
          <w:rFonts w:ascii="Tahoma" w:hAnsi="Tahoma" w:cs="Tahoma"/>
          <w:sz w:val="28"/>
          <w:szCs w:val="28"/>
        </w:rPr>
      </w:pPr>
    </w:p>
    <w:p w:rsidR="007B7EFE" w:rsidRDefault="007B7EFE" w:rsidP="000975C7">
      <w:pPr>
        <w:jc w:val="center"/>
        <w:rPr>
          <w:rFonts w:ascii="Tahoma" w:hAnsi="Tahoma" w:cs="Tahoma"/>
          <w:sz w:val="28"/>
          <w:szCs w:val="28"/>
        </w:rPr>
      </w:pPr>
    </w:p>
    <w:p w:rsidR="007B7EFE" w:rsidRDefault="007B7EFE" w:rsidP="000975C7">
      <w:pPr>
        <w:jc w:val="center"/>
        <w:rPr>
          <w:rFonts w:ascii="Tahoma" w:hAnsi="Tahoma" w:cs="Tahoma"/>
          <w:sz w:val="28"/>
          <w:szCs w:val="28"/>
        </w:rPr>
      </w:pPr>
    </w:p>
    <w:p w:rsidR="007B7EFE" w:rsidRDefault="007B7EFE" w:rsidP="000975C7">
      <w:pPr>
        <w:jc w:val="center"/>
        <w:rPr>
          <w:rFonts w:ascii="Tahoma" w:hAnsi="Tahoma" w:cs="Tahoma"/>
          <w:sz w:val="28"/>
          <w:szCs w:val="28"/>
        </w:rPr>
      </w:pPr>
    </w:p>
    <w:p w:rsidR="007B7EFE" w:rsidRDefault="007B7EFE" w:rsidP="000975C7">
      <w:pPr>
        <w:jc w:val="center"/>
        <w:rPr>
          <w:rFonts w:ascii="Tahoma" w:hAnsi="Tahoma" w:cs="Tahoma"/>
          <w:sz w:val="28"/>
          <w:szCs w:val="28"/>
        </w:rPr>
      </w:pPr>
    </w:p>
    <w:p w:rsidR="007B7EFE" w:rsidRDefault="007B7EFE" w:rsidP="000975C7">
      <w:pPr>
        <w:jc w:val="center"/>
        <w:rPr>
          <w:rFonts w:ascii="Tahoma" w:hAnsi="Tahoma" w:cs="Tahoma"/>
          <w:sz w:val="28"/>
          <w:szCs w:val="28"/>
        </w:rPr>
      </w:pPr>
    </w:p>
    <w:p w:rsidR="001B1709" w:rsidRPr="00607B21" w:rsidRDefault="00F23F1F" w:rsidP="000975C7">
      <w:pPr>
        <w:jc w:val="center"/>
        <w:rPr>
          <w:rFonts w:ascii="Tahoma" w:hAnsi="Tahoma" w:cs="Tahoma"/>
          <w:sz w:val="24"/>
          <w:szCs w:val="24"/>
        </w:rPr>
      </w:pPr>
      <w:r w:rsidRPr="00607B21">
        <w:rPr>
          <w:rFonts w:ascii="Tahoma" w:hAnsi="Tahoma" w:cs="Tahoma"/>
          <w:sz w:val="24"/>
          <w:szCs w:val="24"/>
        </w:rPr>
        <w:t>D. sadaļ</w:t>
      </w:r>
      <w:r w:rsidR="00757276" w:rsidRPr="00607B21">
        <w:rPr>
          <w:rFonts w:ascii="Tahoma" w:hAnsi="Tahoma" w:cs="Tahoma"/>
          <w:sz w:val="24"/>
          <w:szCs w:val="24"/>
        </w:rPr>
        <w:t>a</w:t>
      </w:r>
      <w:r w:rsidR="001B1709" w:rsidRPr="00607B21">
        <w:rPr>
          <w:rFonts w:ascii="Tahoma" w:hAnsi="Tahoma" w:cs="Tahoma"/>
          <w:sz w:val="24"/>
          <w:szCs w:val="24"/>
        </w:rPr>
        <w:t xml:space="preserve"> </w:t>
      </w:r>
    </w:p>
    <w:p w:rsidR="00476EEF" w:rsidRPr="00607B21" w:rsidRDefault="00476EEF" w:rsidP="00F23F1F">
      <w:pPr>
        <w:jc w:val="center"/>
        <w:rPr>
          <w:rFonts w:ascii="Tahoma" w:hAnsi="Tahoma" w:cs="Tahoma"/>
          <w:sz w:val="24"/>
          <w:szCs w:val="24"/>
        </w:rPr>
      </w:pPr>
      <w:r w:rsidRPr="00607B21">
        <w:rPr>
          <w:rFonts w:ascii="Tahoma" w:hAnsi="Tahoma" w:cs="Tahoma"/>
          <w:sz w:val="24"/>
          <w:szCs w:val="24"/>
        </w:rPr>
        <w:t>Daudzdzīvokļu dzīvojamās ēkas ūdensapgādes un kanalizācija</w:t>
      </w:r>
      <w:r w:rsidR="00A608CE" w:rsidRPr="00607B21">
        <w:rPr>
          <w:rFonts w:ascii="Tahoma" w:hAnsi="Tahoma" w:cs="Tahoma"/>
          <w:sz w:val="24"/>
          <w:szCs w:val="24"/>
        </w:rPr>
        <w:t xml:space="preserve">s stāvvadu un guļvadu nomaiņas </w:t>
      </w:r>
      <w:r w:rsidRPr="00607B21">
        <w:rPr>
          <w:rFonts w:ascii="Tahoma" w:hAnsi="Tahoma" w:cs="Tahoma"/>
          <w:sz w:val="24"/>
          <w:szCs w:val="24"/>
        </w:rPr>
        <w:t xml:space="preserve">projekta dokumentācija  </w:t>
      </w:r>
    </w:p>
    <w:p w:rsidR="00313FDF" w:rsidRPr="007B7EFE" w:rsidRDefault="00313FDF" w:rsidP="00F23F1F">
      <w:pPr>
        <w:jc w:val="center"/>
        <w:rPr>
          <w:rFonts w:ascii="Tahoma" w:hAnsi="Tahoma" w:cs="Tahoma"/>
          <w:sz w:val="22"/>
          <w:szCs w:val="22"/>
        </w:rPr>
      </w:pPr>
      <w:r w:rsidRPr="007B7EFE">
        <w:rPr>
          <w:rFonts w:ascii="Tahoma" w:hAnsi="Tahoma" w:cs="Tahoma"/>
          <w:sz w:val="22"/>
          <w:szCs w:val="22"/>
        </w:rPr>
        <w:t xml:space="preserve">(Pievienots elektroniskā </w:t>
      </w:r>
      <w:r w:rsidR="005F0AA3" w:rsidRPr="007B7EFE">
        <w:rPr>
          <w:rFonts w:ascii="Tahoma" w:hAnsi="Tahoma" w:cs="Tahoma"/>
          <w:sz w:val="22"/>
          <w:szCs w:val="22"/>
        </w:rPr>
        <w:t xml:space="preserve">PDF </w:t>
      </w:r>
      <w:r w:rsidRPr="007B7EFE">
        <w:rPr>
          <w:rFonts w:ascii="Tahoma" w:hAnsi="Tahoma" w:cs="Tahoma"/>
          <w:sz w:val="22"/>
          <w:szCs w:val="22"/>
        </w:rPr>
        <w:t>formātā)</w:t>
      </w:r>
    </w:p>
    <w:p w:rsidR="004E524B" w:rsidRPr="00D671FC" w:rsidRDefault="00D27D75" w:rsidP="006A47E7">
      <w:pPr>
        <w:rPr>
          <w:rFonts w:ascii="Tahoma" w:hAnsi="Tahoma"/>
          <w:sz w:val="22"/>
          <w:szCs w:val="22"/>
        </w:rPr>
      </w:pPr>
      <w:r>
        <w:rPr>
          <w:rFonts w:ascii="Tahoma" w:hAnsi="Tahoma"/>
          <w:sz w:val="22"/>
          <w:szCs w:val="22"/>
        </w:rPr>
        <w:br w:type="page"/>
      </w:r>
    </w:p>
    <w:p w:rsidR="004E524B" w:rsidRPr="00D671FC" w:rsidRDefault="004E524B" w:rsidP="009A5D38">
      <w:pPr>
        <w:ind w:left="2880" w:firstLine="720"/>
        <w:rPr>
          <w:sz w:val="28"/>
          <w:szCs w:val="28"/>
        </w:rPr>
      </w:pPr>
      <w:r w:rsidRPr="00D671FC">
        <w:rPr>
          <w:sz w:val="28"/>
          <w:szCs w:val="28"/>
        </w:rPr>
        <w:lastRenderedPageBreak/>
        <w:t>E. sadaļ</w:t>
      </w:r>
      <w:r w:rsidR="00DA1FDC" w:rsidRPr="00D671FC">
        <w:rPr>
          <w:sz w:val="28"/>
          <w:szCs w:val="28"/>
        </w:rPr>
        <w:t>a</w:t>
      </w:r>
      <w:r w:rsidRPr="00D671FC">
        <w:rPr>
          <w:sz w:val="28"/>
          <w:szCs w:val="28"/>
        </w:rPr>
        <w:t xml:space="preserve"> – Līguma veidne</w:t>
      </w:r>
    </w:p>
    <w:p w:rsidR="00D6070A" w:rsidRPr="00D671FC" w:rsidRDefault="00D6070A"/>
    <w:p w:rsidR="009F42A7" w:rsidRPr="00D671FC" w:rsidRDefault="009F42A7" w:rsidP="009F42A7">
      <w:pPr>
        <w:pStyle w:val="Title"/>
        <w:tabs>
          <w:tab w:val="left" w:pos="2505"/>
          <w:tab w:val="center" w:pos="4153"/>
        </w:tabs>
        <w:rPr>
          <w:sz w:val="24"/>
        </w:rPr>
      </w:pPr>
      <w:r w:rsidRPr="00D671FC">
        <w:rPr>
          <w:sz w:val="24"/>
        </w:rPr>
        <w:t>Līgums Nr.</w:t>
      </w:r>
      <w:r w:rsidR="009B6DF3" w:rsidRPr="00D671FC">
        <w:rPr>
          <w:sz w:val="24"/>
        </w:rPr>
        <w:t>_____________________</w:t>
      </w:r>
    </w:p>
    <w:p w:rsidR="009F42A7" w:rsidRPr="00D671FC" w:rsidRDefault="009C5092" w:rsidP="009F42A7">
      <w:pPr>
        <w:pStyle w:val="Title"/>
        <w:tabs>
          <w:tab w:val="left" w:pos="2505"/>
          <w:tab w:val="center" w:pos="4153"/>
        </w:tabs>
        <w:rPr>
          <w:b w:val="0"/>
          <w:sz w:val="24"/>
        </w:rPr>
      </w:pPr>
      <w:r w:rsidRPr="00D671FC">
        <w:rPr>
          <w:b w:val="0"/>
          <w:sz w:val="24"/>
        </w:rPr>
        <w:t>Olainē</w:t>
      </w:r>
    </w:p>
    <w:p w:rsidR="009F42A7" w:rsidRPr="00D671FC" w:rsidRDefault="009F42A7" w:rsidP="00180555">
      <w:pPr>
        <w:spacing w:after="120"/>
        <w:jc w:val="right"/>
        <w:rPr>
          <w:sz w:val="24"/>
        </w:rPr>
      </w:pPr>
      <w:r w:rsidRPr="00D671FC">
        <w:rPr>
          <w:sz w:val="24"/>
        </w:rPr>
        <w:t>20</w:t>
      </w:r>
      <w:r w:rsidR="009B6DF3" w:rsidRPr="00D671FC">
        <w:rPr>
          <w:sz w:val="24"/>
        </w:rPr>
        <w:t>1</w:t>
      </w:r>
      <w:r w:rsidR="0014647E" w:rsidRPr="00D671FC">
        <w:rPr>
          <w:sz w:val="24"/>
        </w:rPr>
        <w:t>6</w:t>
      </w:r>
      <w:r w:rsidRPr="00D671FC">
        <w:rPr>
          <w:sz w:val="24"/>
        </w:rPr>
        <w:t>.gada  ___._____________</w:t>
      </w:r>
    </w:p>
    <w:p w:rsidR="007336FD" w:rsidRPr="00D671FC" w:rsidRDefault="009F42A7" w:rsidP="00C50077">
      <w:pPr>
        <w:pStyle w:val="NormalWeb"/>
        <w:jc w:val="both"/>
        <w:rPr>
          <w:sz w:val="24"/>
          <w:lang w:val="lv-LV"/>
        </w:rPr>
      </w:pPr>
      <w:r w:rsidRPr="00D671FC">
        <w:rPr>
          <w:sz w:val="24"/>
          <w:lang w:val="lv-LV"/>
        </w:rPr>
        <w:t xml:space="preserve">      </w:t>
      </w:r>
      <w:r w:rsidR="00B0082E" w:rsidRPr="00D671FC">
        <w:rPr>
          <w:b/>
          <w:sz w:val="24"/>
          <w:lang w:val="lv-LV"/>
        </w:rPr>
        <w:t>AS</w:t>
      </w:r>
      <w:r w:rsidR="009B6DF3" w:rsidRPr="00D671FC">
        <w:rPr>
          <w:b/>
          <w:sz w:val="24"/>
          <w:lang w:val="lv-LV"/>
        </w:rPr>
        <w:t xml:space="preserve"> </w:t>
      </w:r>
      <w:r w:rsidRPr="00D671FC">
        <w:rPr>
          <w:b/>
          <w:sz w:val="24"/>
          <w:lang w:val="lv-LV"/>
        </w:rPr>
        <w:t xml:space="preserve"> “</w:t>
      </w:r>
      <w:r w:rsidR="00B0082E" w:rsidRPr="00D671FC">
        <w:rPr>
          <w:b/>
          <w:sz w:val="24"/>
          <w:lang w:val="lv-LV"/>
        </w:rPr>
        <w:t>Olaines ūdens un siltums</w:t>
      </w:r>
      <w:r w:rsidRPr="00D671FC">
        <w:rPr>
          <w:b/>
          <w:sz w:val="24"/>
          <w:lang w:val="lv-LV"/>
        </w:rPr>
        <w:t>”</w:t>
      </w:r>
      <w:r w:rsidRPr="00D671FC">
        <w:rPr>
          <w:sz w:val="24"/>
          <w:lang w:val="lv-LV"/>
        </w:rPr>
        <w:t>, vienotais reģ.Nr.</w:t>
      </w:r>
      <w:r w:rsidR="00B0082E" w:rsidRPr="00D671FC">
        <w:rPr>
          <w:sz w:val="24"/>
          <w:lang w:val="lv-LV"/>
        </w:rPr>
        <w:t>50003182001</w:t>
      </w:r>
      <w:r w:rsidRPr="00D671FC">
        <w:rPr>
          <w:sz w:val="24"/>
          <w:lang w:val="lv-LV"/>
        </w:rPr>
        <w:t>, turpmāk tekstā saukts Pasūtītājs, tās valdes priekšsēdētāja</w:t>
      </w:r>
      <w:r w:rsidR="00F60038" w:rsidRPr="00D671FC">
        <w:rPr>
          <w:sz w:val="24"/>
          <w:lang w:val="lv-LV"/>
        </w:rPr>
        <w:t xml:space="preserve"> M.Mazura</w:t>
      </w:r>
      <w:r w:rsidR="0014647E" w:rsidRPr="00D671FC">
        <w:rPr>
          <w:sz w:val="24"/>
          <w:lang w:val="lv-LV"/>
        </w:rPr>
        <w:t xml:space="preserve"> un </w:t>
      </w:r>
      <w:r w:rsidR="009B6DF3" w:rsidRPr="00D671FC">
        <w:rPr>
          <w:sz w:val="24"/>
          <w:lang w:val="lv-LV"/>
        </w:rPr>
        <w:t xml:space="preserve"> valdes locekļa V.Liepas </w:t>
      </w:r>
      <w:r w:rsidRPr="00D671FC">
        <w:rPr>
          <w:sz w:val="24"/>
          <w:lang w:val="lv-LV"/>
        </w:rPr>
        <w:t>personā, kur</w:t>
      </w:r>
      <w:r w:rsidR="009B6DF3" w:rsidRPr="00D671FC">
        <w:rPr>
          <w:sz w:val="24"/>
          <w:lang w:val="lv-LV"/>
        </w:rPr>
        <w:t>i</w:t>
      </w:r>
      <w:r w:rsidRPr="00D671FC">
        <w:rPr>
          <w:sz w:val="24"/>
          <w:lang w:val="lv-LV"/>
        </w:rPr>
        <w:t xml:space="preserve">  rīkojas, </w:t>
      </w:r>
      <w:r w:rsidR="00A31823" w:rsidRPr="00D671FC">
        <w:rPr>
          <w:sz w:val="24"/>
          <w:lang w:val="lv-LV"/>
        </w:rPr>
        <w:t xml:space="preserve">pamatojoties uz </w:t>
      </w:r>
      <w:r w:rsidR="005F5A87" w:rsidRPr="00D671FC">
        <w:rPr>
          <w:sz w:val="24"/>
          <w:lang w:val="lv-LV"/>
        </w:rPr>
        <w:t>sabiedrības statūtiem</w:t>
      </w:r>
      <w:r w:rsidR="00C50077">
        <w:rPr>
          <w:sz w:val="24"/>
          <w:lang w:val="lv-LV"/>
        </w:rPr>
        <w:t>, no vienas puses un</w:t>
      </w:r>
      <w:r w:rsidRPr="00D671FC">
        <w:rPr>
          <w:b/>
          <w:sz w:val="24"/>
          <w:lang w:val="lv-LV"/>
        </w:rPr>
        <w:t>_________________________</w:t>
      </w:r>
      <w:r w:rsidRPr="00D671FC">
        <w:rPr>
          <w:sz w:val="24"/>
          <w:lang w:val="lv-LV"/>
        </w:rPr>
        <w:t xml:space="preserve"> vienotais reģ.</w:t>
      </w:r>
      <w:r w:rsidR="00C50077">
        <w:rPr>
          <w:sz w:val="24"/>
          <w:lang w:val="lv-LV"/>
        </w:rPr>
        <w:t xml:space="preserve"> Nr. ______________________</w:t>
      </w:r>
      <w:r w:rsidRPr="00D671FC">
        <w:rPr>
          <w:sz w:val="24"/>
          <w:lang w:val="lv-LV"/>
        </w:rPr>
        <w:t>, turpmāk tekstā saukts Izpildītājs, __________________</w:t>
      </w:r>
      <w:r w:rsidR="007176A6" w:rsidRPr="00D671FC">
        <w:rPr>
          <w:sz w:val="24"/>
          <w:lang w:val="lv-LV"/>
        </w:rPr>
        <w:t xml:space="preserve">________________ personā, kurš </w:t>
      </w:r>
      <w:r w:rsidRPr="00D671FC">
        <w:rPr>
          <w:sz w:val="24"/>
          <w:lang w:val="lv-LV"/>
        </w:rPr>
        <w:t>rīkojas, pamatojoties uz sabiedrības _</w:t>
      </w:r>
      <w:r w:rsidR="00C50077">
        <w:rPr>
          <w:sz w:val="24"/>
          <w:lang w:val="lv-LV"/>
        </w:rPr>
        <w:t>______________________________</w:t>
      </w:r>
      <w:r w:rsidRPr="00D671FC">
        <w:rPr>
          <w:sz w:val="24"/>
          <w:lang w:val="lv-LV"/>
        </w:rPr>
        <w:t xml:space="preserve">, no otras puses, </w:t>
      </w:r>
    </w:p>
    <w:p w:rsidR="009F42A7" w:rsidRPr="00D671FC" w:rsidRDefault="009F42A7" w:rsidP="00C50077">
      <w:pPr>
        <w:pStyle w:val="NormalWeb"/>
        <w:jc w:val="both"/>
        <w:rPr>
          <w:sz w:val="24"/>
          <w:lang w:val="lv-LV"/>
        </w:rPr>
      </w:pPr>
      <w:r w:rsidRPr="00D671FC">
        <w:rPr>
          <w:sz w:val="24"/>
          <w:lang w:val="lv-LV"/>
        </w:rPr>
        <w:t>abi kopā turpmāk  saukti puses, savā starpā noslēdz sekojošu līgumu  (turpmāk tekstā Līgums):</w:t>
      </w:r>
    </w:p>
    <w:p w:rsidR="009F42A7" w:rsidRPr="00D671FC" w:rsidRDefault="009F42A7" w:rsidP="009F42A7">
      <w:pPr>
        <w:pStyle w:val="NormalWeb"/>
        <w:jc w:val="both"/>
        <w:rPr>
          <w:sz w:val="24"/>
          <w:lang w:val="lv-LV"/>
        </w:rPr>
      </w:pPr>
    </w:p>
    <w:p w:rsidR="009F42A7" w:rsidRPr="00D671FC" w:rsidRDefault="009F42A7" w:rsidP="009F42A7">
      <w:pPr>
        <w:tabs>
          <w:tab w:val="left" w:pos="0"/>
        </w:tabs>
        <w:spacing w:after="120"/>
        <w:jc w:val="center"/>
        <w:rPr>
          <w:sz w:val="24"/>
        </w:rPr>
      </w:pPr>
      <w:r w:rsidRPr="00D671FC">
        <w:rPr>
          <w:b/>
          <w:sz w:val="24"/>
        </w:rPr>
        <w:t>1.Līguma priekšmets</w:t>
      </w:r>
      <w:r w:rsidRPr="00D671FC">
        <w:rPr>
          <w:sz w:val="24"/>
        </w:rPr>
        <w:t>.</w:t>
      </w:r>
    </w:p>
    <w:p w:rsidR="009F42A7" w:rsidRPr="00D671FC" w:rsidRDefault="009F42A7" w:rsidP="008E13EC">
      <w:pPr>
        <w:numPr>
          <w:ilvl w:val="1"/>
          <w:numId w:val="8"/>
        </w:numPr>
        <w:jc w:val="both"/>
        <w:rPr>
          <w:sz w:val="24"/>
          <w:szCs w:val="24"/>
        </w:rPr>
      </w:pPr>
      <w:r w:rsidRPr="00D671FC">
        <w:rPr>
          <w:sz w:val="24"/>
          <w:szCs w:val="24"/>
        </w:rPr>
        <w:t>Pasūtītājs uzdod un Izpildītājs apņemas saskaņā ar</w:t>
      </w:r>
      <w:r w:rsidR="005C163C" w:rsidRPr="00D671FC">
        <w:rPr>
          <w:sz w:val="24"/>
          <w:szCs w:val="24"/>
        </w:rPr>
        <w:t xml:space="preserve"> 20</w:t>
      </w:r>
      <w:r w:rsidR="00DA1FDC" w:rsidRPr="00D671FC">
        <w:rPr>
          <w:sz w:val="24"/>
          <w:szCs w:val="24"/>
        </w:rPr>
        <w:t>1</w:t>
      </w:r>
      <w:r w:rsidR="00B550A1" w:rsidRPr="00D671FC">
        <w:rPr>
          <w:sz w:val="24"/>
          <w:szCs w:val="24"/>
        </w:rPr>
        <w:t>6</w:t>
      </w:r>
      <w:r w:rsidR="005C163C" w:rsidRPr="00D671FC">
        <w:rPr>
          <w:sz w:val="24"/>
          <w:szCs w:val="24"/>
        </w:rPr>
        <w:t xml:space="preserve">.gada __ </w:t>
      </w:r>
      <w:r w:rsidR="000B1411" w:rsidRPr="00D671FC">
        <w:rPr>
          <w:sz w:val="24"/>
          <w:szCs w:val="24"/>
        </w:rPr>
        <w:t>_____________</w:t>
      </w:r>
      <w:r w:rsidR="005C163C" w:rsidRPr="00D671FC">
        <w:rPr>
          <w:sz w:val="24"/>
          <w:szCs w:val="24"/>
        </w:rPr>
        <w:t xml:space="preserve"> piedāvājumu (turpmāk tekstā saukts Piedāvājums) Pasūtītā</w:t>
      </w:r>
      <w:r w:rsidR="008F1C8D" w:rsidRPr="00D671FC">
        <w:rPr>
          <w:sz w:val="24"/>
          <w:szCs w:val="24"/>
        </w:rPr>
        <w:t>ja</w:t>
      </w:r>
      <w:r w:rsidR="005C163C" w:rsidRPr="00D671FC">
        <w:rPr>
          <w:sz w:val="24"/>
          <w:szCs w:val="24"/>
        </w:rPr>
        <w:t xml:space="preserve"> </w:t>
      </w:r>
      <w:r w:rsidR="005F5A87" w:rsidRPr="00D671FC">
        <w:rPr>
          <w:sz w:val="24"/>
          <w:szCs w:val="24"/>
        </w:rPr>
        <w:t xml:space="preserve">rīkotai iepirkuma procedūrai  </w:t>
      </w:r>
      <w:r w:rsidR="00DE4EB8" w:rsidRPr="00607B21">
        <w:rPr>
          <w:sz w:val="24"/>
          <w:szCs w:val="24"/>
        </w:rPr>
        <w:t>„</w:t>
      </w:r>
      <w:r w:rsidR="00E23998" w:rsidRPr="00607B21">
        <w:rPr>
          <w:sz w:val="24"/>
          <w:szCs w:val="24"/>
        </w:rPr>
        <w:t>D</w:t>
      </w:r>
      <w:r w:rsidR="00C50077" w:rsidRPr="00607B21">
        <w:rPr>
          <w:sz w:val="24"/>
          <w:szCs w:val="24"/>
        </w:rPr>
        <w:t>zīvojamās mājas</w:t>
      </w:r>
      <w:r w:rsidR="00E23998" w:rsidRPr="00607B21">
        <w:rPr>
          <w:sz w:val="24"/>
          <w:szCs w:val="24"/>
        </w:rPr>
        <w:t xml:space="preserve"> </w:t>
      </w:r>
      <w:r w:rsidR="00DA245A">
        <w:rPr>
          <w:sz w:val="24"/>
          <w:szCs w:val="24"/>
        </w:rPr>
        <w:t xml:space="preserve">Stacijas iela 36, Olainē </w:t>
      </w:r>
      <w:r w:rsidR="00E23998" w:rsidRPr="00607B21">
        <w:rPr>
          <w:sz w:val="24"/>
          <w:szCs w:val="24"/>
        </w:rPr>
        <w:t>ūdens apgādes un kanalizācijas stāvvadu un guļvadu (pagrabā) nomaiņa</w:t>
      </w:r>
      <w:r w:rsidR="00DE4EB8" w:rsidRPr="00607B21">
        <w:rPr>
          <w:sz w:val="24"/>
          <w:szCs w:val="24"/>
        </w:rPr>
        <w:t>”</w:t>
      </w:r>
      <w:r w:rsidR="00DE4EB8" w:rsidRPr="00D671FC">
        <w:rPr>
          <w:sz w:val="24"/>
          <w:szCs w:val="24"/>
        </w:rPr>
        <w:t>, iepirkuma IDN:</w:t>
      </w:r>
      <w:r w:rsidR="00C9688D" w:rsidRPr="00D671FC">
        <w:rPr>
          <w:sz w:val="24"/>
          <w:szCs w:val="24"/>
        </w:rPr>
        <w:t xml:space="preserve"> AS OŪS 201</w:t>
      </w:r>
      <w:r w:rsidR="00B550A1" w:rsidRPr="00D671FC">
        <w:rPr>
          <w:sz w:val="24"/>
          <w:szCs w:val="24"/>
        </w:rPr>
        <w:t>6</w:t>
      </w:r>
      <w:r w:rsidR="00C9688D" w:rsidRPr="00D671FC">
        <w:rPr>
          <w:sz w:val="24"/>
          <w:szCs w:val="24"/>
        </w:rPr>
        <w:t>/</w:t>
      </w:r>
      <w:r w:rsidR="00DA245A">
        <w:rPr>
          <w:sz w:val="24"/>
          <w:szCs w:val="24"/>
        </w:rPr>
        <w:t>10</w:t>
      </w:r>
      <w:r w:rsidR="0000231D" w:rsidRPr="00D671FC">
        <w:rPr>
          <w:sz w:val="24"/>
          <w:szCs w:val="24"/>
        </w:rPr>
        <w:t>, Olaine</w:t>
      </w:r>
      <w:r w:rsidR="00B2048C" w:rsidRPr="00D671FC">
        <w:rPr>
          <w:sz w:val="24"/>
          <w:szCs w:val="24"/>
        </w:rPr>
        <w:t xml:space="preserve"> </w:t>
      </w:r>
      <w:r w:rsidR="005C163C" w:rsidRPr="00D671FC">
        <w:rPr>
          <w:sz w:val="24"/>
          <w:szCs w:val="24"/>
        </w:rPr>
        <w:t xml:space="preserve">(turpmāk tekstā Iepirkums) </w:t>
      </w:r>
      <w:r w:rsidRPr="00D671FC">
        <w:rPr>
          <w:sz w:val="24"/>
          <w:szCs w:val="24"/>
        </w:rPr>
        <w:t>veikt</w:t>
      </w:r>
      <w:r w:rsidR="005C163C" w:rsidRPr="00D671FC">
        <w:rPr>
          <w:sz w:val="24"/>
          <w:szCs w:val="24"/>
        </w:rPr>
        <w:t xml:space="preserve"> daudzdzīvokļu mājas </w:t>
      </w:r>
      <w:r w:rsidRPr="00D671FC">
        <w:rPr>
          <w:sz w:val="24"/>
          <w:szCs w:val="24"/>
        </w:rPr>
        <w:t xml:space="preserve"> </w:t>
      </w:r>
      <w:r w:rsidR="00DA245A">
        <w:rPr>
          <w:sz w:val="24"/>
          <w:szCs w:val="24"/>
        </w:rPr>
        <w:t xml:space="preserve">Stacijas </w:t>
      </w:r>
      <w:r w:rsidR="00DA245A" w:rsidRPr="00D671FC">
        <w:rPr>
          <w:sz w:val="24"/>
          <w:szCs w:val="24"/>
        </w:rPr>
        <w:t xml:space="preserve"> </w:t>
      </w:r>
      <w:r w:rsidR="00B550A1" w:rsidRPr="00D671FC">
        <w:rPr>
          <w:sz w:val="24"/>
          <w:szCs w:val="24"/>
        </w:rPr>
        <w:t xml:space="preserve">ielā </w:t>
      </w:r>
      <w:r w:rsidR="00DA245A">
        <w:rPr>
          <w:sz w:val="24"/>
          <w:szCs w:val="24"/>
        </w:rPr>
        <w:t>36</w:t>
      </w:r>
      <w:r w:rsidR="00B550A1" w:rsidRPr="00D671FC">
        <w:rPr>
          <w:sz w:val="24"/>
          <w:szCs w:val="24"/>
        </w:rPr>
        <w:t xml:space="preserve">, Olainē </w:t>
      </w:r>
      <w:r w:rsidR="0000231D" w:rsidRPr="00D671FC">
        <w:rPr>
          <w:sz w:val="24"/>
          <w:szCs w:val="24"/>
        </w:rPr>
        <w:t xml:space="preserve"> ūdens apgādes un kanalizācijas stāvvadu un guļvadu (pagrabā) nomaiņu</w:t>
      </w:r>
      <w:r w:rsidR="005C163C" w:rsidRPr="00D671FC">
        <w:rPr>
          <w:sz w:val="24"/>
          <w:szCs w:val="24"/>
        </w:rPr>
        <w:t>.</w:t>
      </w:r>
    </w:p>
    <w:p w:rsidR="009F42A7" w:rsidRPr="00D671FC" w:rsidRDefault="00B550A1" w:rsidP="005C163C">
      <w:pPr>
        <w:ind w:left="540" w:hanging="15"/>
        <w:jc w:val="both"/>
        <w:rPr>
          <w:sz w:val="24"/>
        </w:rPr>
      </w:pPr>
      <w:r w:rsidRPr="00D671FC">
        <w:rPr>
          <w:sz w:val="24"/>
          <w:szCs w:val="24"/>
        </w:rPr>
        <w:t>Ū</w:t>
      </w:r>
      <w:r w:rsidR="00DE4EB8" w:rsidRPr="00D671FC">
        <w:rPr>
          <w:sz w:val="24"/>
          <w:szCs w:val="24"/>
        </w:rPr>
        <w:t xml:space="preserve">dens apgādes un kanalizācijas stāvvadu un guļvadu (pagrabā) nomaiņas </w:t>
      </w:r>
      <w:r w:rsidR="005C163C" w:rsidRPr="00D671FC">
        <w:rPr>
          <w:sz w:val="24"/>
          <w:szCs w:val="24"/>
        </w:rPr>
        <w:t>darbu apjomi un izmaksas ir norādīt</w:t>
      </w:r>
      <w:r w:rsidR="008F1C8D" w:rsidRPr="00D671FC">
        <w:rPr>
          <w:sz w:val="24"/>
          <w:szCs w:val="24"/>
        </w:rPr>
        <w:t>a</w:t>
      </w:r>
      <w:r w:rsidR="005C163C" w:rsidRPr="00D671FC">
        <w:rPr>
          <w:sz w:val="24"/>
          <w:szCs w:val="24"/>
        </w:rPr>
        <w:t xml:space="preserve">s </w:t>
      </w:r>
      <w:r w:rsidR="00CE7DCA" w:rsidRPr="00D671FC">
        <w:rPr>
          <w:sz w:val="24"/>
          <w:szCs w:val="24"/>
        </w:rPr>
        <w:t>L</w:t>
      </w:r>
      <w:r w:rsidR="005C163C" w:rsidRPr="00D671FC">
        <w:rPr>
          <w:sz w:val="24"/>
          <w:szCs w:val="24"/>
        </w:rPr>
        <w:t xml:space="preserve">īgumam pievienotājas </w:t>
      </w:r>
      <w:r w:rsidR="00C50077" w:rsidRPr="00D671FC">
        <w:rPr>
          <w:sz w:val="24"/>
          <w:szCs w:val="24"/>
        </w:rPr>
        <w:t xml:space="preserve">Tehniskajās </w:t>
      </w:r>
      <w:r w:rsidR="005C163C" w:rsidRPr="00D671FC">
        <w:rPr>
          <w:sz w:val="24"/>
          <w:szCs w:val="24"/>
        </w:rPr>
        <w:t>specifikācijās</w:t>
      </w:r>
      <w:r w:rsidR="00CE7DCA" w:rsidRPr="00D671FC">
        <w:rPr>
          <w:sz w:val="24"/>
          <w:szCs w:val="24"/>
        </w:rPr>
        <w:t>,</w:t>
      </w:r>
      <w:r w:rsidR="005C163C" w:rsidRPr="00D671FC">
        <w:rPr>
          <w:sz w:val="24"/>
          <w:szCs w:val="24"/>
        </w:rPr>
        <w:t xml:space="preserve"> kas </w:t>
      </w:r>
      <w:r w:rsidR="00CE7DCA" w:rsidRPr="00D671FC">
        <w:rPr>
          <w:sz w:val="24"/>
          <w:szCs w:val="24"/>
        </w:rPr>
        <w:t>atbilst</w:t>
      </w:r>
      <w:r w:rsidR="005C163C" w:rsidRPr="00D671FC">
        <w:rPr>
          <w:sz w:val="24"/>
          <w:szCs w:val="24"/>
        </w:rPr>
        <w:t xml:space="preserve"> Izpildītāja  </w:t>
      </w:r>
      <w:r w:rsidR="00CE7DCA" w:rsidRPr="00D671FC">
        <w:rPr>
          <w:sz w:val="24"/>
          <w:szCs w:val="24"/>
        </w:rPr>
        <w:t>P</w:t>
      </w:r>
      <w:r w:rsidR="005C163C" w:rsidRPr="00D671FC">
        <w:rPr>
          <w:sz w:val="24"/>
          <w:szCs w:val="24"/>
        </w:rPr>
        <w:t xml:space="preserve">iedāvājumam un </w:t>
      </w:r>
      <w:r w:rsidR="00CE7DCA" w:rsidRPr="00D671FC">
        <w:rPr>
          <w:sz w:val="24"/>
          <w:szCs w:val="24"/>
        </w:rPr>
        <w:t>Pasūtītāja Iepirkuma prasībām.</w:t>
      </w:r>
    </w:p>
    <w:p w:rsidR="009F42A7" w:rsidRPr="00D671FC" w:rsidRDefault="008F1C8D" w:rsidP="008E13EC">
      <w:pPr>
        <w:numPr>
          <w:ilvl w:val="1"/>
          <w:numId w:val="8"/>
        </w:numPr>
        <w:jc w:val="both"/>
        <w:rPr>
          <w:sz w:val="24"/>
        </w:rPr>
      </w:pPr>
      <w:r w:rsidRPr="00D671FC">
        <w:rPr>
          <w:sz w:val="24"/>
        </w:rPr>
        <w:t>P</w:t>
      </w:r>
      <w:r w:rsidR="009F42A7" w:rsidRPr="00D671FC">
        <w:rPr>
          <w:sz w:val="24"/>
        </w:rPr>
        <w:t xml:space="preserve">uses  ir vienojušās, ka par kvalitatīvu  un savlaicīgu Līguma punktā 1.1. norādīto darbu izpildi Pasūtītājs izmaksās Izpildītājam  līguma </w:t>
      </w:r>
      <w:r w:rsidR="00CE7DCA" w:rsidRPr="00D671FC">
        <w:rPr>
          <w:sz w:val="24"/>
        </w:rPr>
        <w:t xml:space="preserve">summu </w:t>
      </w:r>
      <w:r w:rsidR="009F42A7" w:rsidRPr="00D671FC">
        <w:rPr>
          <w:sz w:val="24"/>
        </w:rPr>
        <w:t xml:space="preserve"> </w:t>
      </w:r>
      <w:r w:rsidR="00F650CF" w:rsidRPr="00D671FC">
        <w:rPr>
          <w:sz w:val="24"/>
        </w:rPr>
        <w:t>EUR</w:t>
      </w:r>
      <w:r w:rsidR="009F42A7" w:rsidRPr="00D671FC">
        <w:rPr>
          <w:sz w:val="24"/>
        </w:rPr>
        <w:t xml:space="preserve"> </w:t>
      </w:r>
      <w:r w:rsidR="001016B7" w:rsidRPr="00D671FC">
        <w:rPr>
          <w:sz w:val="24"/>
        </w:rPr>
        <w:t>_____________</w:t>
      </w:r>
      <w:r w:rsidR="00CE7DCA" w:rsidRPr="00D671FC">
        <w:rPr>
          <w:sz w:val="24"/>
        </w:rPr>
        <w:t>_</w:t>
      </w:r>
      <w:r w:rsidR="009F42A7" w:rsidRPr="00D671FC">
        <w:rPr>
          <w:sz w:val="24"/>
        </w:rPr>
        <w:t xml:space="preserve"> (</w:t>
      </w:r>
      <w:r w:rsidR="00CE7DCA" w:rsidRPr="00D671FC">
        <w:rPr>
          <w:sz w:val="24"/>
        </w:rPr>
        <w:t>______________________________________</w:t>
      </w:r>
      <w:r w:rsidR="009F42A7" w:rsidRPr="00D671FC">
        <w:rPr>
          <w:sz w:val="24"/>
        </w:rPr>
        <w:t xml:space="preserve">), tai skaitā PVN </w:t>
      </w:r>
      <w:r w:rsidR="00CE7DCA" w:rsidRPr="00D671FC">
        <w:rPr>
          <w:sz w:val="24"/>
        </w:rPr>
        <w:t>2</w:t>
      </w:r>
      <w:r w:rsidR="00EA1D46" w:rsidRPr="00D671FC">
        <w:rPr>
          <w:sz w:val="24"/>
        </w:rPr>
        <w:t>1</w:t>
      </w:r>
      <w:r w:rsidR="009F42A7" w:rsidRPr="00D671FC">
        <w:rPr>
          <w:sz w:val="24"/>
        </w:rPr>
        <w:t xml:space="preserve"> % </w:t>
      </w:r>
      <w:r w:rsidR="00F650CF" w:rsidRPr="00D671FC">
        <w:rPr>
          <w:sz w:val="24"/>
        </w:rPr>
        <w:t>EUR</w:t>
      </w:r>
      <w:r w:rsidR="009F42A7" w:rsidRPr="00D671FC">
        <w:rPr>
          <w:sz w:val="24"/>
        </w:rPr>
        <w:t xml:space="preserve"> </w:t>
      </w:r>
      <w:r w:rsidR="00CE7DCA" w:rsidRPr="00D671FC">
        <w:rPr>
          <w:sz w:val="24"/>
        </w:rPr>
        <w:t xml:space="preserve">____________  </w:t>
      </w:r>
      <w:r w:rsidR="009F42A7" w:rsidRPr="00D671FC">
        <w:rPr>
          <w:sz w:val="24"/>
        </w:rPr>
        <w:t>(</w:t>
      </w:r>
      <w:r w:rsidR="00CE7DCA" w:rsidRPr="00D671FC">
        <w:rPr>
          <w:sz w:val="24"/>
        </w:rPr>
        <w:t>______________________________________</w:t>
      </w:r>
      <w:r w:rsidR="009F42A7" w:rsidRPr="00D671FC">
        <w:rPr>
          <w:sz w:val="24"/>
        </w:rPr>
        <w:t xml:space="preserve">). </w:t>
      </w:r>
    </w:p>
    <w:p w:rsidR="00F1642B" w:rsidRPr="00D671FC" w:rsidRDefault="00F1642B" w:rsidP="009A5D38">
      <w:pPr>
        <w:spacing w:after="120"/>
        <w:rPr>
          <w:b/>
          <w:sz w:val="24"/>
        </w:rPr>
      </w:pPr>
    </w:p>
    <w:p w:rsidR="009F42A7" w:rsidRPr="00D671FC" w:rsidRDefault="009F42A7" w:rsidP="009F42A7">
      <w:pPr>
        <w:spacing w:after="120"/>
        <w:jc w:val="center"/>
        <w:rPr>
          <w:sz w:val="24"/>
        </w:rPr>
      </w:pPr>
      <w:r w:rsidRPr="00D671FC">
        <w:rPr>
          <w:b/>
          <w:sz w:val="24"/>
        </w:rPr>
        <w:t>2.Pušu tiesības un pienākumi</w:t>
      </w:r>
    </w:p>
    <w:p w:rsidR="009F42A7" w:rsidRPr="00D671FC" w:rsidRDefault="009F42A7" w:rsidP="001016B7">
      <w:pPr>
        <w:pStyle w:val="BodyText"/>
        <w:numPr>
          <w:ilvl w:val="12"/>
          <w:numId w:val="0"/>
        </w:numPr>
        <w:tabs>
          <w:tab w:val="left" w:pos="360"/>
        </w:tabs>
        <w:jc w:val="left"/>
        <w:rPr>
          <w:rFonts w:ascii="Times New Roman" w:hAnsi="Times New Roman"/>
          <w:sz w:val="24"/>
          <w:szCs w:val="24"/>
        </w:rPr>
      </w:pPr>
      <w:r w:rsidRPr="00D671FC">
        <w:rPr>
          <w:rFonts w:ascii="Times New Roman" w:hAnsi="Times New Roman"/>
          <w:sz w:val="24"/>
          <w:szCs w:val="24"/>
        </w:rPr>
        <w:t>2.1. Izpildītājam ir tiesības:</w:t>
      </w:r>
    </w:p>
    <w:p w:rsidR="009F42A7" w:rsidRPr="00D671FC" w:rsidRDefault="009F42A7" w:rsidP="009F42A7">
      <w:pPr>
        <w:pStyle w:val="BodyText"/>
        <w:numPr>
          <w:ilvl w:val="12"/>
          <w:numId w:val="0"/>
        </w:numPr>
        <w:tabs>
          <w:tab w:val="left" w:pos="360"/>
        </w:tabs>
        <w:ind w:left="720"/>
        <w:jc w:val="both"/>
        <w:rPr>
          <w:rFonts w:ascii="Times New Roman" w:hAnsi="Times New Roman"/>
          <w:sz w:val="24"/>
          <w:szCs w:val="24"/>
        </w:rPr>
      </w:pPr>
      <w:r w:rsidRPr="00D671FC">
        <w:rPr>
          <w:rFonts w:ascii="Times New Roman" w:hAnsi="Times New Roman"/>
          <w:sz w:val="24"/>
          <w:szCs w:val="24"/>
        </w:rPr>
        <w:t>2.1.1. Līgumā noteiktos termiņos un pilnā apjomā saņemt samaksu par kvalitatīvi izpildītiem  un pabeigtiem darbiem objekt</w:t>
      </w:r>
      <w:r w:rsidR="008F52BC" w:rsidRPr="00D671FC">
        <w:rPr>
          <w:rFonts w:ascii="Times New Roman" w:hAnsi="Times New Roman"/>
          <w:sz w:val="24"/>
          <w:szCs w:val="24"/>
        </w:rPr>
        <w:t>ā</w:t>
      </w:r>
      <w:r w:rsidRPr="00D671FC">
        <w:rPr>
          <w:rFonts w:ascii="Times New Roman" w:hAnsi="Times New Roman"/>
          <w:sz w:val="24"/>
          <w:szCs w:val="24"/>
        </w:rPr>
        <w:t>.</w:t>
      </w:r>
    </w:p>
    <w:p w:rsidR="009F42A7" w:rsidRPr="00D671FC" w:rsidRDefault="009F42A7" w:rsidP="001016B7">
      <w:pPr>
        <w:pStyle w:val="BodyText"/>
        <w:numPr>
          <w:ilvl w:val="12"/>
          <w:numId w:val="0"/>
        </w:numPr>
        <w:tabs>
          <w:tab w:val="left" w:pos="360"/>
          <w:tab w:val="left" w:pos="2880"/>
          <w:tab w:val="left" w:pos="2970"/>
          <w:tab w:val="left" w:pos="3240"/>
          <w:tab w:val="left" w:pos="3330"/>
        </w:tabs>
        <w:jc w:val="left"/>
        <w:rPr>
          <w:rFonts w:ascii="Times New Roman" w:hAnsi="Times New Roman"/>
          <w:sz w:val="24"/>
          <w:szCs w:val="24"/>
        </w:rPr>
      </w:pPr>
      <w:r w:rsidRPr="00D671FC">
        <w:rPr>
          <w:rFonts w:ascii="Times New Roman" w:hAnsi="Times New Roman"/>
          <w:sz w:val="24"/>
          <w:szCs w:val="24"/>
        </w:rPr>
        <w:t>2.2.</w:t>
      </w:r>
      <w:r w:rsidR="001016B7" w:rsidRPr="00D671FC">
        <w:rPr>
          <w:rFonts w:ascii="Times New Roman" w:hAnsi="Times New Roman"/>
          <w:sz w:val="24"/>
          <w:szCs w:val="24"/>
        </w:rPr>
        <w:t xml:space="preserve"> </w:t>
      </w:r>
      <w:r w:rsidRPr="00D671FC">
        <w:rPr>
          <w:rFonts w:ascii="Times New Roman" w:hAnsi="Times New Roman"/>
          <w:sz w:val="24"/>
          <w:szCs w:val="24"/>
        </w:rPr>
        <w:t>Izpildītājs apņemas:</w:t>
      </w:r>
    </w:p>
    <w:p w:rsidR="00A3751E" w:rsidRPr="00D671FC" w:rsidRDefault="009F42A7" w:rsidP="009F42A7">
      <w:pPr>
        <w:tabs>
          <w:tab w:val="left" w:pos="1440"/>
        </w:tabs>
        <w:ind w:left="1440" w:hanging="720"/>
        <w:jc w:val="both"/>
        <w:rPr>
          <w:sz w:val="24"/>
        </w:rPr>
      </w:pPr>
      <w:r w:rsidRPr="00D671FC">
        <w:rPr>
          <w:sz w:val="24"/>
        </w:rPr>
        <w:t xml:space="preserve">2.2.1. </w:t>
      </w:r>
      <w:r w:rsidR="00CC5C03" w:rsidRPr="00D671FC">
        <w:rPr>
          <w:sz w:val="24"/>
        </w:rPr>
        <w:tab/>
      </w:r>
      <w:r w:rsidR="00A3751E" w:rsidRPr="00D671FC">
        <w:rPr>
          <w:sz w:val="24"/>
        </w:rPr>
        <w:t>piecu darba dienu laikā pēc līguma noslēgšanas iesniegt Līguma izpildes nodrošinājumu, kas sagatavota atbilstoši Iepirkuma nolikuma pielikumā Nr.2 dotajai veidnei;</w:t>
      </w:r>
    </w:p>
    <w:p w:rsidR="00CC5C03" w:rsidRPr="00D671FC" w:rsidRDefault="00A3751E" w:rsidP="009F42A7">
      <w:pPr>
        <w:tabs>
          <w:tab w:val="left" w:pos="1440"/>
        </w:tabs>
        <w:ind w:left="1440" w:hanging="720"/>
        <w:jc w:val="both"/>
        <w:rPr>
          <w:sz w:val="24"/>
          <w:szCs w:val="24"/>
        </w:rPr>
      </w:pPr>
      <w:r w:rsidRPr="00D671FC">
        <w:rPr>
          <w:sz w:val="24"/>
          <w:szCs w:val="24"/>
        </w:rPr>
        <w:t xml:space="preserve">2.1.2. </w:t>
      </w:r>
      <w:r w:rsidR="00CC5C03" w:rsidRPr="00D671FC">
        <w:rPr>
          <w:sz w:val="24"/>
          <w:szCs w:val="24"/>
        </w:rPr>
        <w:t xml:space="preserve">līdz būvdarbu uzsākšanai iesniegt Pasūtītājam Būvuzņēmēja un tā piesaistītā </w:t>
      </w:r>
      <w:r w:rsidR="00CC5C03" w:rsidRPr="00D671FC">
        <w:rPr>
          <w:rStyle w:val="c4"/>
          <w:sz w:val="24"/>
          <w:szCs w:val="24"/>
        </w:rPr>
        <w:t xml:space="preserve">būvdarbu vadītāja obligātās  civiltiesiskās atbildības apdrošināšanas polises saskaņā </w:t>
      </w:r>
      <w:r w:rsidR="00CC5C03" w:rsidRPr="00D671FC">
        <w:rPr>
          <w:sz w:val="24"/>
          <w:szCs w:val="24"/>
        </w:rPr>
        <w:t>ar  LR MK  19.08.2014. noteikumiem  Nr. 502 „Noteikumi par būvspeciālistu un būvdarbu veicēju civiltiesiskās atbildības obligāto apdrošināšanu</w:t>
      </w:r>
      <w:r w:rsidR="00C50077">
        <w:rPr>
          <w:sz w:val="24"/>
          <w:szCs w:val="24"/>
        </w:rPr>
        <w:t>;</w:t>
      </w:r>
    </w:p>
    <w:p w:rsidR="009F42A7" w:rsidRPr="00D671FC" w:rsidRDefault="00A3751E" w:rsidP="009F42A7">
      <w:pPr>
        <w:tabs>
          <w:tab w:val="left" w:pos="1440"/>
        </w:tabs>
        <w:ind w:left="1440" w:hanging="720"/>
        <w:jc w:val="both"/>
        <w:rPr>
          <w:sz w:val="24"/>
        </w:rPr>
      </w:pPr>
      <w:r w:rsidRPr="00D671FC">
        <w:rPr>
          <w:sz w:val="24"/>
        </w:rPr>
        <w:t xml:space="preserve">2.1.3. </w:t>
      </w:r>
      <w:r w:rsidR="009F42A7" w:rsidRPr="00D671FC">
        <w:rPr>
          <w:sz w:val="24"/>
        </w:rPr>
        <w:t xml:space="preserve">darbus veikt kvalitatīvi un pilnā apjomā, saskaņā ar </w:t>
      </w:r>
      <w:r w:rsidR="001016B7" w:rsidRPr="00D671FC">
        <w:rPr>
          <w:sz w:val="24"/>
        </w:rPr>
        <w:t xml:space="preserve">Iepirkuma prasībām, </w:t>
      </w:r>
      <w:r w:rsidR="00A31823" w:rsidRPr="00D671FC">
        <w:rPr>
          <w:sz w:val="24"/>
        </w:rPr>
        <w:t>P</w:t>
      </w:r>
      <w:r w:rsidR="001016B7" w:rsidRPr="00D671FC">
        <w:rPr>
          <w:sz w:val="24"/>
        </w:rPr>
        <w:t xml:space="preserve">iedāvājumu un </w:t>
      </w:r>
      <w:r w:rsidR="00C50077" w:rsidRPr="00D671FC">
        <w:rPr>
          <w:sz w:val="24"/>
        </w:rPr>
        <w:t xml:space="preserve">Tehniskajām </w:t>
      </w:r>
      <w:r w:rsidR="001016B7" w:rsidRPr="00D671FC">
        <w:rPr>
          <w:sz w:val="24"/>
        </w:rPr>
        <w:t>specifikācijām</w:t>
      </w:r>
      <w:r w:rsidR="009F42A7" w:rsidRPr="00D671FC">
        <w:rPr>
          <w:sz w:val="24"/>
        </w:rPr>
        <w:t>;</w:t>
      </w:r>
    </w:p>
    <w:p w:rsidR="009F42A7" w:rsidRPr="00D671FC" w:rsidRDefault="00DA1FDC" w:rsidP="009F42A7">
      <w:pPr>
        <w:tabs>
          <w:tab w:val="left" w:pos="1440"/>
        </w:tabs>
        <w:ind w:left="1440" w:hanging="720"/>
        <w:jc w:val="both"/>
        <w:rPr>
          <w:sz w:val="24"/>
        </w:rPr>
      </w:pPr>
      <w:r w:rsidRPr="00D671FC">
        <w:rPr>
          <w:sz w:val="24"/>
        </w:rPr>
        <w:t>2</w:t>
      </w:r>
      <w:r w:rsidR="009F42A7" w:rsidRPr="00D671FC">
        <w:rPr>
          <w:sz w:val="24"/>
        </w:rPr>
        <w:t>.2.</w:t>
      </w:r>
      <w:r w:rsidR="00A3751E" w:rsidRPr="00D671FC">
        <w:rPr>
          <w:sz w:val="24"/>
        </w:rPr>
        <w:t>4</w:t>
      </w:r>
      <w:r w:rsidR="009F42A7" w:rsidRPr="00D671FC">
        <w:rPr>
          <w:sz w:val="24"/>
        </w:rPr>
        <w:t xml:space="preserve">. darbus uzsākt </w:t>
      </w:r>
      <w:r w:rsidR="00DE4EB8" w:rsidRPr="00D671FC">
        <w:rPr>
          <w:sz w:val="24"/>
        </w:rPr>
        <w:t>desmit dienu laikā pēc</w:t>
      </w:r>
      <w:r w:rsidR="009F42A7" w:rsidRPr="00D671FC">
        <w:rPr>
          <w:sz w:val="24"/>
        </w:rPr>
        <w:t xml:space="preserve"> Līguma parakstīšanas dienas un pabeigt līdz 20</w:t>
      </w:r>
      <w:r w:rsidR="001016B7" w:rsidRPr="00D671FC">
        <w:rPr>
          <w:sz w:val="24"/>
        </w:rPr>
        <w:t>1</w:t>
      </w:r>
      <w:r w:rsidR="00B550A1" w:rsidRPr="00D671FC">
        <w:rPr>
          <w:sz w:val="24"/>
        </w:rPr>
        <w:t>6</w:t>
      </w:r>
      <w:r w:rsidR="00F650CF" w:rsidRPr="00D671FC">
        <w:rPr>
          <w:sz w:val="24"/>
        </w:rPr>
        <w:t>.</w:t>
      </w:r>
      <w:r w:rsidR="009F42A7" w:rsidRPr="00D671FC">
        <w:rPr>
          <w:sz w:val="24"/>
        </w:rPr>
        <w:t xml:space="preserve">gada </w:t>
      </w:r>
      <w:r w:rsidR="001016B7" w:rsidRPr="00D671FC">
        <w:rPr>
          <w:sz w:val="24"/>
        </w:rPr>
        <w:t>_____. ______________</w:t>
      </w:r>
      <w:r w:rsidR="00B2048C" w:rsidRPr="00D671FC">
        <w:rPr>
          <w:sz w:val="24"/>
        </w:rPr>
        <w:t xml:space="preserve"> </w:t>
      </w:r>
      <w:r w:rsidR="00E23998">
        <w:rPr>
          <w:i/>
        </w:rPr>
        <w:t>(</w:t>
      </w:r>
      <w:r w:rsidR="00075DCA">
        <w:rPr>
          <w:i/>
        </w:rPr>
        <w:t>___</w:t>
      </w:r>
      <w:r w:rsidR="00756D8B" w:rsidRPr="00D671FC">
        <w:rPr>
          <w:i/>
        </w:rPr>
        <w:t xml:space="preserve">kalendāro dienu </w:t>
      </w:r>
      <w:r w:rsidR="007336FD" w:rsidRPr="00D671FC">
        <w:rPr>
          <w:i/>
        </w:rPr>
        <w:t xml:space="preserve">laikā </w:t>
      </w:r>
      <w:r w:rsidR="00B2048C" w:rsidRPr="00D671FC">
        <w:rPr>
          <w:i/>
        </w:rPr>
        <w:t>no  Līguma noslēgšanas dienas)</w:t>
      </w:r>
      <w:r w:rsidR="00B2048C" w:rsidRPr="00D671FC">
        <w:rPr>
          <w:sz w:val="24"/>
        </w:rPr>
        <w:t>.</w:t>
      </w:r>
    </w:p>
    <w:p w:rsidR="009F42A7" w:rsidRPr="00D671FC" w:rsidRDefault="009F42A7" w:rsidP="009F42A7">
      <w:pPr>
        <w:tabs>
          <w:tab w:val="left" w:pos="1440"/>
        </w:tabs>
        <w:ind w:left="1440" w:hanging="720"/>
        <w:jc w:val="both"/>
        <w:rPr>
          <w:sz w:val="24"/>
        </w:rPr>
      </w:pPr>
      <w:r w:rsidRPr="00D671FC">
        <w:rPr>
          <w:sz w:val="24"/>
        </w:rPr>
        <w:t>2.2.</w:t>
      </w:r>
      <w:r w:rsidR="00A3751E" w:rsidRPr="00D671FC">
        <w:rPr>
          <w:sz w:val="24"/>
        </w:rPr>
        <w:t>5</w:t>
      </w:r>
      <w:r w:rsidRPr="00D671FC">
        <w:rPr>
          <w:sz w:val="24"/>
        </w:rPr>
        <w:t>. nodrošināt sanitāro normu ievērošanu objektā;</w:t>
      </w:r>
    </w:p>
    <w:p w:rsidR="009F42A7" w:rsidRPr="00D671FC" w:rsidRDefault="009F42A7" w:rsidP="009F42A7">
      <w:pPr>
        <w:tabs>
          <w:tab w:val="left" w:pos="1440"/>
        </w:tabs>
        <w:ind w:left="1440" w:hanging="720"/>
        <w:jc w:val="both"/>
        <w:rPr>
          <w:sz w:val="24"/>
        </w:rPr>
      </w:pPr>
      <w:r w:rsidRPr="00D671FC">
        <w:rPr>
          <w:sz w:val="24"/>
        </w:rPr>
        <w:t>2.2.</w:t>
      </w:r>
      <w:r w:rsidR="00A3751E" w:rsidRPr="00D671FC">
        <w:rPr>
          <w:sz w:val="24"/>
        </w:rPr>
        <w:t>6</w:t>
      </w:r>
      <w:r w:rsidRPr="00D671FC">
        <w:rPr>
          <w:sz w:val="24"/>
        </w:rPr>
        <w:t>. nodrošināt darba drošības noteikumu un citu LR spēkā esošo normu un noteikumu, kas attiecas uz darbu izpildi, ievērošanu;</w:t>
      </w:r>
    </w:p>
    <w:p w:rsidR="009F42A7" w:rsidRPr="00D671FC" w:rsidRDefault="009F42A7" w:rsidP="001016B7">
      <w:pPr>
        <w:pStyle w:val="BodyTextIndent3"/>
        <w:ind w:left="1350" w:hanging="630"/>
        <w:rPr>
          <w:rFonts w:ascii="Times New Roman" w:hAnsi="Times New Roman"/>
          <w:sz w:val="24"/>
        </w:rPr>
      </w:pPr>
      <w:r w:rsidRPr="00D671FC">
        <w:rPr>
          <w:rFonts w:ascii="Times New Roman" w:hAnsi="Times New Roman"/>
          <w:sz w:val="24"/>
        </w:rPr>
        <w:t>2.2.</w:t>
      </w:r>
      <w:r w:rsidR="00A3751E" w:rsidRPr="00D671FC">
        <w:rPr>
          <w:rFonts w:ascii="Times New Roman" w:hAnsi="Times New Roman"/>
          <w:sz w:val="24"/>
        </w:rPr>
        <w:t>7</w:t>
      </w:r>
      <w:r w:rsidRPr="00D671FC">
        <w:rPr>
          <w:rFonts w:ascii="Times New Roman" w:hAnsi="Times New Roman"/>
          <w:sz w:val="24"/>
        </w:rPr>
        <w:t>. nozīmēt sertificētu darbu vadītāju un nepieļaut darbu izpildi</w:t>
      </w:r>
      <w:r w:rsidR="00A66514" w:rsidRPr="00D671FC">
        <w:rPr>
          <w:rFonts w:ascii="Times New Roman" w:hAnsi="Times New Roman"/>
          <w:sz w:val="24"/>
        </w:rPr>
        <w:t xml:space="preserve"> bez darbu vadītāja uzraudzības;</w:t>
      </w:r>
    </w:p>
    <w:p w:rsidR="009871FF" w:rsidRPr="00D671FC" w:rsidRDefault="00A66514" w:rsidP="009871FF">
      <w:pPr>
        <w:pStyle w:val="BodyTextIndent3"/>
        <w:ind w:left="1350" w:hanging="630"/>
        <w:rPr>
          <w:rFonts w:ascii="Times New Roman" w:hAnsi="Times New Roman"/>
          <w:sz w:val="24"/>
        </w:rPr>
      </w:pPr>
      <w:r w:rsidRPr="00D671FC">
        <w:rPr>
          <w:rFonts w:ascii="Times New Roman" w:hAnsi="Times New Roman"/>
          <w:sz w:val="24"/>
        </w:rPr>
        <w:t>2.2.</w:t>
      </w:r>
      <w:r w:rsidR="00A3751E" w:rsidRPr="00D671FC">
        <w:rPr>
          <w:rFonts w:ascii="Times New Roman" w:hAnsi="Times New Roman"/>
          <w:sz w:val="24"/>
        </w:rPr>
        <w:t>8</w:t>
      </w:r>
      <w:r w:rsidRPr="00D671FC">
        <w:rPr>
          <w:rFonts w:ascii="Times New Roman" w:hAnsi="Times New Roman"/>
          <w:sz w:val="24"/>
        </w:rPr>
        <w:t>. uzaicināt Pasūtītāja pārstāvi uz segto darbu aktu sastādīšanu. Nepieļaut darbu turpināšanu, kuru rezultātā segto darbu izpilde</w:t>
      </w:r>
      <w:r w:rsidR="00DA1FDC" w:rsidRPr="00D671FC">
        <w:rPr>
          <w:rFonts w:ascii="Times New Roman" w:hAnsi="Times New Roman"/>
          <w:sz w:val="24"/>
        </w:rPr>
        <w:t>s</w:t>
      </w:r>
      <w:r w:rsidRPr="00D671FC">
        <w:rPr>
          <w:rFonts w:ascii="Times New Roman" w:hAnsi="Times New Roman"/>
          <w:sz w:val="24"/>
        </w:rPr>
        <w:t xml:space="preserve"> pārbaude nav iespējama. Šī punkta nosacījumu neizpildes </w:t>
      </w:r>
      <w:r w:rsidRPr="00D671FC">
        <w:rPr>
          <w:rFonts w:ascii="Times New Roman" w:hAnsi="Times New Roman"/>
          <w:sz w:val="24"/>
        </w:rPr>
        <w:lastRenderedPageBreak/>
        <w:t>gadījumā  pēc Pasūtītāja pārstāvja piepras</w:t>
      </w:r>
      <w:r w:rsidR="009871FF" w:rsidRPr="00D671FC">
        <w:rPr>
          <w:rFonts w:ascii="Times New Roman" w:hAnsi="Times New Roman"/>
          <w:sz w:val="24"/>
        </w:rPr>
        <w:t>ījuma par saviem līdzekļiem, neatkarīgi no pārbaudes rezultātiem, veikt segto darbu pārbaudei nepieciešamos demontāžas  un montāžas darbus;</w:t>
      </w:r>
    </w:p>
    <w:p w:rsidR="000B667D" w:rsidRDefault="009871FF" w:rsidP="00F1642B">
      <w:pPr>
        <w:pStyle w:val="BodyTextIndent3"/>
        <w:ind w:left="1350" w:hanging="630"/>
        <w:rPr>
          <w:rFonts w:ascii="Times New Roman" w:hAnsi="Times New Roman"/>
          <w:sz w:val="24"/>
        </w:rPr>
      </w:pPr>
      <w:r w:rsidRPr="00D671FC">
        <w:rPr>
          <w:rFonts w:ascii="Times New Roman" w:hAnsi="Times New Roman"/>
          <w:sz w:val="24"/>
        </w:rPr>
        <w:t>2.2.</w:t>
      </w:r>
      <w:r w:rsidR="00A3751E" w:rsidRPr="00D671FC">
        <w:rPr>
          <w:rFonts w:ascii="Times New Roman" w:hAnsi="Times New Roman"/>
          <w:sz w:val="24"/>
        </w:rPr>
        <w:t>9</w:t>
      </w:r>
      <w:r w:rsidRPr="00D671FC">
        <w:rPr>
          <w:rFonts w:ascii="Times New Roman" w:hAnsi="Times New Roman"/>
          <w:sz w:val="24"/>
        </w:rPr>
        <w:t>. darbu izpild</w:t>
      </w:r>
      <w:r w:rsidR="00DA1FDC" w:rsidRPr="00D671FC">
        <w:rPr>
          <w:rFonts w:ascii="Times New Roman" w:hAnsi="Times New Roman"/>
          <w:sz w:val="24"/>
        </w:rPr>
        <w:t xml:space="preserve">ei izmantot tikai kvalitatīvus </w:t>
      </w:r>
      <w:r w:rsidRPr="00D671FC">
        <w:rPr>
          <w:rFonts w:ascii="Times New Roman" w:hAnsi="Times New Roman"/>
          <w:sz w:val="24"/>
        </w:rPr>
        <w:t>un Iepirkuma dokumentācijai atbilstošus materiālus</w:t>
      </w:r>
      <w:r w:rsidR="00DA1FDC" w:rsidRPr="00D671FC">
        <w:rPr>
          <w:rFonts w:ascii="Times New Roman" w:hAnsi="Times New Roman"/>
          <w:sz w:val="24"/>
        </w:rPr>
        <w:t>,</w:t>
      </w:r>
      <w:r w:rsidRPr="00D671FC">
        <w:rPr>
          <w:rFonts w:ascii="Times New Roman" w:hAnsi="Times New Roman"/>
          <w:sz w:val="24"/>
        </w:rPr>
        <w:t xml:space="preserve"> visu </w:t>
      </w:r>
      <w:r w:rsidR="00BD3982" w:rsidRPr="00D671FC">
        <w:rPr>
          <w:rFonts w:ascii="Times New Roman" w:hAnsi="Times New Roman"/>
          <w:sz w:val="24"/>
        </w:rPr>
        <w:t>L</w:t>
      </w:r>
      <w:r w:rsidRPr="00D671FC">
        <w:rPr>
          <w:rFonts w:ascii="Times New Roman" w:hAnsi="Times New Roman"/>
          <w:sz w:val="24"/>
        </w:rPr>
        <w:t>īguma izpildei izmantoto  materiālu atbilstību apliecinot ar materi</w:t>
      </w:r>
      <w:r w:rsidR="00F1642B" w:rsidRPr="00D671FC">
        <w:rPr>
          <w:rFonts w:ascii="Times New Roman" w:hAnsi="Times New Roman"/>
          <w:sz w:val="24"/>
        </w:rPr>
        <w:t>ālu  atbilstības sertifikātiem</w:t>
      </w:r>
      <w:r w:rsidR="000B667D">
        <w:rPr>
          <w:rFonts w:ascii="Times New Roman" w:hAnsi="Times New Roman"/>
          <w:sz w:val="24"/>
        </w:rPr>
        <w:t>;</w:t>
      </w:r>
    </w:p>
    <w:p w:rsidR="0080685D" w:rsidRPr="00D671FC" w:rsidRDefault="000B667D" w:rsidP="00F1642B">
      <w:pPr>
        <w:pStyle w:val="BodyTextIndent3"/>
        <w:ind w:left="1350" w:hanging="630"/>
        <w:rPr>
          <w:rFonts w:ascii="Times New Roman" w:hAnsi="Times New Roman"/>
          <w:sz w:val="24"/>
        </w:rPr>
      </w:pPr>
      <w:r>
        <w:rPr>
          <w:rFonts w:ascii="Times New Roman" w:hAnsi="Times New Roman"/>
          <w:sz w:val="24"/>
        </w:rPr>
        <w:t xml:space="preserve">2.2.10. nodrošināt, lai līguma izpildē iesaistītie Izpildītāja darbinieki, saskarsmē ar dzīvokļu </w:t>
      </w:r>
      <w:r w:rsidR="00936A45">
        <w:rPr>
          <w:rFonts w:ascii="Times New Roman" w:hAnsi="Times New Roman"/>
          <w:sz w:val="24"/>
        </w:rPr>
        <w:t>iedzīvotājiem</w:t>
      </w:r>
      <w:r>
        <w:rPr>
          <w:rFonts w:ascii="Times New Roman" w:hAnsi="Times New Roman"/>
          <w:sz w:val="24"/>
        </w:rPr>
        <w:t xml:space="preserve">, ievērotu vispārpieņemtas pieklājības normas un izturētos laipni; pēc </w:t>
      </w:r>
      <w:r w:rsidR="00936A45">
        <w:rPr>
          <w:rFonts w:ascii="Times New Roman" w:hAnsi="Times New Roman"/>
          <w:sz w:val="24"/>
        </w:rPr>
        <w:t>iedzīvotāja</w:t>
      </w:r>
      <w:r>
        <w:rPr>
          <w:rFonts w:ascii="Times New Roman" w:hAnsi="Times New Roman"/>
          <w:sz w:val="24"/>
        </w:rPr>
        <w:t xml:space="preserve"> mutiska pieprasījuma, izskaidrotu tiem </w:t>
      </w:r>
      <w:r w:rsidR="001A27D6">
        <w:rPr>
          <w:rFonts w:ascii="Times New Roman" w:hAnsi="Times New Roman"/>
          <w:sz w:val="24"/>
        </w:rPr>
        <w:t>attiecīgajā dzīvoklī veicamos darbus</w:t>
      </w:r>
      <w:r w:rsidR="00936A45">
        <w:rPr>
          <w:rFonts w:ascii="Times New Roman" w:hAnsi="Times New Roman"/>
          <w:sz w:val="24"/>
        </w:rPr>
        <w:t>, kvalitāti, apjomus, termiņus vai sniegtu citu informāciju, kas attiecas uz darbu izpildi</w:t>
      </w:r>
      <w:r w:rsidR="00C70EDC">
        <w:rPr>
          <w:rFonts w:ascii="Times New Roman" w:hAnsi="Times New Roman"/>
          <w:sz w:val="24"/>
        </w:rPr>
        <w:t xml:space="preserve"> attiecīgajā dzīvoklī</w:t>
      </w:r>
      <w:r w:rsidR="00936A45">
        <w:rPr>
          <w:rFonts w:ascii="Times New Roman" w:hAnsi="Times New Roman"/>
          <w:sz w:val="24"/>
        </w:rPr>
        <w:t xml:space="preserve">. Ja darbinieka rīcībā nav dzīvokļa iedzīvotājam interesējošās informācijas un viņš nevar to sniegt, tas norāda </w:t>
      </w:r>
      <w:r w:rsidR="00B5151E">
        <w:rPr>
          <w:rFonts w:ascii="Times New Roman" w:hAnsi="Times New Roman"/>
          <w:sz w:val="24"/>
        </w:rPr>
        <w:t>sekojošo</w:t>
      </w:r>
      <w:r w:rsidR="00936A45">
        <w:rPr>
          <w:rFonts w:ascii="Times New Roman" w:hAnsi="Times New Roman"/>
          <w:sz w:val="24"/>
        </w:rPr>
        <w:t xml:space="preserve"> tālruni_</w:t>
      </w:r>
      <w:r w:rsidR="00B5151E">
        <w:rPr>
          <w:rFonts w:ascii="Times New Roman" w:hAnsi="Times New Roman"/>
          <w:sz w:val="24"/>
        </w:rPr>
        <w:t>67966335 (namu apsaimniekotāja tehniskais dienests)</w:t>
      </w:r>
      <w:r w:rsidR="00936A45">
        <w:rPr>
          <w:rFonts w:ascii="Times New Roman" w:hAnsi="Times New Roman"/>
          <w:sz w:val="24"/>
        </w:rPr>
        <w:t xml:space="preserve">, pa kuru var saņemt papildus informāciju </w:t>
      </w:r>
      <w:r w:rsidR="00C70EDC">
        <w:rPr>
          <w:rFonts w:ascii="Times New Roman" w:hAnsi="Times New Roman"/>
          <w:sz w:val="24"/>
        </w:rPr>
        <w:t xml:space="preserve">par </w:t>
      </w:r>
      <w:r w:rsidR="00936A45">
        <w:rPr>
          <w:rFonts w:ascii="Times New Roman" w:hAnsi="Times New Roman"/>
          <w:sz w:val="24"/>
        </w:rPr>
        <w:t xml:space="preserve">darbu izpildi šī līguma ietvaros. </w:t>
      </w:r>
    </w:p>
    <w:p w:rsidR="009F42A7" w:rsidRPr="00D671FC" w:rsidRDefault="009F42A7" w:rsidP="009F42A7">
      <w:pPr>
        <w:numPr>
          <w:ilvl w:val="12"/>
          <w:numId w:val="0"/>
        </w:numPr>
        <w:tabs>
          <w:tab w:val="left" w:pos="360"/>
        </w:tabs>
        <w:jc w:val="both"/>
        <w:rPr>
          <w:sz w:val="24"/>
        </w:rPr>
      </w:pPr>
      <w:r w:rsidRPr="00D671FC">
        <w:rPr>
          <w:sz w:val="24"/>
        </w:rPr>
        <w:t>2.3. Pasūtītājam ir tiesības:</w:t>
      </w:r>
    </w:p>
    <w:p w:rsidR="009F42A7" w:rsidRPr="00D671FC" w:rsidRDefault="009F42A7" w:rsidP="009F42A7">
      <w:pPr>
        <w:tabs>
          <w:tab w:val="left" w:pos="720"/>
        </w:tabs>
        <w:ind w:left="1440" w:hanging="720"/>
        <w:jc w:val="both"/>
        <w:rPr>
          <w:sz w:val="24"/>
        </w:rPr>
      </w:pPr>
      <w:r w:rsidRPr="00D671FC">
        <w:rPr>
          <w:sz w:val="24"/>
        </w:rPr>
        <w:t>2.3.1. atteikties pieņemt nekvalitatīvus vai pilnībā nepabeigtus darbus līdz konstatēto trūkumu novēršanai</w:t>
      </w:r>
      <w:r w:rsidR="009871FF" w:rsidRPr="00D671FC">
        <w:rPr>
          <w:sz w:val="24"/>
        </w:rPr>
        <w:t xml:space="preserve"> vai darbu pilnīgai pabeigšanai;</w:t>
      </w:r>
    </w:p>
    <w:p w:rsidR="009F42A7" w:rsidRPr="00D671FC" w:rsidRDefault="009871FF" w:rsidP="00F1642B">
      <w:pPr>
        <w:tabs>
          <w:tab w:val="left" w:pos="720"/>
        </w:tabs>
        <w:ind w:left="1440" w:hanging="720"/>
        <w:jc w:val="both"/>
        <w:rPr>
          <w:sz w:val="24"/>
        </w:rPr>
      </w:pPr>
      <w:r w:rsidRPr="00D671FC">
        <w:rPr>
          <w:sz w:val="24"/>
        </w:rPr>
        <w:t>2.3.2. pieprasīt Izpildītājam nodrošināt piekļuvi segto darbu izpildes vietai gadījumos, kad Izpildītājs nav nodrošinājis savlaicīgu segto darbu nodoša</w:t>
      </w:r>
      <w:r w:rsidR="00F1642B" w:rsidRPr="00D671FC">
        <w:rPr>
          <w:sz w:val="24"/>
        </w:rPr>
        <w:t>nu.</w:t>
      </w:r>
    </w:p>
    <w:p w:rsidR="009F42A7" w:rsidRPr="00D671FC" w:rsidRDefault="009F42A7" w:rsidP="009F42A7">
      <w:pPr>
        <w:numPr>
          <w:ilvl w:val="12"/>
          <w:numId w:val="0"/>
        </w:numPr>
        <w:tabs>
          <w:tab w:val="left" w:pos="360"/>
        </w:tabs>
        <w:jc w:val="both"/>
        <w:rPr>
          <w:sz w:val="24"/>
        </w:rPr>
      </w:pPr>
      <w:r w:rsidRPr="00D671FC">
        <w:rPr>
          <w:sz w:val="24"/>
        </w:rPr>
        <w:t>2.4. Pasūtītājs apņemas:</w:t>
      </w:r>
    </w:p>
    <w:p w:rsidR="009F42A7" w:rsidRPr="00D671FC" w:rsidRDefault="009F42A7" w:rsidP="008E13EC">
      <w:pPr>
        <w:numPr>
          <w:ilvl w:val="2"/>
          <w:numId w:val="6"/>
        </w:numPr>
        <w:tabs>
          <w:tab w:val="left" w:pos="720"/>
        </w:tabs>
        <w:jc w:val="both"/>
        <w:rPr>
          <w:sz w:val="24"/>
        </w:rPr>
      </w:pPr>
      <w:r w:rsidRPr="00D671FC">
        <w:rPr>
          <w:sz w:val="24"/>
        </w:rPr>
        <w:t>pieņemt un apmaksāt kvalitatīvi izpildītos darbus objektā saskaņā ar Līguma noteikumiem;</w:t>
      </w:r>
    </w:p>
    <w:p w:rsidR="009F42A7" w:rsidRPr="00D671FC" w:rsidRDefault="009F42A7" w:rsidP="008E13EC">
      <w:pPr>
        <w:numPr>
          <w:ilvl w:val="2"/>
          <w:numId w:val="6"/>
        </w:numPr>
        <w:tabs>
          <w:tab w:val="left" w:pos="720"/>
        </w:tabs>
        <w:jc w:val="both"/>
        <w:rPr>
          <w:b/>
          <w:sz w:val="24"/>
        </w:rPr>
      </w:pPr>
      <w:r w:rsidRPr="00D671FC">
        <w:rPr>
          <w:sz w:val="24"/>
        </w:rPr>
        <w:t>nozīmēt atbildīgās personas  darbu izpildes kontrolei un koordinēšanai.</w:t>
      </w:r>
    </w:p>
    <w:p w:rsidR="00F1642B" w:rsidRPr="00D671FC" w:rsidRDefault="00F1642B" w:rsidP="009A5D38">
      <w:pPr>
        <w:spacing w:after="120"/>
        <w:rPr>
          <w:b/>
          <w:sz w:val="24"/>
        </w:rPr>
      </w:pPr>
    </w:p>
    <w:p w:rsidR="009F42A7" w:rsidRPr="00D671FC" w:rsidRDefault="009F42A7" w:rsidP="009F42A7">
      <w:pPr>
        <w:spacing w:after="120"/>
        <w:jc w:val="center"/>
        <w:rPr>
          <w:sz w:val="24"/>
        </w:rPr>
      </w:pPr>
      <w:r w:rsidRPr="00D671FC">
        <w:rPr>
          <w:b/>
          <w:sz w:val="24"/>
        </w:rPr>
        <w:t>3.Maksājumu un norēķinu veikšanas kārtība</w:t>
      </w:r>
      <w:r w:rsidRPr="00D671FC">
        <w:rPr>
          <w:sz w:val="24"/>
        </w:rPr>
        <w:t>.</w:t>
      </w:r>
    </w:p>
    <w:p w:rsidR="008128C7" w:rsidRPr="00D671FC" w:rsidRDefault="008128C7" w:rsidP="008E13EC">
      <w:pPr>
        <w:numPr>
          <w:ilvl w:val="1"/>
          <w:numId w:val="3"/>
        </w:numPr>
        <w:tabs>
          <w:tab w:val="left" w:pos="420"/>
        </w:tabs>
        <w:ind w:left="420" w:hanging="420"/>
        <w:jc w:val="both"/>
        <w:rPr>
          <w:b/>
          <w:sz w:val="24"/>
        </w:rPr>
      </w:pPr>
      <w:r w:rsidRPr="00D671FC">
        <w:rPr>
          <w:sz w:val="24"/>
        </w:rPr>
        <w:t>Par savlaicīgu un kvalitatīvu darbu izpildi Pasūtītājs maksā Izpildītājam  ______________</w:t>
      </w:r>
      <w:r w:rsidR="002B0FFC" w:rsidRPr="00D671FC">
        <w:rPr>
          <w:sz w:val="24"/>
        </w:rPr>
        <w:t>_______</w:t>
      </w:r>
      <w:r w:rsidR="00C4188B" w:rsidRPr="00D671FC">
        <w:rPr>
          <w:sz w:val="24"/>
        </w:rPr>
        <w:t>EUR</w:t>
      </w:r>
      <w:r w:rsidRPr="00D671FC">
        <w:rPr>
          <w:sz w:val="24"/>
        </w:rPr>
        <w:t xml:space="preserve"> un PVN 2</w:t>
      </w:r>
      <w:r w:rsidR="00EA1D46" w:rsidRPr="00D671FC">
        <w:rPr>
          <w:sz w:val="24"/>
        </w:rPr>
        <w:t>1</w:t>
      </w:r>
      <w:r w:rsidR="007E4A19" w:rsidRPr="00D671FC">
        <w:rPr>
          <w:sz w:val="24"/>
        </w:rPr>
        <w:t xml:space="preserve">% </w:t>
      </w:r>
      <w:r w:rsidRPr="00D671FC">
        <w:rPr>
          <w:sz w:val="24"/>
        </w:rPr>
        <w:t xml:space="preserve"> ____________________</w:t>
      </w:r>
      <w:r w:rsidR="00C4188B" w:rsidRPr="00D671FC">
        <w:rPr>
          <w:sz w:val="24"/>
        </w:rPr>
        <w:t>EUR</w:t>
      </w:r>
      <w:r w:rsidR="00BD3982" w:rsidRPr="00D671FC">
        <w:rPr>
          <w:sz w:val="24"/>
        </w:rPr>
        <w:t>,</w:t>
      </w:r>
      <w:r w:rsidRPr="00D671FC">
        <w:rPr>
          <w:sz w:val="24"/>
        </w:rPr>
        <w:t xml:space="preserve"> kas kopā sastāda summu </w:t>
      </w:r>
      <w:r w:rsidRPr="00D671FC">
        <w:rPr>
          <w:b/>
          <w:sz w:val="24"/>
        </w:rPr>
        <w:t xml:space="preserve"> ___________</w:t>
      </w:r>
      <w:r w:rsidR="002B0FFC" w:rsidRPr="00D671FC">
        <w:rPr>
          <w:b/>
          <w:sz w:val="24"/>
        </w:rPr>
        <w:t>____</w:t>
      </w:r>
      <w:r w:rsidR="004C0F87" w:rsidRPr="00D671FC">
        <w:rPr>
          <w:b/>
          <w:sz w:val="24"/>
        </w:rPr>
        <w:t>___</w:t>
      </w:r>
      <w:r w:rsidR="00794539" w:rsidRPr="00D671FC">
        <w:rPr>
          <w:sz w:val="24"/>
        </w:rPr>
        <w:t>EUR</w:t>
      </w:r>
      <w:r w:rsidR="004C0F87" w:rsidRPr="00D671FC">
        <w:rPr>
          <w:b/>
          <w:sz w:val="24"/>
        </w:rPr>
        <w:t>.</w:t>
      </w:r>
      <w:r w:rsidRPr="00D671FC">
        <w:rPr>
          <w:b/>
          <w:sz w:val="24"/>
        </w:rPr>
        <w:t xml:space="preserve"> </w:t>
      </w:r>
    </w:p>
    <w:p w:rsidR="008128C7" w:rsidRPr="00D671FC" w:rsidRDefault="008128C7" w:rsidP="008E13EC">
      <w:pPr>
        <w:numPr>
          <w:ilvl w:val="1"/>
          <w:numId w:val="3"/>
        </w:numPr>
        <w:tabs>
          <w:tab w:val="left" w:pos="420"/>
        </w:tabs>
        <w:ind w:left="420" w:hanging="420"/>
        <w:jc w:val="both"/>
        <w:rPr>
          <w:sz w:val="24"/>
        </w:rPr>
      </w:pPr>
      <w:r w:rsidRPr="00D671FC">
        <w:rPr>
          <w:sz w:val="24"/>
        </w:rPr>
        <w:t xml:space="preserve">Pasūtītājs </w:t>
      </w:r>
      <w:r w:rsidR="00F23F1F" w:rsidRPr="00D671FC">
        <w:rPr>
          <w:sz w:val="24"/>
        </w:rPr>
        <w:t>10</w:t>
      </w:r>
      <w:r w:rsidRPr="00D671FC">
        <w:rPr>
          <w:sz w:val="24"/>
        </w:rPr>
        <w:t xml:space="preserve"> dienu laikā pēc Līguma parakstīšanas</w:t>
      </w:r>
      <w:r w:rsidR="00493F8E" w:rsidRPr="00D671FC">
        <w:rPr>
          <w:sz w:val="24"/>
        </w:rPr>
        <w:t xml:space="preserve">, </w:t>
      </w:r>
      <w:r w:rsidR="00BD0F00" w:rsidRPr="00D671FC">
        <w:rPr>
          <w:sz w:val="24"/>
        </w:rPr>
        <w:t xml:space="preserve">Līguma </w:t>
      </w:r>
      <w:r w:rsidR="00487636" w:rsidRPr="00D671FC">
        <w:rPr>
          <w:sz w:val="24"/>
        </w:rPr>
        <w:t>izpildes nodrošinājuma</w:t>
      </w:r>
      <w:r w:rsidR="00C50077">
        <w:rPr>
          <w:sz w:val="24"/>
        </w:rPr>
        <w:t>,</w:t>
      </w:r>
      <w:r w:rsidR="00493F8E" w:rsidRPr="00D671FC">
        <w:rPr>
          <w:sz w:val="24"/>
        </w:rPr>
        <w:t xml:space="preserve"> </w:t>
      </w:r>
      <w:r w:rsidR="00CC28FB" w:rsidRPr="00D671FC">
        <w:rPr>
          <w:sz w:val="24"/>
        </w:rPr>
        <w:t xml:space="preserve">saskaņā ar </w:t>
      </w:r>
      <w:r w:rsidR="00735A1E" w:rsidRPr="00D671FC">
        <w:rPr>
          <w:sz w:val="24"/>
        </w:rPr>
        <w:t>Ie</w:t>
      </w:r>
      <w:r w:rsidR="00487636" w:rsidRPr="00D671FC">
        <w:rPr>
          <w:sz w:val="24"/>
        </w:rPr>
        <w:t>pirkuma nolikumā pielikumā Nr.2</w:t>
      </w:r>
      <w:r w:rsidR="00CC28FB" w:rsidRPr="00D671FC">
        <w:rPr>
          <w:sz w:val="24"/>
        </w:rPr>
        <w:t xml:space="preserve"> pievienoto veidni par summu, kas atbilst 10% no </w:t>
      </w:r>
      <w:r w:rsidR="00735A1E" w:rsidRPr="00D671FC">
        <w:rPr>
          <w:sz w:val="24"/>
        </w:rPr>
        <w:t>L</w:t>
      </w:r>
      <w:r w:rsidR="00CC28FB" w:rsidRPr="00D671FC">
        <w:rPr>
          <w:sz w:val="24"/>
        </w:rPr>
        <w:t>īguma summas, ieskaitot PVN,</w:t>
      </w:r>
      <w:r w:rsidR="00493F8E" w:rsidRPr="00D671FC">
        <w:rPr>
          <w:sz w:val="24"/>
        </w:rPr>
        <w:t xml:space="preserve"> </w:t>
      </w:r>
      <w:r w:rsidRPr="00D671FC">
        <w:rPr>
          <w:sz w:val="24"/>
        </w:rPr>
        <w:t xml:space="preserve">un atbilstoša Izpildītāja rēķina saņemšanas izmaksā Izpildītājam  avansu </w:t>
      </w:r>
      <w:r w:rsidR="00BD0F00" w:rsidRPr="00D671FC">
        <w:rPr>
          <w:sz w:val="24"/>
        </w:rPr>
        <w:t>10</w:t>
      </w:r>
      <w:r w:rsidRPr="00D671FC">
        <w:rPr>
          <w:sz w:val="24"/>
        </w:rPr>
        <w:t xml:space="preserve">% apmērā no </w:t>
      </w:r>
      <w:r w:rsidR="00BD3982" w:rsidRPr="00D671FC">
        <w:rPr>
          <w:sz w:val="24"/>
        </w:rPr>
        <w:t>L</w:t>
      </w:r>
      <w:r w:rsidRPr="00D671FC">
        <w:rPr>
          <w:sz w:val="24"/>
        </w:rPr>
        <w:t>īguma summas.</w:t>
      </w:r>
    </w:p>
    <w:p w:rsidR="00CA66FE" w:rsidRPr="00D671FC" w:rsidRDefault="00CA66FE" w:rsidP="008E13EC">
      <w:pPr>
        <w:numPr>
          <w:ilvl w:val="1"/>
          <w:numId w:val="3"/>
        </w:numPr>
        <w:tabs>
          <w:tab w:val="left" w:pos="420"/>
        </w:tabs>
        <w:ind w:left="420" w:hanging="420"/>
        <w:jc w:val="both"/>
        <w:rPr>
          <w:sz w:val="24"/>
        </w:rPr>
      </w:pPr>
      <w:r w:rsidRPr="00D671FC">
        <w:rPr>
          <w:sz w:val="24"/>
        </w:rPr>
        <w:t>Pēc Izpildītāja iesniegto starpposma aktu apstiprināšanas</w:t>
      </w:r>
      <w:r w:rsidR="007176A6" w:rsidRPr="00D671FC">
        <w:rPr>
          <w:sz w:val="24"/>
        </w:rPr>
        <w:t>,</w:t>
      </w:r>
      <w:r w:rsidRPr="00D671FC">
        <w:rPr>
          <w:sz w:val="24"/>
        </w:rPr>
        <w:t xml:space="preserve"> Izpildītājs var iesniegt Pasūtītājam apmaksai rēķinu par attiecīgā</w:t>
      </w:r>
      <w:r w:rsidR="00815EA8" w:rsidRPr="00D671FC">
        <w:rPr>
          <w:sz w:val="24"/>
        </w:rPr>
        <w:t xml:space="preserve"> mēnesī veiktajiem  darbiem. A</w:t>
      </w:r>
      <w:r w:rsidRPr="00D671FC">
        <w:rPr>
          <w:sz w:val="24"/>
        </w:rPr>
        <w:t>ttiecīgā mēnesī izpildīt</w:t>
      </w:r>
      <w:r w:rsidR="00815EA8" w:rsidRPr="00D671FC">
        <w:rPr>
          <w:sz w:val="24"/>
        </w:rPr>
        <w:t>o</w:t>
      </w:r>
      <w:r w:rsidRPr="00D671FC">
        <w:rPr>
          <w:sz w:val="24"/>
        </w:rPr>
        <w:t xml:space="preserve"> darbu summas tiks samazināta, par:</w:t>
      </w:r>
    </w:p>
    <w:p w:rsidR="00CA66FE" w:rsidRPr="00D671FC" w:rsidRDefault="007176A6" w:rsidP="008E13EC">
      <w:pPr>
        <w:numPr>
          <w:ilvl w:val="0"/>
          <w:numId w:val="2"/>
        </w:numPr>
        <w:tabs>
          <w:tab w:val="left" w:pos="420"/>
        </w:tabs>
        <w:jc w:val="both"/>
        <w:rPr>
          <w:sz w:val="24"/>
        </w:rPr>
      </w:pPr>
      <w:r w:rsidRPr="00D671FC">
        <w:rPr>
          <w:sz w:val="24"/>
        </w:rPr>
        <w:t xml:space="preserve">izmaksātā avansa </w:t>
      </w:r>
      <w:r w:rsidR="00CA66FE" w:rsidRPr="00D671FC">
        <w:rPr>
          <w:sz w:val="24"/>
        </w:rPr>
        <w:t>amortizācijas sum</w:t>
      </w:r>
      <w:r w:rsidR="00815EA8" w:rsidRPr="00D671FC">
        <w:rPr>
          <w:sz w:val="24"/>
        </w:rPr>
        <w:t>m</w:t>
      </w:r>
      <w:r w:rsidR="00CA66FE" w:rsidRPr="00D671FC">
        <w:rPr>
          <w:sz w:val="24"/>
        </w:rPr>
        <w:t xml:space="preserve">u, ko aprēķina pēc likmes </w:t>
      </w:r>
      <w:r w:rsidR="00BD0F00" w:rsidRPr="00D671FC">
        <w:rPr>
          <w:sz w:val="24"/>
        </w:rPr>
        <w:t>10</w:t>
      </w:r>
      <w:r w:rsidR="00CA66FE" w:rsidRPr="00D671FC">
        <w:rPr>
          <w:sz w:val="24"/>
        </w:rPr>
        <w:t xml:space="preserve"> % no katra </w:t>
      </w:r>
      <w:r w:rsidR="00F23F1F" w:rsidRPr="00D671FC">
        <w:rPr>
          <w:sz w:val="24"/>
        </w:rPr>
        <w:t>maksājuma;</w:t>
      </w:r>
      <w:r w:rsidR="00CA66FE" w:rsidRPr="00D671FC">
        <w:rPr>
          <w:sz w:val="24"/>
        </w:rPr>
        <w:t xml:space="preserve"> </w:t>
      </w:r>
    </w:p>
    <w:p w:rsidR="00F23F1F" w:rsidRPr="00D671FC" w:rsidRDefault="00CA66FE" w:rsidP="008E13EC">
      <w:pPr>
        <w:numPr>
          <w:ilvl w:val="0"/>
          <w:numId w:val="2"/>
        </w:numPr>
        <w:tabs>
          <w:tab w:val="left" w:pos="420"/>
        </w:tabs>
        <w:jc w:val="both"/>
        <w:rPr>
          <w:sz w:val="24"/>
        </w:rPr>
      </w:pPr>
      <w:r w:rsidRPr="00D671FC">
        <w:rPr>
          <w:sz w:val="24"/>
        </w:rPr>
        <w:t>Līguma ieturējuma nauda 10 % no katra  starpposma maksājuma</w:t>
      </w:r>
      <w:r w:rsidR="00815EA8" w:rsidRPr="00D671FC">
        <w:rPr>
          <w:sz w:val="24"/>
        </w:rPr>
        <w:t xml:space="preserve"> summas</w:t>
      </w:r>
      <w:r w:rsidR="00F23F1F" w:rsidRPr="00D671FC">
        <w:rPr>
          <w:sz w:val="24"/>
        </w:rPr>
        <w:t>.</w:t>
      </w:r>
    </w:p>
    <w:p w:rsidR="00CA66FE" w:rsidRPr="00D671FC" w:rsidRDefault="00CA66FE" w:rsidP="00F23F1F">
      <w:pPr>
        <w:tabs>
          <w:tab w:val="left" w:pos="420"/>
        </w:tabs>
        <w:ind w:left="450"/>
        <w:jc w:val="both"/>
        <w:rPr>
          <w:sz w:val="24"/>
        </w:rPr>
      </w:pPr>
      <w:r w:rsidRPr="00D671FC">
        <w:rPr>
          <w:sz w:val="24"/>
        </w:rPr>
        <w:t xml:space="preserve"> </w:t>
      </w:r>
      <w:r w:rsidR="00F23F1F" w:rsidRPr="00D671FC">
        <w:rPr>
          <w:sz w:val="24"/>
        </w:rPr>
        <w:t xml:space="preserve">Izpildītāja iesniegtais starpmaksājuma rēķins tiek apmaksāts </w:t>
      </w:r>
      <w:r w:rsidR="00F23F1F" w:rsidRPr="00C50077">
        <w:rPr>
          <w:sz w:val="24"/>
        </w:rPr>
        <w:t>20 dienu</w:t>
      </w:r>
      <w:r w:rsidR="00F23F1F" w:rsidRPr="00D671FC">
        <w:rPr>
          <w:sz w:val="24"/>
        </w:rPr>
        <w:t xml:space="preserve"> laikā no starpposma akta (Forma</w:t>
      </w:r>
      <w:r w:rsidR="00815EA8" w:rsidRPr="00D671FC">
        <w:rPr>
          <w:sz w:val="24"/>
        </w:rPr>
        <w:t xml:space="preserve"> </w:t>
      </w:r>
      <w:r w:rsidR="00F23F1F" w:rsidRPr="00D671FC">
        <w:rPr>
          <w:sz w:val="24"/>
        </w:rPr>
        <w:t xml:space="preserve">2) apstiprināšanas un attiecīga Izpildītāja rēķina saņemšanas dienas. </w:t>
      </w:r>
    </w:p>
    <w:p w:rsidR="00836CC5" w:rsidRPr="00D671FC" w:rsidRDefault="008128C7" w:rsidP="008E13EC">
      <w:pPr>
        <w:numPr>
          <w:ilvl w:val="1"/>
          <w:numId w:val="3"/>
        </w:numPr>
        <w:tabs>
          <w:tab w:val="left" w:pos="420"/>
        </w:tabs>
        <w:ind w:left="420" w:hanging="420"/>
        <w:jc w:val="both"/>
        <w:rPr>
          <w:sz w:val="24"/>
        </w:rPr>
      </w:pPr>
      <w:r w:rsidRPr="00D671FC">
        <w:rPr>
          <w:sz w:val="24"/>
        </w:rPr>
        <w:t>Noslēguma maksājuma summu</w:t>
      </w:r>
      <w:r w:rsidR="00815EA8" w:rsidRPr="00D671FC">
        <w:rPr>
          <w:sz w:val="24"/>
        </w:rPr>
        <w:t>,</w:t>
      </w:r>
      <w:r w:rsidR="00836CC5" w:rsidRPr="00D671FC">
        <w:rPr>
          <w:sz w:val="24"/>
        </w:rPr>
        <w:t xml:space="preserve"> tai skaitā </w:t>
      </w:r>
      <w:r w:rsidR="00F23F1F" w:rsidRPr="00D671FC">
        <w:rPr>
          <w:sz w:val="24"/>
        </w:rPr>
        <w:t xml:space="preserve"> </w:t>
      </w:r>
      <w:r w:rsidR="00836CC5" w:rsidRPr="00D671FC">
        <w:rPr>
          <w:sz w:val="24"/>
        </w:rPr>
        <w:t>Līguma ieturējuma naudu</w:t>
      </w:r>
      <w:r w:rsidR="007176A6" w:rsidRPr="00D671FC">
        <w:rPr>
          <w:sz w:val="24"/>
        </w:rPr>
        <w:t>,</w:t>
      </w:r>
      <w:r w:rsidR="00836CC5" w:rsidRPr="00D671FC">
        <w:rPr>
          <w:sz w:val="24"/>
        </w:rPr>
        <w:t xml:space="preserve"> </w:t>
      </w:r>
      <w:r w:rsidRPr="00D671FC">
        <w:rPr>
          <w:sz w:val="24"/>
        </w:rPr>
        <w:t xml:space="preserve">Pasūtītājs izmaksā </w:t>
      </w:r>
      <w:r w:rsidR="00815EA8" w:rsidRPr="00D671FC">
        <w:rPr>
          <w:sz w:val="24"/>
        </w:rPr>
        <w:t>2</w:t>
      </w:r>
      <w:r w:rsidRPr="00D671FC">
        <w:rPr>
          <w:sz w:val="24"/>
        </w:rPr>
        <w:t>0 dienu laikā no pieņemšanas – nodošanas akta apstiprināšanas</w:t>
      </w:r>
      <w:r w:rsidR="00836CC5" w:rsidRPr="00D671FC">
        <w:rPr>
          <w:sz w:val="24"/>
        </w:rPr>
        <w:t>,</w:t>
      </w:r>
      <w:r w:rsidR="007176A6" w:rsidRPr="00D671FC">
        <w:rPr>
          <w:sz w:val="24"/>
        </w:rPr>
        <w:t xml:space="preserve"> garantijas perioda</w:t>
      </w:r>
      <w:r w:rsidR="00836CC5" w:rsidRPr="00D671FC">
        <w:rPr>
          <w:sz w:val="24"/>
        </w:rPr>
        <w:t xml:space="preserve"> nodrošinājuma</w:t>
      </w:r>
      <w:r w:rsidR="00A138DB" w:rsidRPr="00D671FC">
        <w:rPr>
          <w:sz w:val="24"/>
        </w:rPr>
        <w:t>, saskaņā ar L</w:t>
      </w:r>
      <w:r w:rsidR="005D1C89" w:rsidRPr="00D671FC">
        <w:rPr>
          <w:sz w:val="24"/>
        </w:rPr>
        <w:t>īgumam pievienoto veidni</w:t>
      </w:r>
      <w:r w:rsidR="007E4A19" w:rsidRPr="00D671FC">
        <w:rPr>
          <w:sz w:val="24"/>
        </w:rPr>
        <w:t xml:space="preserve"> (</w:t>
      </w:r>
      <w:r w:rsidR="00836CC5" w:rsidRPr="00D671FC">
        <w:rPr>
          <w:sz w:val="24"/>
        </w:rPr>
        <w:t>kas līdzvērtīgs ieturējuma naudas summai</w:t>
      </w:r>
      <w:r w:rsidR="007E4A19" w:rsidRPr="00D671FC">
        <w:rPr>
          <w:sz w:val="24"/>
        </w:rPr>
        <w:t>)</w:t>
      </w:r>
      <w:r w:rsidRPr="00D671FC">
        <w:rPr>
          <w:sz w:val="24"/>
        </w:rPr>
        <w:t xml:space="preserve"> un attiecīga Izpildītāja rēķina saņemšanas dienas.</w:t>
      </w:r>
    </w:p>
    <w:p w:rsidR="00F1642B" w:rsidRPr="00D671FC" w:rsidRDefault="00F1642B" w:rsidP="00F1642B">
      <w:pPr>
        <w:tabs>
          <w:tab w:val="left" w:pos="420"/>
        </w:tabs>
        <w:ind w:left="420"/>
        <w:jc w:val="both"/>
        <w:rPr>
          <w:sz w:val="24"/>
        </w:rPr>
      </w:pPr>
    </w:p>
    <w:p w:rsidR="009F42A7" w:rsidRPr="00D671FC" w:rsidRDefault="009F42A7" w:rsidP="008E13EC">
      <w:pPr>
        <w:numPr>
          <w:ilvl w:val="0"/>
          <w:numId w:val="3"/>
        </w:numPr>
        <w:spacing w:after="120"/>
        <w:jc w:val="center"/>
        <w:rPr>
          <w:b/>
          <w:sz w:val="24"/>
        </w:rPr>
      </w:pPr>
      <w:r w:rsidRPr="00D671FC">
        <w:rPr>
          <w:b/>
          <w:sz w:val="24"/>
        </w:rPr>
        <w:t>Darbu nodošanas – pieņemšanas kārtība.</w:t>
      </w:r>
    </w:p>
    <w:p w:rsidR="008128C7" w:rsidRPr="00D671FC" w:rsidRDefault="008128C7" w:rsidP="008E13EC">
      <w:pPr>
        <w:pStyle w:val="BodyText"/>
        <w:numPr>
          <w:ilvl w:val="1"/>
          <w:numId w:val="3"/>
        </w:numPr>
        <w:ind w:left="450" w:hanging="450"/>
        <w:jc w:val="both"/>
        <w:rPr>
          <w:rFonts w:ascii="Times New Roman" w:hAnsi="Times New Roman"/>
          <w:sz w:val="24"/>
        </w:rPr>
      </w:pPr>
      <w:r w:rsidRPr="00D671FC">
        <w:rPr>
          <w:rFonts w:ascii="Times New Roman" w:hAnsi="Times New Roman"/>
          <w:sz w:val="24"/>
        </w:rPr>
        <w:t>Par segto darbu izpildi tiks sastādīti segto darbu akti, piedaloties Pasūtītāja un Izpildītāja pārstāvjiem. Izpildītājam ir aizliegts turpināt darbus, ja nav sastādīts segto darbu akts un darbu izpildes rezultātā segto darbu pārbaude  nebūs iespējama.</w:t>
      </w:r>
    </w:p>
    <w:p w:rsidR="008128C7" w:rsidRPr="00D671FC" w:rsidRDefault="008128C7" w:rsidP="008E13EC">
      <w:pPr>
        <w:pStyle w:val="BodyText"/>
        <w:numPr>
          <w:ilvl w:val="1"/>
          <w:numId w:val="3"/>
        </w:numPr>
        <w:ind w:left="450" w:hanging="450"/>
        <w:jc w:val="both"/>
        <w:rPr>
          <w:rFonts w:ascii="Times New Roman" w:hAnsi="Times New Roman"/>
          <w:sz w:val="24"/>
        </w:rPr>
      </w:pPr>
      <w:r w:rsidRPr="00D671FC">
        <w:rPr>
          <w:rFonts w:ascii="Times New Roman" w:hAnsi="Times New Roman"/>
          <w:sz w:val="24"/>
        </w:rPr>
        <w:t xml:space="preserve">Izpildītājs katra mēneša beigās iesniedz Pasūtītājam starpposma aktus (akts Forma 2) par faktiski veiktajiem darbiem attiecīgā mēnesī. </w:t>
      </w:r>
    </w:p>
    <w:p w:rsidR="008128C7" w:rsidRPr="00D671FC" w:rsidRDefault="008128C7" w:rsidP="008E13EC">
      <w:pPr>
        <w:pStyle w:val="BodyText"/>
        <w:numPr>
          <w:ilvl w:val="1"/>
          <w:numId w:val="3"/>
        </w:numPr>
        <w:ind w:left="450" w:hanging="450"/>
        <w:jc w:val="both"/>
        <w:rPr>
          <w:rFonts w:ascii="Times New Roman" w:hAnsi="Times New Roman"/>
          <w:sz w:val="24"/>
        </w:rPr>
      </w:pPr>
      <w:r w:rsidRPr="00D671FC">
        <w:rPr>
          <w:rFonts w:ascii="Times New Roman" w:hAnsi="Times New Roman"/>
          <w:sz w:val="24"/>
        </w:rPr>
        <w:lastRenderedPageBreak/>
        <w:t>Trīs dienu laikā pēc darbu pilnīgas pabeigšanas un visu konstatēto defektu novēršanas tiek noformēts Objekta nodošanas – pieņemšanas akts.</w:t>
      </w:r>
    </w:p>
    <w:p w:rsidR="009F42A7" w:rsidRPr="00D671FC" w:rsidRDefault="009F42A7" w:rsidP="009F42A7">
      <w:pPr>
        <w:spacing w:after="120"/>
        <w:jc w:val="center"/>
        <w:rPr>
          <w:b/>
          <w:sz w:val="24"/>
        </w:rPr>
      </w:pPr>
      <w:r w:rsidRPr="00D671FC">
        <w:rPr>
          <w:b/>
          <w:sz w:val="24"/>
        </w:rPr>
        <w:t>5.Garantijas.</w:t>
      </w:r>
    </w:p>
    <w:p w:rsidR="009F42A7" w:rsidRPr="00D671FC" w:rsidRDefault="009F42A7" w:rsidP="00F23F1F">
      <w:pPr>
        <w:pStyle w:val="BodyTextIndent"/>
        <w:ind w:left="450" w:hanging="450"/>
        <w:jc w:val="both"/>
        <w:rPr>
          <w:rFonts w:ascii="Times New Roman" w:hAnsi="Times New Roman"/>
          <w:b w:val="0"/>
        </w:rPr>
      </w:pPr>
      <w:r w:rsidRPr="00D671FC">
        <w:rPr>
          <w:rFonts w:ascii="Times New Roman" w:hAnsi="Times New Roman"/>
          <w:b w:val="0"/>
        </w:rPr>
        <w:t>5.1. Izpildīt</w:t>
      </w:r>
      <w:r w:rsidR="00B341F2" w:rsidRPr="00D671FC">
        <w:rPr>
          <w:rFonts w:ascii="Times New Roman" w:hAnsi="Times New Roman"/>
          <w:b w:val="0"/>
        </w:rPr>
        <w:t xml:space="preserve">ājs garantē izpildīto darbu un </w:t>
      </w:r>
      <w:r w:rsidRPr="00D671FC">
        <w:rPr>
          <w:rFonts w:ascii="Times New Roman" w:hAnsi="Times New Roman"/>
          <w:b w:val="0"/>
        </w:rPr>
        <w:t xml:space="preserve">pielietoto materiālu kvalitāti </w:t>
      </w:r>
      <w:r w:rsidR="007B621B" w:rsidRPr="00D671FC">
        <w:rPr>
          <w:rFonts w:ascii="Times New Roman" w:hAnsi="Times New Roman"/>
          <w:b w:val="0"/>
        </w:rPr>
        <w:t>3</w:t>
      </w:r>
      <w:r w:rsidRPr="00D671FC">
        <w:rPr>
          <w:rFonts w:ascii="Times New Roman" w:hAnsi="Times New Roman"/>
          <w:b w:val="0"/>
        </w:rPr>
        <w:t xml:space="preserve"> (</w:t>
      </w:r>
      <w:r w:rsidR="007B621B" w:rsidRPr="00D671FC">
        <w:rPr>
          <w:rFonts w:ascii="Times New Roman" w:hAnsi="Times New Roman"/>
          <w:b w:val="0"/>
        </w:rPr>
        <w:t>trīs</w:t>
      </w:r>
      <w:r w:rsidR="00815EA8" w:rsidRPr="00D671FC">
        <w:rPr>
          <w:rFonts w:ascii="Times New Roman" w:hAnsi="Times New Roman"/>
          <w:b w:val="0"/>
        </w:rPr>
        <w:t>)</w:t>
      </w:r>
      <w:r w:rsidRPr="00D671FC">
        <w:rPr>
          <w:rFonts w:ascii="Times New Roman" w:hAnsi="Times New Roman"/>
          <w:b w:val="0"/>
        </w:rPr>
        <w:t xml:space="preserve"> gadu laikā no darbu nodošanas - pieņemšanas akta apstiprināšanas dienas. Izpildītājs garantijas laikā radušos defektus novērš par saviem līdzekļiem </w:t>
      </w:r>
      <w:r w:rsidRPr="00F517AA">
        <w:rPr>
          <w:rFonts w:ascii="Times New Roman" w:hAnsi="Times New Roman"/>
          <w:b w:val="0"/>
        </w:rPr>
        <w:t>trīs dienu laikā no defekta atklāšanas dienas.</w:t>
      </w:r>
    </w:p>
    <w:p w:rsidR="009F42A7" w:rsidRDefault="009F42A7" w:rsidP="00F23F1F">
      <w:pPr>
        <w:pStyle w:val="BodyText"/>
        <w:ind w:left="450" w:hanging="450"/>
        <w:jc w:val="both"/>
        <w:rPr>
          <w:rFonts w:ascii="Times New Roman" w:hAnsi="Times New Roman"/>
          <w:sz w:val="24"/>
        </w:rPr>
      </w:pPr>
      <w:r w:rsidRPr="00D671FC">
        <w:rPr>
          <w:rFonts w:ascii="Times New Roman" w:hAnsi="Times New Roman"/>
          <w:sz w:val="24"/>
        </w:rPr>
        <w:t>5.</w:t>
      </w:r>
      <w:r w:rsidR="00F23F1F" w:rsidRPr="00D671FC">
        <w:rPr>
          <w:rFonts w:ascii="Times New Roman" w:hAnsi="Times New Roman"/>
          <w:sz w:val="24"/>
        </w:rPr>
        <w:t>2</w:t>
      </w:r>
      <w:r w:rsidRPr="00D671FC">
        <w:rPr>
          <w:rFonts w:ascii="Times New Roman" w:hAnsi="Times New Roman"/>
          <w:sz w:val="24"/>
        </w:rPr>
        <w:t>. Gadījumā, ja Izpildītājs nenodrošina defektu novēršanu Līguma punktā 5.1. norādītājos termiņos, Pasūtītājs tos novērš saviem spēkiem</w:t>
      </w:r>
      <w:r w:rsidR="00B341F2" w:rsidRPr="00D671FC">
        <w:rPr>
          <w:rFonts w:ascii="Times New Roman" w:hAnsi="Times New Roman"/>
          <w:sz w:val="24"/>
        </w:rPr>
        <w:t>,</w:t>
      </w:r>
      <w:r w:rsidRPr="00D671FC">
        <w:rPr>
          <w:rFonts w:ascii="Times New Roman" w:hAnsi="Times New Roman"/>
          <w:sz w:val="24"/>
        </w:rPr>
        <w:t xml:space="preserve"> vai, piesaistot trešās personas, un pēc defektu novēršanas iesniedz Izpildītājam apmaksai rēķinu par defektu novēršanas izmaksu kompensāciju.</w:t>
      </w:r>
    </w:p>
    <w:p w:rsidR="00F517AA" w:rsidRPr="00D671FC" w:rsidRDefault="00F517AA" w:rsidP="00F23F1F">
      <w:pPr>
        <w:pStyle w:val="BodyText"/>
        <w:ind w:left="450" w:hanging="450"/>
        <w:jc w:val="both"/>
        <w:rPr>
          <w:rFonts w:ascii="Times New Roman" w:hAnsi="Times New Roman"/>
          <w:sz w:val="24"/>
        </w:rPr>
      </w:pPr>
      <w:r>
        <w:rPr>
          <w:rFonts w:ascii="Times New Roman" w:hAnsi="Times New Roman"/>
          <w:sz w:val="24"/>
        </w:rPr>
        <w:t xml:space="preserve">5.3. Gadījumā, ja līguma 5.1.punktā noteiktajā garantijas laikā </w:t>
      </w:r>
      <w:r w:rsidR="002F1F24">
        <w:rPr>
          <w:rFonts w:ascii="Times New Roman" w:hAnsi="Times New Roman"/>
          <w:sz w:val="24"/>
        </w:rPr>
        <w:t>radušos</w:t>
      </w:r>
      <w:r>
        <w:rPr>
          <w:rFonts w:ascii="Times New Roman" w:hAnsi="Times New Roman"/>
          <w:sz w:val="24"/>
        </w:rPr>
        <w:t xml:space="preserve"> defektu rezultātā Pasūtītājs nevar nodrošināt ūdensapgādes un kanalizācijas pakalpojuma sniegšanu, </w:t>
      </w:r>
      <w:r w:rsidR="002F1F24">
        <w:rPr>
          <w:rFonts w:ascii="Times New Roman" w:hAnsi="Times New Roman"/>
          <w:sz w:val="24"/>
        </w:rPr>
        <w:t xml:space="preserve">Izpildītājs tos novērš nekavējoties pēc defekta atklāšanas. Pakalpojumu sniegšanas atjaunošanai, Pasūtītājs ir tiesīgs nekavējoties novērst </w:t>
      </w:r>
      <w:r>
        <w:rPr>
          <w:rFonts w:ascii="Times New Roman" w:hAnsi="Times New Roman"/>
          <w:sz w:val="24"/>
        </w:rPr>
        <w:t>defektus saviem spēkiem</w:t>
      </w:r>
      <w:r w:rsidRPr="00D671FC">
        <w:rPr>
          <w:rFonts w:ascii="Times New Roman" w:hAnsi="Times New Roman"/>
          <w:sz w:val="24"/>
        </w:rPr>
        <w:t>, vai, piesaistot trešās personas, un</w:t>
      </w:r>
      <w:r w:rsidR="002F1F24">
        <w:rPr>
          <w:rFonts w:ascii="Times New Roman" w:hAnsi="Times New Roman"/>
          <w:sz w:val="24"/>
        </w:rPr>
        <w:t xml:space="preserve"> pēc defektu novēršanas iesniegt</w:t>
      </w:r>
      <w:r w:rsidRPr="00D671FC">
        <w:rPr>
          <w:rFonts w:ascii="Times New Roman" w:hAnsi="Times New Roman"/>
          <w:sz w:val="24"/>
        </w:rPr>
        <w:t xml:space="preserve"> Izpildītājam apmaksai rēķinu par defektu novēršanas izmaksu kompensāciju.</w:t>
      </w:r>
    </w:p>
    <w:p w:rsidR="00B341F2" w:rsidRPr="00D671FC" w:rsidRDefault="00B341F2" w:rsidP="00F23F1F">
      <w:pPr>
        <w:pStyle w:val="BodyText"/>
        <w:ind w:left="450" w:hanging="450"/>
        <w:jc w:val="both"/>
        <w:rPr>
          <w:rFonts w:ascii="Times New Roman" w:hAnsi="Times New Roman"/>
          <w:sz w:val="24"/>
        </w:rPr>
      </w:pPr>
    </w:p>
    <w:p w:rsidR="009F42A7" w:rsidRPr="00D671FC" w:rsidRDefault="009F42A7" w:rsidP="008E13EC">
      <w:pPr>
        <w:numPr>
          <w:ilvl w:val="0"/>
          <w:numId w:val="9"/>
        </w:numPr>
        <w:spacing w:after="120"/>
        <w:jc w:val="center"/>
        <w:rPr>
          <w:b/>
          <w:sz w:val="24"/>
        </w:rPr>
      </w:pPr>
      <w:r w:rsidRPr="00D671FC">
        <w:rPr>
          <w:b/>
          <w:sz w:val="24"/>
        </w:rPr>
        <w:t>Līgumslēdzēju atbildība.</w:t>
      </w:r>
    </w:p>
    <w:p w:rsidR="009F42A7" w:rsidRPr="00D671FC" w:rsidRDefault="009F42A7" w:rsidP="009F42A7">
      <w:pPr>
        <w:tabs>
          <w:tab w:val="left" w:pos="426"/>
        </w:tabs>
        <w:ind w:left="426" w:hanging="426"/>
        <w:jc w:val="both"/>
        <w:rPr>
          <w:sz w:val="24"/>
        </w:rPr>
      </w:pPr>
      <w:r w:rsidRPr="00D671FC">
        <w:rPr>
          <w:sz w:val="24"/>
        </w:rPr>
        <w:t>6.1. Par līgumsaistību neizpildi vai nepilnīgu izpildi līgumslēdzēji nes pilnu materiālo atbildību saskaņā ar pastāvošo likumdošanu un šī Līguma nosacījumiem.</w:t>
      </w:r>
    </w:p>
    <w:p w:rsidR="009F42A7" w:rsidRPr="00D671FC" w:rsidRDefault="009F42A7" w:rsidP="009F42A7">
      <w:pPr>
        <w:tabs>
          <w:tab w:val="left" w:pos="426"/>
        </w:tabs>
        <w:ind w:left="426" w:hanging="426"/>
        <w:jc w:val="both"/>
        <w:rPr>
          <w:sz w:val="24"/>
        </w:rPr>
      </w:pPr>
      <w:r w:rsidRPr="00D671FC">
        <w:rPr>
          <w:sz w:val="24"/>
        </w:rPr>
        <w:t>6.2. Par nesavlaicīgu darbu izpildi Pasūtītājs ietur soda naudu 0,2 % no Līguma summas par katru nokavēto darba izpildes dienu, bet ne vairāk kā 10 % no Līguma summas.</w:t>
      </w:r>
    </w:p>
    <w:p w:rsidR="009F42A7" w:rsidRPr="00D671FC" w:rsidRDefault="009F42A7" w:rsidP="008E13EC">
      <w:pPr>
        <w:pStyle w:val="BodyText"/>
        <w:numPr>
          <w:ilvl w:val="0"/>
          <w:numId w:val="4"/>
        </w:numPr>
        <w:tabs>
          <w:tab w:val="left" w:pos="450"/>
        </w:tabs>
        <w:autoSpaceDE w:val="0"/>
        <w:autoSpaceDN w:val="0"/>
        <w:ind w:left="450" w:hanging="450"/>
        <w:jc w:val="both"/>
        <w:rPr>
          <w:rFonts w:ascii="Times New Roman" w:hAnsi="Times New Roman"/>
          <w:sz w:val="24"/>
        </w:rPr>
      </w:pPr>
      <w:r w:rsidRPr="00D671FC">
        <w:rPr>
          <w:rFonts w:ascii="Times New Roman" w:hAnsi="Times New Roman"/>
          <w:sz w:val="24"/>
        </w:rPr>
        <w:t>Pasūtītājs izmaksā Izpildītājam soda naudu 0,2 % no parāda summas par katru nokavēto maksāšanas termiņa dienu, bet ne vairāk kā 10 % no neapmaksātās Līguma summas.</w:t>
      </w:r>
    </w:p>
    <w:p w:rsidR="009F42A7" w:rsidRDefault="009F42A7" w:rsidP="008E13EC">
      <w:pPr>
        <w:pStyle w:val="BodyText"/>
        <w:numPr>
          <w:ilvl w:val="0"/>
          <w:numId w:val="5"/>
        </w:numPr>
        <w:tabs>
          <w:tab w:val="left" w:pos="450"/>
        </w:tabs>
        <w:autoSpaceDE w:val="0"/>
        <w:autoSpaceDN w:val="0"/>
        <w:ind w:hanging="284"/>
        <w:jc w:val="both"/>
        <w:rPr>
          <w:rFonts w:ascii="Times New Roman" w:hAnsi="Times New Roman"/>
          <w:sz w:val="24"/>
        </w:rPr>
      </w:pPr>
      <w:r w:rsidRPr="00D671FC">
        <w:rPr>
          <w:rFonts w:ascii="Times New Roman" w:hAnsi="Times New Roman"/>
          <w:sz w:val="24"/>
        </w:rPr>
        <w:t>Soda naudas samaksa neatbrīvo līgumslēdzējus no Līgumā paredzēto saistību izpildes.</w:t>
      </w:r>
    </w:p>
    <w:p w:rsidR="00323B4C" w:rsidRDefault="00323B4C" w:rsidP="00323B4C">
      <w:pPr>
        <w:pStyle w:val="BodyText"/>
        <w:tabs>
          <w:tab w:val="left" w:pos="450"/>
        </w:tabs>
        <w:autoSpaceDE w:val="0"/>
        <w:autoSpaceDN w:val="0"/>
        <w:ind w:left="425"/>
        <w:jc w:val="both"/>
        <w:rPr>
          <w:rFonts w:ascii="Times New Roman" w:hAnsi="Times New Roman"/>
          <w:sz w:val="24"/>
        </w:rPr>
      </w:pPr>
    </w:p>
    <w:p w:rsidR="009F42A7" w:rsidRPr="00D671FC" w:rsidRDefault="009F42A7" w:rsidP="00423D80">
      <w:pPr>
        <w:numPr>
          <w:ilvl w:val="0"/>
          <w:numId w:val="9"/>
        </w:numPr>
        <w:spacing w:after="120"/>
        <w:jc w:val="center"/>
        <w:rPr>
          <w:b/>
          <w:sz w:val="24"/>
        </w:rPr>
      </w:pPr>
      <w:r w:rsidRPr="00D671FC">
        <w:rPr>
          <w:b/>
          <w:sz w:val="24"/>
        </w:rPr>
        <w:t>Pārējie noteikumi.</w:t>
      </w:r>
    </w:p>
    <w:p w:rsidR="009F42A7" w:rsidRPr="00D671FC" w:rsidRDefault="009F42A7" w:rsidP="009F42A7">
      <w:pPr>
        <w:ind w:left="450" w:hanging="450"/>
        <w:jc w:val="both"/>
        <w:rPr>
          <w:sz w:val="24"/>
        </w:rPr>
      </w:pPr>
      <w:r w:rsidRPr="00D671FC">
        <w:rPr>
          <w:sz w:val="24"/>
        </w:rPr>
        <w:t>7.1. Visi strīdi un domstarpības, kas var rasties starp pusēm, jārisina pārrunu ceļā. Ja puses savstarpēji vienoties nav spējušas, strīdu risina tiesas ceļā, saskaņā ar Latvijas Republikas likumdošanu.</w:t>
      </w:r>
    </w:p>
    <w:p w:rsidR="009F42A7" w:rsidRPr="00D671FC" w:rsidRDefault="009F42A7" w:rsidP="009F42A7">
      <w:pPr>
        <w:ind w:left="450" w:hanging="450"/>
        <w:jc w:val="both"/>
        <w:rPr>
          <w:sz w:val="24"/>
        </w:rPr>
      </w:pPr>
      <w:r w:rsidRPr="00D671FC">
        <w:rPr>
          <w:sz w:val="24"/>
        </w:rPr>
        <w:t xml:space="preserve">7.2. </w:t>
      </w:r>
      <w:r w:rsidR="00A73E9C" w:rsidRPr="00D671FC">
        <w:rPr>
          <w:sz w:val="24"/>
        </w:rPr>
        <w:t>Izpildītāj</w:t>
      </w:r>
      <w:r w:rsidR="002870C7" w:rsidRPr="00D671FC">
        <w:rPr>
          <w:sz w:val="24"/>
        </w:rPr>
        <w:t>s</w:t>
      </w:r>
      <w:r w:rsidR="00A73E9C" w:rsidRPr="00D671FC">
        <w:rPr>
          <w:sz w:val="24"/>
        </w:rPr>
        <w:t xml:space="preserve">, nododot apakšuzņēmējam līgumā minētos darbus, </w:t>
      </w:r>
      <w:r w:rsidR="00A94E99" w:rsidRPr="00D671FC">
        <w:rPr>
          <w:sz w:val="24"/>
        </w:rPr>
        <w:t xml:space="preserve">piecas darba dienas pirms </w:t>
      </w:r>
      <w:r w:rsidR="00A73E9C" w:rsidRPr="00D671FC">
        <w:rPr>
          <w:sz w:val="24"/>
        </w:rPr>
        <w:t xml:space="preserve"> </w:t>
      </w:r>
      <w:r w:rsidR="00FB00D8" w:rsidRPr="00D671FC">
        <w:rPr>
          <w:sz w:val="24"/>
        </w:rPr>
        <w:t xml:space="preserve">apakšuzņēmēja  piesaistes par to </w:t>
      </w:r>
      <w:r w:rsidR="00A73E9C" w:rsidRPr="00D671FC">
        <w:rPr>
          <w:sz w:val="24"/>
        </w:rPr>
        <w:t xml:space="preserve"> rakstiski </w:t>
      </w:r>
      <w:r w:rsidR="00FB00D8" w:rsidRPr="00D671FC">
        <w:rPr>
          <w:sz w:val="24"/>
        </w:rPr>
        <w:t xml:space="preserve"> </w:t>
      </w:r>
      <w:r w:rsidR="00A94E99" w:rsidRPr="00D671FC">
        <w:rPr>
          <w:sz w:val="24"/>
        </w:rPr>
        <w:t xml:space="preserve">informē  </w:t>
      </w:r>
      <w:r w:rsidR="00A73E9C" w:rsidRPr="00D671FC">
        <w:rPr>
          <w:sz w:val="24"/>
        </w:rPr>
        <w:t>Pasūtītāju.</w:t>
      </w:r>
    </w:p>
    <w:p w:rsidR="009F42A7" w:rsidRPr="00D671FC" w:rsidRDefault="009F42A7" w:rsidP="009F42A7">
      <w:pPr>
        <w:ind w:left="450" w:hanging="450"/>
        <w:jc w:val="both"/>
        <w:rPr>
          <w:sz w:val="24"/>
        </w:rPr>
      </w:pPr>
      <w:r w:rsidRPr="00D671FC">
        <w:rPr>
          <w:sz w:val="24"/>
        </w:rPr>
        <w:t>7.3 Pasūtītājam ir tiesības lauzt Līgumu gadījumā, ja Izpildītājs apzināti pārkāpj Līguma nosacījumus. Par apzinātu Līguma pārkāpumu ir uzskatāms gadījums, ja Izpildītājs Līguma pārkāpumu nenovērš divu dienu laikā pēc Pasūtītāja brīdinājuma saņemšanas.</w:t>
      </w:r>
    </w:p>
    <w:p w:rsidR="009F42A7" w:rsidRPr="00D671FC" w:rsidRDefault="009F42A7" w:rsidP="00815EA8">
      <w:pPr>
        <w:pStyle w:val="BodyTextIndent"/>
        <w:spacing w:before="20" w:after="20"/>
        <w:ind w:left="450" w:hanging="450"/>
        <w:jc w:val="both"/>
        <w:rPr>
          <w:rFonts w:ascii="Times New Roman" w:hAnsi="Times New Roman"/>
          <w:b w:val="0"/>
        </w:rPr>
      </w:pPr>
      <w:r w:rsidRPr="00D671FC">
        <w:rPr>
          <w:rFonts w:ascii="Times New Roman" w:hAnsi="Times New Roman"/>
          <w:b w:val="0"/>
        </w:rPr>
        <w:t xml:space="preserve">7.4. Līgums sastādīts latviešu valodā 2 (divos) eksemplāros uz </w:t>
      </w:r>
      <w:r w:rsidR="00815EA8" w:rsidRPr="00D671FC">
        <w:rPr>
          <w:rFonts w:ascii="Times New Roman" w:hAnsi="Times New Roman"/>
          <w:b w:val="0"/>
        </w:rPr>
        <w:t>_____</w:t>
      </w:r>
      <w:r w:rsidRPr="00D671FC">
        <w:rPr>
          <w:rFonts w:ascii="Times New Roman" w:hAnsi="Times New Roman"/>
          <w:b w:val="0"/>
        </w:rPr>
        <w:t>(</w:t>
      </w:r>
      <w:r w:rsidR="00815EA8" w:rsidRPr="00D671FC">
        <w:rPr>
          <w:rFonts w:ascii="Times New Roman" w:hAnsi="Times New Roman"/>
          <w:b w:val="0"/>
        </w:rPr>
        <w:t>______________)</w:t>
      </w:r>
      <w:r w:rsidRPr="00D671FC">
        <w:rPr>
          <w:rFonts w:ascii="Times New Roman" w:hAnsi="Times New Roman"/>
          <w:b w:val="0"/>
        </w:rPr>
        <w:t xml:space="preserve"> lapām, tai skaitā:</w:t>
      </w:r>
    </w:p>
    <w:p w:rsidR="009F42A7" w:rsidRPr="00D671FC" w:rsidRDefault="008C382A" w:rsidP="002870C7">
      <w:pPr>
        <w:pStyle w:val="BodyTextIndent"/>
        <w:tabs>
          <w:tab w:val="left" w:pos="1134"/>
        </w:tabs>
        <w:spacing w:before="20" w:after="20"/>
        <w:ind w:left="0" w:firstLine="720"/>
        <w:jc w:val="both"/>
        <w:rPr>
          <w:rFonts w:ascii="Times New Roman" w:hAnsi="Times New Roman"/>
          <w:b w:val="0"/>
        </w:rPr>
      </w:pPr>
      <w:r w:rsidRPr="00D671FC">
        <w:rPr>
          <w:rFonts w:ascii="Times New Roman" w:hAnsi="Times New Roman"/>
          <w:b w:val="0"/>
        </w:rPr>
        <w:t>-</w:t>
      </w:r>
      <w:r w:rsidRPr="00D671FC">
        <w:rPr>
          <w:rFonts w:ascii="Times New Roman" w:hAnsi="Times New Roman"/>
          <w:b w:val="0"/>
        </w:rPr>
        <w:tab/>
      </w:r>
      <w:r w:rsidR="009F42A7" w:rsidRPr="00D671FC">
        <w:rPr>
          <w:rFonts w:ascii="Times New Roman" w:hAnsi="Times New Roman"/>
          <w:b w:val="0"/>
        </w:rPr>
        <w:t xml:space="preserve">Līguma teksts  uz </w:t>
      </w:r>
      <w:r w:rsidRPr="00D671FC">
        <w:rPr>
          <w:rFonts w:ascii="Times New Roman" w:hAnsi="Times New Roman"/>
          <w:b w:val="0"/>
        </w:rPr>
        <w:t>______</w:t>
      </w:r>
      <w:r w:rsidR="009F42A7" w:rsidRPr="00D671FC">
        <w:rPr>
          <w:rFonts w:ascii="Times New Roman" w:hAnsi="Times New Roman"/>
          <w:b w:val="0"/>
        </w:rPr>
        <w:t xml:space="preserve"> (</w:t>
      </w:r>
      <w:r w:rsidRPr="00D671FC">
        <w:rPr>
          <w:rFonts w:ascii="Times New Roman" w:hAnsi="Times New Roman"/>
          <w:b w:val="0"/>
        </w:rPr>
        <w:t>___________</w:t>
      </w:r>
      <w:r w:rsidR="009F42A7" w:rsidRPr="00D671FC">
        <w:rPr>
          <w:rFonts w:ascii="Times New Roman" w:hAnsi="Times New Roman"/>
          <w:b w:val="0"/>
        </w:rPr>
        <w:t>) lapām;</w:t>
      </w:r>
    </w:p>
    <w:p w:rsidR="009F42A7" w:rsidRPr="00D671FC" w:rsidRDefault="008C382A" w:rsidP="008E13EC">
      <w:pPr>
        <w:numPr>
          <w:ilvl w:val="0"/>
          <w:numId w:val="7"/>
        </w:numPr>
        <w:spacing w:before="20" w:after="20"/>
        <w:jc w:val="both"/>
        <w:rPr>
          <w:sz w:val="24"/>
        </w:rPr>
      </w:pPr>
      <w:r w:rsidRPr="00D671FC">
        <w:rPr>
          <w:sz w:val="24"/>
        </w:rPr>
        <w:t xml:space="preserve">Tehniskās specifikācijas </w:t>
      </w:r>
      <w:r w:rsidR="009F42A7" w:rsidRPr="00D671FC">
        <w:rPr>
          <w:sz w:val="24"/>
        </w:rPr>
        <w:t xml:space="preserve"> uz </w:t>
      </w:r>
      <w:r w:rsidRPr="00D671FC">
        <w:rPr>
          <w:sz w:val="24"/>
        </w:rPr>
        <w:t>____</w:t>
      </w:r>
      <w:r w:rsidR="009F42A7" w:rsidRPr="00D671FC">
        <w:rPr>
          <w:sz w:val="24"/>
        </w:rPr>
        <w:t>(</w:t>
      </w:r>
      <w:r w:rsidRPr="00D671FC">
        <w:rPr>
          <w:sz w:val="24"/>
        </w:rPr>
        <w:t>_________)</w:t>
      </w:r>
      <w:r w:rsidR="00103276" w:rsidRPr="00D671FC">
        <w:rPr>
          <w:sz w:val="24"/>
        </w:rPr>
        <w:t xml:space="preserve">  lapām;</w:t>
      </w:r>
    </w:p>
    <w:p w:rsidR="00103276" w:rsidRPr="00D671FC" w:rsidRDefault="00103276" w:rsidP="008E13EC">
      <w:pPr>
        <w:numPr>
          <w:ilvl w:val="0"/>
          <w:numId w:val="7"/>
        </w:numPr>
        <w:spacing w:before="20" w:after="20"/>
        <w:jc w:val="both"/>
        <w:rPr>
          <w:sz w:val="24"/>
        </w:rPr>
      </w:pPr>
      <w:r w:rsidRPr="00D671FC">
        <w:rPr>
          <w:sz w:val="24"/>
        </w:rPr>
        <w:t xml:space="preserve">Līguma izpildes nodrošinājuma veidne </w:t>
      </w:r>
      <w:r w:rsidR="00735A1E" w:rsidRPr="00D671FC">
        <w:rPr>
          <w:sz w:val="24"/>
        </w:rPr>
        <w:t xml:space="preserve">( Iepirkuma nolikuma pielikums Nr.2) </w:t>
      </w:r>
      <w:r w:rsidRPr="00D671FC">
        <w:rPr>
          <w:sz w:val="24"/>
        </w:rPr>
        <w:t>uz 1 lapas;</w:t>
      </w:r>
    </w:p>
    <w:p w:rsidR="00103276" w:rsidRPr="00D671FC" w:rsidRDefault="00103276" w:rsidP="008E13EC">
      <w:pPr>
        <w:numPr>
          <w:ilvl w:val="0"/>
          <w:numId w:val="7"/>
        </w:numPr>
        <w:spacing w:before="20" w:after="20"/>
        <w:jc w:val="both"/>
        <w:rPr>
          <w:sz w:val="24"/>
        </w:rPr>
      </w:pPr>
      <w:r w:rsidRPr="00D671FC">
        <w:rPr>
          <w:sz w:val="24"/>
        </w:rPr>
        <w:t>Ieturējuma naudas garantijas veidne iz 1 lapas.</w:t>
      </w:r>
    </w:p>
    <w:p w:rsidR="009F42A7" w:rsidRPr="00D671FC" w:rsidRDefault="009F42A7" w:rsidP="00103276">
      <w:pPr>
        <w:tabs>
          <w:tab w:val="left" w:pos="450"/>
        </w:tabs>
        <w:ind w:left="450"/>
        <w:jc w:val="both"/>
        <w:rPr>
          <w:sz w:val="24"/>
        </w:rPr>
      </w:pPr>
      <w:r w:rsidRPr="00D671FC">
        <w:rPr>
          <w:sz w:val="24"/>
        </w:rPr>
        <w:t>Līgums ir</w:t>
      </w:r>
      <w:r w:rsidR="008C382A" w:rsidRPr="00D671FC">
        <w:rPr>
          <w:sz w:val="24"/>
        </w:rPr>
        <w:t xml:space="preserve"> </w:t>
      </w:r>
      <w:r w:rsidR="00815EA8" w:rsidRPr="00D671FC">
        <w:rPr>
          <w:sz w:val="24"/>
        </w:rPr>
        <w:t>cauršūts</w:t>
      </w:r>
      <w:r w:rsidR="002870C7" w:rsidRPr="00D671FC">
        <w:rPr>
          <w:sz w:val="24"/>
        </w:rPr>
        <w:t xml:space="preserve"> un abu pušu parakstīts</w:t>
      </w:r>
      <w:r w:rsidRPr="00D671FC">
        <w:rPr>
          <w:sz w:val="24"/>
        </w:rPr>
        <w:t xml:space="preserve">. Abiem Līguma eksemplāriem ir vienāds juridisks spēks. Pēc Līguma parakstīšanas viens eksemplārs atrodas pie Pasūtītāja, otrs pie Izpildītāja. </w:t>
      </w:r>
    </w:p>
    <w:p w:rsidR="009F42A7" w:rsidRPr="00D671FC" w:rsidRDefault="009F42A7" w:rsidP="009F42A7">
      <w:pPr>
        <w:pStyle w:val="NormalWeb"/>
        <w:autoSpaceDE/>
        <w:autoSpaceDN/>
        <w:spacing w:before="0" w:after="0"/>
        <w:rPr>
          <w:sz w:val="24"/>
          <w:lang w:val="lv-LV"/>
        </w:rPr>
      </w:pPr>
    </w:p>
    <w:p w:rsidR="009F42A7" w:rsidRPr="00D671FC" w:rsidRDefault="009F42A7" w:rsidP="008E13EC">
      <w:pPr>
        <w:numPr>
          <w:ilvl w:val="0"/>
          <w:numId w:val="9"/>
        </w:numPr>
        <w:spacing w:after="120"/>
        <w:jc w:val="center"/>
        <w:rPr>
          <w:b/>
          <w:sz w:val="24"/>
        </w:rPr>
      </w:pPr>
      <w:r w:rsidRPr="00D671FC">
        <w:rPr>
          <w:b/>
          <w:sz w:val="24"/>
        </w:rPr>
        <w:t xml:space="preserve">Pušu rekvizīti un paraksti  </w:t>
      </w:r>
    </w:p>
    <w:tbl>
      <w:tblPr>
        <w:tblW w:w="0" w:type="auto"/>
        <w:tblInd w:w="360" w:type="dxa"/>
        <w:tblLook w:val="04A0" w:firstRow="1" w:lastRow="0" w:firstColumn="1" w:lastColumn="0" w:noHBand="0" w:noVBand="1"/>
      </w:tblPr>
      <w:tblGrid>
        <w:gridCol w:w="4830"/>
        <w:gridCol w:w="4566"/>
      </w:tblGrid>
      <w:tr w:rsidR="00F23F1F" w:rsidRPr="00D671FC" w:rsidTr="00323B4C">
        <w:trPr>
          <w:trHeight w:val="80"/>
        </w:trPr>
        <w:tc>
          <w:tcPr>
            <w:tcW w:w="4830" w:type="dxa"/>
          </w:tcPr>
          <w:p w:rsidR="00F23F1F" w:rsidRPr="00D671FC" w:rsidRDefault="00F23F1F" w:rsidP="007B33B9">
            <w:pPr>
              <w:spacing w:after="120"/>
              <w:rPr>
                <w:sz w:val="24"/>
              </w:rPr>
            </w:pPr>
            <w:r w:rsidRPr="00D671FC">
              <w:rPr>
                <w:sz w:val="24"/>
              </w:rPr>
              <w:t>Pasūtītājs:</w:t>
            </w:r>
            <w:r w:rsidR="00B341F2" w:rsidRPr="00D671FC">
              <w:rPr>
                <w:sz w:val="24"/>
              </w:rPr>
              <w:t xml:space="preserve">                             </w:t>
            </w:r>
          </w:p>
          <w:p w:rsidR="00B341F2" w:rsidRPr="00D671FC" w:rsidRDefault="00B341F2" w:rsidP="007B33B9">
            <w:pPr>
              <w:spacing w:after="120"/>
              <w:rPr>
                <w:sz w:val="24"/>
              </w:rPr>
            </w:pPr>
            <w:r w:rsidRPr="00D671FC">
              <w:rPr>
                <w:sz w:val="24"/>
              </w:rPr>
              <w:t xml:space="preserve">  </w:t>
            </w:r>
          </w:p>
          <w:p w:rsidR="008F52BC" w:rsidRPr="00D671FC" w:rsidRDefault="008F52BC" w:rsidP="008F52BC">
            <w:pPr>
              <w:rPr>
                <w:sz w:val="24"/>
                <w:szCs w:val="24"/>
              </w:rPr>
            </w:pPr>
          </w:p>
        </w:tc>
        <w:tc>
          <w:tcPr>
            <w:tcW w:w="4566" w:type="dxa"/>
          </w:tcPr>
          <w:p w:rsidR="00F23F1F" w:rsidRPr="00D671FC" w:rsidRDefault="00B341F2" w:rsidP="007B33B9">
            <w:pPr>
              <w:spacing w:after="120"/>
              <w:rPr>
                <w:sz w:val="24"/>
              </w:rPr>
            </w:pPr>
            <w:r w:rsidRPr="00D671FC">
              <w:rPr>
                <w:sz w:val="24"/>
              </w:rPr>
              <w:t xml:space="preserve">                  </w:t>
            </w:r>
            <w:r w:rsidR="007E27D5" w:rsidRPr="00D671FC">
              <w:rPr>
                <w:sz w:val="24"/>
              </w:rPr>
              <w:t xml:space="preserve">         </w:t>
            </w:r>
            <w:r w:rsidRPr="00D671FC">
              <w:rPr>
                <w:sz w:val="24"/>
              </w:rPr>
              <w:t xml:space="preserve">  </w:t>
            </w:r>
            <w:r w:rsidR="00F23F1F" w:rsidRPr="00D671FC">
              <w:rPr>
                <w:sz w:val="24"/>
              </w:rPr>
              <w:t>Izpildītājs:</w:t>
            </w:r>
          </w:p>
          <w:p w:rsidR="008F52BC" w:rsidRPr="00D671FC" w:rsidRDefault="008F52BC" w:rsidP="005A400C">
            <w:pPr>
              <w:spacing w:after="120"/>
              <w:jc w:val="center"/>
              <w:rPr>
                <w:sz w:val="24"/>
              </w:rPr>
            </w:pPr>
          </w:p>
          <w:p w:rsidR="00487636" w:rsidRPr="00D671FC" w:rsidRDefault="00487636" w:rsidP="00D27D75">
            <w:pPr>
              <w:spacing w:after="120"/>
              <w:rPr>
                <w:sz w:val="24"/>
              </w:rPr>
            </w:pPr>
          </w:p>
          <w:p w:rsidR="00487636" w:rsidRPr="00D671FC" w:rsidRDefault="00487636" w:rsidP="005A400C">
            <w:pPr>
              <w:spacing w:after="120"/>
              <w:jc w:val="center"/>
              <w:rPr>
                <w:sz w:val="24"/>
              </w:rPr>
            </w:pPr>
          </w:p>
        </w:tc>
      </w:tr>
    </w:tbl>
    <w:p w:rsidR="00D27D75" w:rsidRDefault="00D27D75">
      <w:r>
        <w:br w:type="page"/>
      </w:r>
    </w:p>
    <w:tbl>
      <w:tblPr>
        <w:tblW w:w="0" w:type="auto"/>
        <w:tblInd w:w="360" w:type="dxa"/>
        <w:tblLook w:val="04A0" w:firstRow="1" w:lastRow="0" w:firstColumn="1" w:lastColumn="0" w:noHBand="0" w:noVBand="1"/>
      </w:tblPr>
      <w:tblGrid>
        <w:gridCol w:w="4830"/>
        <w:gridCol w:w="4566"/>
      </w:tblGrid>
      <w:tr w:rsidR="009361C4" w:rsidRPr="00D671FC" w:rsidTr="008017CB">
        <w:tc>
          <w:tcPr>
            <w:tcW w:w="4830" w:type="dxa"/>
          </w:tcPr>
          <w:p w:rsidR="009361C4" w:rsidRPr="00D671FC" w:rsidRDefault="009361C4" w:rsidP="007B33B9">
            <w:pPr>
              <w:spacing w:after="120"/>
              <w:rPr>
                <w:sz w:val="24"/>
              </w:rPr>
            </w:pPr>
          </w:p>
        </w:tc>
        <w:tc>
          <w:tcPr>
            <w:tcW w:w="4566" w:type="dxa"/>
          </w:tcPr>
          <w:p w:rsidR="009361C4" w:rsidRPr="00D671FC" w:rsidRDefault="009361C4" w:rsidP="007B33B9">
            <w:pPr>
              <w:spacing w:after="120"/>
              <w:rPr>
                <w:sz w:val="24"/>
              </w:rPr>
            </w:pPr>
          </w:p>
        </w:tc>
      </w:tr>
    </w:tbl>
    <w:p w:rsidR="00D33F39" w:rsidRPr="00D671FC" w:rsidRDefault="00D33F39" w:rsidP="00A608CE">
      <w:pPr>
        <w:pStyle w:val="Pielikums"/>
        <w:rPr>
          <w:sz w:val="20"/>
          <w:szCs w:val="20"/>
        </w:rPr>
      </w:pPr>
      <w:bookmarkStart w:id="48" w:name="_Toc166297202"/>
      <w:r w:rsidRPr="00D671FC">
        <w:rPr>
          <w:sz w:val="20"/>
          <w:szCs w:val="20"/>
        </w:rPr>
        <w:t>Līguma Nr.______________</w:t>
      </w:r>
      <w:r w:rsidR="004925CC" w:rsidRPr="00D671FC">
        <w:rPr>
          <w:sz w:val="20"/>
          <w:szCs w:val="20"/>
        </w:rPr>
        <w:t xml:space="preserve"> </w:t>
      </w:r>
      <w:r w:rsidRPr="00D671FC">
        <w:rPr>
          <w:sz w:val="20"/>
          <w:szCs w:val="20"/>
        </w:rPr>
        <w:t>Pielikums</w:t>
      </w:r>
    </w:p>
    <w:bookmarkEnd w:id="48"/>
    <w:p w:rsidR="00D33F39" w:rsidRPr="00D671FC" w:rsidRDefault="00D33F39" w:rsidP="00D33F39">
      <w:pPr>
        <w:pStyle w:val="Rindkopa"/>
        <w:jc w:val="right"/>
        <w:rPr>
          <w:highlight w:val="lightGray"/>
        </w:rPr>
      </w:pPr>
    </w:p>
    <w:p w:rsidR="00282523" w:rsidRPr="00D671FC" w:rsidRDefault="00282523" w:rsidP="00D33F39">
      <w:pPr>
        <w:pStyle w:val="Rindkopa"/>
        <w:jc w:val="right"/>
        <w:rPr>
          <w:highlight w:val="lightGray"/>
        </w:rPr>
      </w:pPr>
    </w:p>
    <w:p w:rsidR="00282523" w:rsidRPr="00D671FC" w:rsidRDefault="00282523" w:rsidP="00D33F39">
      <w:pPr>
        <w:pStyle w:val="Rindkopa"/>
        <w:jc w:val="right"/>
        <w:rPr>
          <w:highlight w:val="lightGray"/>
        </w:rPr>
      </w:pPr>
    </w:p>
    <w:p w:rsidR="00D33F39" w:rsidRPr="00D671FC" w:rsidRDefault="00D33F39" w:rsidP="00D33F39">
      <w:pPr>
        <w:pStyle w:val="Rindkopa"/>
        <w:jc w:val="right"/>
        <w:rPr>
          <w:highlight w:val="lightGray"/>
        </w:rPr>
      </w:pPr>
      <w:r w:rsidRPr="00D671FC">
        <w:rPr>
          <w:highlight w:val="lightGray"/>
        </w:rPr>
        <w:t>AS „Olaines ūdens un siltums”</w:t>
      </w:r>
    </w:p>
    <w:p w:rsidR="00D33F39" w:rsidRPr="00D671FC" w:rsidRDefault="00D33F39" w:rsidP="00D33F39">
      <w:pPr>
        <w:pStyle w:val="Rindkopa"/>
        <w:jc w:val="right"/>
        <w:rPr>
          <w:highlight w:val="lightGray"/>
        </w:rPr>
      </w:pPr>
      <w:r w:rsidRPr="00D671FC">
        <w:rPr>
          <w:highlight w:val="lightGray"/>
        </w:rPr>
        <w:t>Reģ.nr.50003182001</w:t>
      </w:r>
    </w:p>
    <w:p w:rsidR="00D33F39" w:rsidRPr="00D671FC" w:rsidRDefault="00D33F39" w:rsidP="00D33F39">
      <w:pPr>
        <w:pStyle w:val="Rindkopa"/>
        <w:jc w:val="right"/>
        <w:rPr>
          <w:highlight w:val="lightGray"/>
        </w:rPr>
      </w:pPr>
      <w:r w:rsidRPr="00D671FC">
        <w:rPr>
          <w:highlight w:val="lightGray"/>
        </w:rPr>
        <w:t>Kūdras iela 27, Olaine,</w:t>
      </w:r>
    </w:p>
    <w:p w:rsidR="00D33F39" w:rsidRPr="00D671FC" w:rsidRDefault="00D33F39" w:rsidP="00D33F39">
      <w:pPr>
        <w:pStyle w:val="Rindkopa"/>
        <w:jc w:val="right"/>
      </w:pPr>
      <w:r w:rsidRPr="00D671FC">
        <w:rPr>
          <w:highlight w:val="lightGray"/>
        </w:rPr>
        <w:t xml:space="preserve"> Olaines novads , LV-2127</w:t>
      </w:r>
    </w:p>
    <w:p w:rsidR="00D33F39" w:rsidRPr="00D671FC" w:rsidRDefault="00D33F39" w:rsidP="00D33F39">
      <w:pPr>
        <w:pStyle w:val="Apakpunkts"/>
        <w:numPr>
          <w:ilvl w:val="0"/>
          <w:numId w:val="0"/>
        </w:numPr>
      </w:pPr>
    </w:p>
    <w:p w:rsidR="00D33F39" w:rsidRPr="00D671FC" w:rsidRDefault="00D33F39" w:rsidP="00D33F39">
      <w:pPr>
        <w:pStyle w:val="Apakpunkts"/>
        <w:numPr>
          <w:ilvl w:val="0"/>
          <w:numId w:val="0"/>
        </w:numPr>
      </w:pPr>
    </w:p>
    <w:p w:rsidR="00D33F39" w:rsidRPr="00D671FC" w:rsidRDefault="00D33F39" w:rsidP="00D33F39">
      <w:pPr>
        <w:pStyle w:val="Apakpunkts"/>
        <w:numPr>
          <w:ilvl w:val="0"/>
          <w:numId w:val="0"/>
        </w:numPr>
      </w:pPr>
    </w:p>
    <w:p w:rsidR="00D33F39" w:rsidRPr="00D671FC" w:rsidRDefault="00D33F39" w:rsidP="00D33F39">
      <w:pPr>
        <w:jc w:val="center"/>
        <w:rPr>
          <w:rFonts w:ascii="Arial" w:hAnsi="Arial" w:cs="Arial"/>
          <w:b/>
        </w:rPr>
      </w:pPr>
      <w:r w:rsidRPr="00D671FC">
        <w:rPr>
          <w:rFonts w:ascii="Arial" w:hAnsi="Arial" w:cs="Arial"/>
          <w:b/>
        </w:rPr>
        <w:t>IETURĒJUMA NAUDAS</w:t>
      </w:r>
      <w:r w:rsidRPr="00D671FC">
        <w:rPr>
          <w:rFonts w:ascii="Arial" w:hAnsi="Arial" w:cs="Arial"/>
        </w:rPr>
        <w:t xml:space="preserve"> </w:t>
      </w:r>
      <w:r w:rsidRPr="00D671FC">
        <w:rPr>
          <w:rFonts w:ascii="Arial" w:hAnsi="Arial" w:cs="Arial"/>
          <w:b/>
        </w:rPr>
        <w:t>GARANTIJA</w:t>
      </w:r>
    </w:p>
    <w:p w:rsidR="00D33F39" w:rsidRPr="00D671FC" w:rsidRDefault="00D33F39" w:rsidP="00D33F39">
      <w:pPr>
        <w:jc w:val="center"/>
        <w:rPr>
          <w:rFonts w:ascii="Arial" w:hAnsi="Arial" w:cs="Arial"/>
          <w:b/>
        </w:rPr>
      </w:pPr>
    </w:p>
    <w:p w:rsidR="00D33F39" w:rsidRPr="00D671FC" w:rsidRDefault="00D33F39" w:rsidP="00D33F39">
      <w:pPr>
        <w:rPr>
          <w:rFonts w:ascii="Arial" w:hAnsi="Arial" w:cs="Arial"/>
          <w:b/>
        </w:rPr>
      </w:pPr>
    </w:p>
    <w:p w:rsidR="00D33F39" w:rsidRPr="00D671FC" w:rsidRDefault="00D33F39" w:rsidP="00D33F39">
      <w:pPr>
        <w:rPr>
          <w:rFonts w:ascii="Arial" w:hAnsi="Arial" w:cs="Arial"/>
          <w:b/>
          <w:highlight w:val="yellow"/>
        </w:rPr>
      </w:pPr>
      <w:smartTag w:uri="schemas-tilde-lv/tildestengine" w:element="veidnes">
        <w:smartTagPr>
          <w:attr w:name="baseform" w:val="līgum|s"/>
          <w:attr w:name="id" w:val="-1"/>
          <w:attr w:name="text" w:val="līguma"/>
        </w:smartTagPr>
        <w:r w:rsidRPr="00D671FC">
          <w:rPr>
            <w:rFonts w:ascii="Arial" w:hAnsi="Arial" w:cs="Arial"/>
            <w:b/>
          </w:rPr>
          <w:t>Līguma</w:t>
        </w:r>
      </w:smartTag>
      <w:r w:rsidRPr="00D671FC">
        <w:rPr>
          <w:rFonts w:ascii="Arial" w:hAnsi="Arial" w:cs="Arial"/>
          <w:b/>
        </w:rPr>
        <w:t xml:space="preserve"> „&lt;</w:t>
      </w:r>
      <w:smartTag w:uri="schemas-tilde-lv/tildestengine" w:element="veidnes">
        <w:smartTagPr>
          <w:attr w:name="baseform" w:val="līgum|s"/>
          <w:attr w:name="id" w:val="-1"/>
          <w:attr w:name="text" w:val="līguma"/>
        </w:smartTagPr>
        <w:r w:rsidRPr="00D671FC">
          <w:rPr>
            <w:rFonts w:ascii="Arial" w:hAnsi="Arial" w:cs="Arial"/>
            <w:b/>
            <w:highlight w:val="lightGray"/>
          </w:rPr>
          <w:t>Līguma</w:t>
        </w:r>
      </w:smartTag>
      <w:r w:rsidRPr="00D671FC">
        <w:rPr>
          <w:rFonts w:ascii="Arial" w:hAnsi="Arial" w:cs="Arial"/>
          <w:b/>
          <w:highlight w:val="lightGray"/>
        </w:rPr>
        <w:t xml:space="preserve"> nosaukums</w:t>
      </w:r>
      <w:r w:rsidRPr="00D671FC">
        <w:rPr>
          <w:rFonts w:ascii="Arial" w:hAnsi="Arial" w:cs="Arial"/>
          <w:b/>
        </w:rPr>
        <w:t>&gt;” (Nr.&lt;</w:t>
      </w:r>
      <w:r w:rsidRPr="00D671FC">
        <w:rPr>
          <w:rFonts w:ascii="Arial" w:hAnsi="Arial" w:cs="Arial"/>
          <w:b/>
          <w:highlight w:val="lightGray"/>
        </w:rPr>
        <w:t>līguma numurs</w:t>
      </w:r>
      <w:r w:rsidRPr="00D671FC">
        <w:rPr>
          <w:rFonts w:ascii="Arial" w:hAnsi="Arial" w:cs="Arial"/>
          <w:b/>
        </w:rPr>
        <w:t>&gt;) ieturējuma naudas garantija</w:t>
      </w:r>
    </w:p>
    <w:p w:rsidR="00D33F39" w:rsidRPr="00D671FC" w:rsidRDefault="00D33F39" w:rsidP="00D33F39">
      <w:pPr>
        <w:rPr>
          <w:rFonts w:ascii="Arial" w:hAnsi="Arial" w:cs="Arial"/>
          <w:b/>
          <w:highlight w:val="yellow"/>
        </w:rPr>
      </w:pPr>
    </w:p>
    <w:p w:rsidR="00D33F39" w:rsidRPr="00D671FC" w:rsidRDefault="00D33F39" w:rsidP="00D33F39">
      <w:pPr>
        <w:pStyle w:val="FootnoteText"/>
        <w:autoSpaceDE w:val="0"/>
        <w:autoSpaceDN w:val="0"/>
        <w:adjustRightInd w:val="0"/>
        <w:rPr>
          <w:rFonts w:ascii="Arial" w:hAnsi="Arial" w:cs="Arial"/>
          <w:highlight w:val="yellow"/>
        </w:rPr>
      </w:pPr>
      <w:r w:rsidRPr="00D671FC">
        <w:rPr>
          <w:rFonts w:ascii="Arial" w:hAnsi="Arial" w:cs="Arial"/>
          <w:iCs/>
          <w:highlight w:val="lightGray"/>
        </w:rPr>
        <w:t>&lt;Vietas nosaukums&gt;</w:t>
      </w:r>
      <w:r w:rsidRPr="00D671FC">
        <w:rPr>
          <w:rFonts w:ascii="Arial" w:hAnsi="Arial" w:cs="Arial"/>
        </w:rPr>
        <w:t xml:space="preserve">, </w:t>
      </w:r>
      <w:r w:rsidRPr="00D671FC">
        <w:rPr>
          <w:rFonts w:ascii="Arial" w:hAnsi="Arial" w:cs="Arial"/>
          <w:iCs/>
          <w:highlight w:val="lightGray"/>
        </w:rPr>
        <w:t>&lt;gads&gt;</w:t>
      </w:r>
      <w:r w:rsidRPr="00D671FC">
        <w:rPr>
          <w:rFonts w:ascii="Arial" w:hAnsi="Arial" w:cs="Arial"/>
        </w:rPr>
        <w:t xml:space="preserve">.gada </w:t>
      </w:r>
      <w:r w:rsidRPr="00D671FC">
        <w:rPr>
          <w:rFonts w:ascii="Arial" w:hAnsi="Arial" w:cs="Arial"/>
          <w:iCs/>
          <w:highlight w:val="lightGray"/>
        </w:rPr>
        <w:t>&lt;datums&gt;</w:t>
      </w:r>
      <w:r w:rsidRPr="00D671FC">
        <w:rPr>
          <w:rFonts w:ascii="Arial" w:hAnsi="Arial" w:cs="Arial"/>
        </w:rPr>
        <w:t>.</w:t>
      </w:r>
      <w:r w:rsidRPr="00D671FC">
        <w:rPr>
          <w:rFonts w:ascii="Arial" w:hAnsi="Arial" w:cs="Arial"/>
          <w:iCs/>
          <w:highlight w:val="lightGray"/>
        </w:rPr>
        <w:t>&lt;mēnesis&gt;</w:t>
      </w:r>
    </w:p>
    <w:p w:rsidR="00D33F39" w:rsidRPr="00D671FC" w:rsidRDefault="00D33F39" w:rsidP="00D33F39">
      <w:pPr>
        <w:shd w:val="clear" w:color="auto" w:fill="FFFFFF"/>
        <w:ind w:left="23"/>
        <w:jc w:val="both"/>
        <w:rPr>
          <w:rFonts w:ascii="Arial" w:hAnsi="Arial" w:cs="Arial"/>
          <w:highlight w:val="yellow"/>
        </w:rPr>
      </w:pPr>
    </w:p>
    <w:p w:rsidR="00D33F39" w:rsidRPr="00D671FC" w:rsidRDefault="00D33F39" w:rsidP="00D33F39">
      <w:pPr>
        <w:shd w:val="clear" w:color="auto" w:fill="FFFFFF"/>
        <w:ind w:left="23"/>
        <w:jc w:val="both"/>
        <w:rPr>
          <w:rFonts w:ascii="Arial" w:hAnsi="Arial" w:cs="Arial"/>
          <w:highlight w:val="yellow"/>
        </w:rPr>
      </w:pPr>
    </w:p>
    <w:p w:rsidR="00D33F39" w:rsidRPr="00D671FC" w:rsidRDefault="00D33F39" w:rsidP="00D33F39">
      <w:pPr>
        <w:shd w:val="clear" w:color="auto" w:fill="FFFFFF"/>
        <w:ind w:left="23"/>
        <w:jc w:val="both"/>
        <w:rPr>
          <w:rFonts w:ascii="Arial" w:hAnsi="Arial" w:cs="Arial"/>
        </w:rPr>
      </w:pPr>
      <w:r w:rsidRPr="00D671FC">
        <w:rPr>
          <w:rFonts w:ascii="Arial" w:hAnsi="Arial" w:cs="Arial"/>
        </w:rPr>
        <w:t xml:space="preserve">Mēs, </w:t>
      </w:r>
      <w:r w:rsidRPr="00D671FC">
        <w:rPr>
          <w:rFonts w:ascii="Arial" w:hAnsi="Arial" w:cs="Arial"/>
          <w:iCs/>
          <w:highlight w:val="lightGray"/>
        </w:rPr>
        <w:t>&lt;Apdrošināšanas sabiedrības nosaukums, reģistrācijas numurs un adrese</w:t>
      </w:r>
      <w:r w:rsidRPr="00D671FC">
        <w:rPr>
          <w:rFonts w:ascii="Arial" w:hAnsi="Arial" w:cs="Arial"/>
          <w:iCs/>
        </w:rPr>
        <w:t>&gt;,</w:t>
      </w:r>
      <w:r w:rsidRPr="00D671FC">
        <w:rPr>
          <w:rFonts w:ascii="Arial" w:hAnsi="Arial" w:cs="Arial"/>
        </w:rPr>
        <w:t xml:space="preserve"> neatsaucami apņemamies pēc Pasūtītāja pieprasījuma, kurā minēts, ka</w:t>
      </w:r>
    </w:p>
    <w:p w:rsidR="00D33F39" w:rsidRPr="00D671FC" w:rsidRDefault="00D33F39" w:rsidP="00D33F39">
      <w:pPr>
        <w:pStyle w:val="Rindkopa"/>
        <w:ind w:left="0"/>
        <w:rPr>
          <w:highlight w:val="lightGray"/>
        </w:rPr>
      </w:pPr>
      <w:r w:rsidRPr="00D671FC">
        <w:rPr>
          <w:highlight w:val="lightGray"/>
        </w:rPr>
        <w:t>&lt;Izpildītāja nosaukums&gt;</w:t>
      </w:r>
    </w:p>
    <w:p w:rsidR="00D33F39" w:rsidRPr="00D671FC" w:rsidRDefault="00D33F39" w:rsidP="00D33F39">
      <w:pPr>
        <w:pStyle w:val="Rindkopa"/>
        <w:ind w:left="0"/>
        <w:rPr>
          <w:highlight w:val="lightGray"/>
        </w:rPr>
      </w:pPr>
      <w:r w:rsidRPr="00D671FC">
        <w:rPr>
          <w:highlight w:val="lightGray"/>
        </w:rPr>
        <w:t>&lt;reģistrācijas numurs&gt;</w:t>
      </w:r>
    </w:p>
    <w:p w:rsidR="00D33F39" w:rsidRPr="00D671FC" w:rsidRDefault="00D33F39" w:rsidP="00D33F39">
      <w:pPr>
        <w:pStyle w:val="Rindkopa"/>
        <w:ind w:left="0"/>
        <w:rPr>
          <w:highlight w:val="lightGray"/>
        </w:rPr>
      </w:pPr>
      <w:r w:rsidRPr="00D671FC">
        <w:rPr>
          <w:highlight w:val="lightGray"/>
        </w:rPr>
        <w:t>&lt;adrese&gt;</w:t>
      </w:r>
    </w:p>
    <w:p w:rsidR="00D33F39" w:rsidRPr="00D671FC" w:rsidRDefault="00D33F39" w:rsidP="00D33F39">
      <w:pPr>
        <w:shd w:val="clear" w:color="auto" w:fill="FFFFFF"/>
        <w:jc w:val="both"/>
        <w:rPr>
          <w:rFonts w:ascii="Arial" w:hAnsi="Arial" w:cs="Arial"/>
        </w:rPr>
      </w:pPr>
      <w:r w:rsidRPr="00D671FC">
        <w:rPr>
          <w:rFonts w:ascii="Arial" w:hAnsi="Arial" w:cs="Arial"/>
        </w:rPr>
        <w:t xml:space="preserve">(turpmāk – Izpildītājs) </w:t>
      </w:r>
    </w:p>
    <w:p w:rsidR="00D33F39" w:rsidRPr="00D671FC" w:rsidRDefault="00D33F39" w:rsidP="008E13EC">
      <w:pPr>
        <w:numPr>
          <w:ilvl w:val="0"/>
          <w:numId w:val="17"/>
        </w:numPr>
        <w:shd w:val="clear" w:color="auto" w:fill="FFFFFF"/>
        <w:tabs>
          <w:tab w:val="num" w:pos="360"/>
        </w:tabs>
        <w:ind w:left="360"/>
        <w:jc w:val="both"/>
        <w:rPr>
          <w:rFonts w:ascii="Arial" w:hAnsi="Arial" w:cs="Arial"/>
        </w:rPr>
      </w:pPr>
      <w:r w:rsidRPr="00D671FC">
        <w:rPr>
          <w:rFonts w:ascii="Arial" w:hAnsi="Arial" w:cs="Arial"/>
        </w:rPr>
        <w:t xml:space="preserve">nav novērsis defektus, par kuriem viņš ir atbildīgs saskaņā ar </w:t>
      </w:r>
      <w:r w:rsidRPr="00D671FC">
        <w:rPr>
          <w:rFonts w:ascii="Arial" w:hAnsi="Arial" w:cs="Arial"/>
          <w:iCs/>
          <w:highlight w:val="lightGray"/>
        </w:rPr>
        <w:t>&lt;gads&gt;</w:t>
      </w:r>
      <w:r w:rsidRPr="00D671FC">
        <w:rPr>
          <w:rFonts w:ascii="Arial" w:hAnsi="Arial" w:cs="Arial"/>
        </w:rPr>
        <w:t xml:space="preserve">.gada </w:t>
      </w:r>
      <w:r w:rsidRPr="00D671FC">
        <w:rPr>
          <w:rFonts w:ascii="Arial" w:hAnsi="Arial" w:cs="Arial"/>
          <w:iCs/>
          <w:highlight w:val="lightGray"/>
        </w:rPr>
        <w:t>&lt;datums&gt;</w:t>
      </w:r>
      <w:r w:rsidRPr="00D671FC">
        <w:rPr>
          <w:rFonts w:ascii="Arial" w:hAnsi="Arial" w:cs="Arial"/>
        </w:rPr>
        <w:t>.</w:t>
      </w:r>
      <w:r w:rsidRPr="00D671FC">
        <w:rPr>
          <w:rFonts w:ascii="Arial" w:hAnsi="Arial" w:cs="Arial"/>
          <w:iCs/>
          <w:highlight w:val="lightGray"/>
        </w:rPr>
        <w:t>&lt;mēnesis</w:t>
      </w:r>
      <w:r w:rsidRPr="00D671FC">
        <w:rPr>
          <w:rFonts w:ascii="Arial" w:hAnsi="Arial" w:cs="Arial"/>
          <w:iCs/>
        </w:rPr>
        <w:t>&gt; noslēgtā l</w:t>
      </w:r>
      <w:r w:rsidRPr="00D671FC">
        <w:rPr>
          <w:rFonts w:ascii="Arial" w:hAnsi="Arial" w:cs="Arial"/>
        </w:rPr>
        <w:t>īguma „&lt;</w:t>
      </w:r>
      <w:smartTag w:uri="schemas-tilde-lv/tildestengine" w:element="veidnes">
        <w:smartTagPr>
          <w:attr w:name="baseform" w:val="līgum|s"/>
          <w:attr w:name="id" w:val="-1"/>
          <w:attr w:name="text" w:val="līguma"/>
        </w:smartTagPr>
        <w:r w:rsidRPr="00D671FC">
          <w:rPr>
            <w:rFonts w:ascii="Arial" w:hAnsi="Arial" w:cs="Arial"/>
            <w:highlight w:val="lightGray"/>
          </w:rPr>
          <w:t>Līguma</w:t>
        </w:r>
      </w:smartTag>
      <w:r w:rsidRPr="00D671FC">
        <w:rPr>
          <w:rFonts w:ascii="Arial" w:hAnsi="Arial" w:cs="Arial"/>
          <w:highlight w:val="lightGray"/>
        </w:rPr>
        <w:t xml:space="preserve"> nosaukums</w:t>
      </w:r>
      <w:r w:rsidRPr="00D671FC">
        <w:rPr>
          <w:rFonts w:ascii="Arial" w:hAnsi="Arial" w:cs="Arial"/>
        </w:rPr>
        <w:t>&gt;” (Nr.&lt;</w:t>
      </w:r>
      <w:r w:rsidRPr="00D671FC">
        <w:rPr>
          <w:rFonts w:ascii="Arial" w:hAnsi="Arial" w:cs="Arial"/>
          <w:highlight w:val="lightGray"/>
        </w:rPr>
        <w:t>līguma numurs&gt;</w:t>
      </w:r>
      <w:r w:rsidRPr="00D671FC">
        <w:rPr>
          <w:rFonts w:ascii="Arial" w:hAnsi="Arial" w:cs="Arial"/>
        </w:rPr>
        <w:t xml:space="preserve">; turpmāk – </w:t>
      </w:r>
      <w:smartTag w:uri="schemas-tilde-lv/tildestengine" w:element="veidnes">
        <w:smartTagPr>
          <w:attr w:name="text" w:val="līgums"/>
          <w:attr w:name="baseform" w:val="līgums"/>
          <w:attr w:name="id" w:val="-1"/>
        </w:smartTagPr>
        <w:r w:rsidRPr="00D671FC">
          <w:rPr>
            <w:rFonts w:ascii="Arial" w:hAnsi="Arial" w:cs="Arial"/>
          </w:rPr>
          <w:t>Līgums</w:t>
        </w:r>
      </w:smartTag>
      <w:r w:rsidRPr="00D671FC">
        <w:rPr>
          <w:rFonts w:ascii="Arial" w:hAnsi="Arial" w:cs="Arial"/>
        </w:rPr>
        <w:t>), un</w:t>
      </w:r>
    </w:p>
    <w:p w:rsidR="00D33F39" w:rsidRPr="00D671FC" w:rsidRDefault="00D33F39" w:rsidP="008E13EC">
      <w:pPr>
        <w:numPr>
          <w:ilvl w:val="0"/>
          <w:numId w:val="17"/>
        </w:numPr>
        <w:shd w:val="clear" w:color="auto" w:fill="FFFFFF"/>
        <w:tabs>
          <w:tab w:val="num" w:pos="360"/>
        </w:tabs>
        <w:ind w:left="360"/>
        <w:jc w:val="both"/>
        <w:rPr>
          <w:rFonts w:ascii="Arial" w:hAnsi="Arial" w:cs="Arial"/>
        </w:rPr>
      </w:pPr>
      <w:r w:rsidRPr="00D671FC">
        <w:rPr>
          <w:rFonts w:ascii="Arial" w:hAnsi="Arial" w:cs="Arial"/>
        </w:rPr>
        <w:t xml:space="preserve">šo defektu apraksts </w:t>
      </w:r>
    </w:p>
    <w:p w:rsidR="00D33F39" w:rsidRPr="00D671FC" w:rsidRDefault="00D33F39" w:rsidP="00D33F39">
      <w:pPr>
        <w:shd w:val="clear" w:color="auto" w:fill="FFFFFF"/>
        <w:ind w:left="23"/>
        <w:jc w:val="both"/>
        <w:rPr>
          <w:rFonts w:ascii="Arial" w:hAnsi="Arial" w:cs="Arial"/>
        </w:rPr>
      </w:pPr>
      <w:r w:rsidRPr="00D671FC">
        <w:rPr>
          <w:rFonts w:ascii="Arial" w:hAnsi="Arial" w:cs="Arial"/>
        </w:rPr>
        <w:t xml:space="preserve">saņemšanas izmaksāt Pasūtītājam tam pienākošās summas, kas kopumā nepārsniedz </w:t>
      </w:r>
      <w:r w:rsidRPr="00D671FC">
        <w:rPr>
          <w:rFonts w:ascii="Arial" w:hAnsi="Arial" w:cs="Arial"/>
          <w:iCs/>
          <w:highlight w:val="lightGray"/>
        </w:rPr>
        <w:t>&lt;summa cipariem&gt;</w:t>
      </w:r>
      <w:r w:rsidRPr="00D671FC">
        <w:rPr>
          <w:rFonts w:ascii="Arial" w:hAnsi="Arial" w:cs="Arial"/>
        </w:rPr>
        <w:t xml:space="preserve"> </w:t>
      </w:r>
      <w:r w:rsidR="002870C7" w:rsidRPr="00D671FC">
        <w:rPr>
          <w:rFonts w:ascii="Arial" w:hAnsi="Arial" w:cs="Arial"/>
        </w:rPr>
        <w:t>EUR</w:t>
      </w:r>
      <w:r w:rsidRPr="00D671FC">
        <w:rPr>
          <w:rFonts w:ascii="Arial" w:hAnsi="Arial" w:cs="Arial"/>
        </w:rPr>
        <w:t xml:space="preserve"> (</w:t>
      </w:r>
      <w:r w:rsidRPr="00D671FC">
        <w:rPr>
          <w:rFonts w:ascii="Arial" w:hAnsi="Arial" w:cs="Arial"/>
          <w:iCs/>
        </w:rPr>
        <w:t>&lt;</w:t>
      </w:r>
      <w:r w:rsidRPr="00D671FC">
        <w:rPr>
          <w:rFonts w:ascii="Arial" w:hAnsi="Arial" w:cs="Arial"/>
          <w:iCs/>
          <w:highlight w:val="lightGray"/>
        </w:rPr>
        <w:t>summa vārdiem</w:t>
      </w:r>
      <w:r w:rsidRPr="00D671FC">
        <w:rPr>
          <w:rFonts w:ascii="Arial" w:hAnsi="Arial" w:cs="Arial"/>
          <w:iCs/>
        </w:rPr>
        <w:t>&gt;</w:t>
      </w:r>
      <w:r w:rsidRPr="00D671FC">
        <w:rPr>
          <w:rFonts w:ascii="Arial" w:hAnsi="Arial" w:cs="Arial"/>
        </w:rPr>
        <w:t xml:space="preserve"> </w:t>
      </w:r>
      <w:r w:rsidR="002870C7" w:rsidRPr="00D671FC">
        <w:rPr>
          <w:rFonts w:ascii="Arial" w:hAnsi="Arial" w:cs="Arial"/>
        </w:rPr>
        <w:t>euro</w:t>
      </w:r>
      <w:r w:rsidRPr="00D671FC">
        <w:rPr>
          <w:rFonts w:ascii="Arial" w:hAnsi="Arial" w:cs="Arial"/>
        </w:rPr>
        <w:t>) (turpmāk - Garantijas summa).</w:t>
      </w:r>
    </w:p>
    <w:p w:rsidR="00D33F39" w:rsidRPr="00D671FC" w:rsidRDefault="00D33F39" w:rsidP="00D33F39">
      <w:pPr>
        <w:shd w:val="clear" w:color="auto" w:fill="FFFFFF"/>
        <w:ind w:left="23"/>
        <w:jc w:val="both"/>
        <w:rPr>
          <w:rFonts w:ascii="Arial" w:hAnsi="Arial" w:cs="Arial"/>
        </w:rPr>
      </w:pPr>
    </w:p>
    <w:p w:rsidR="00D33F39" w:rsidRPr="00D671FC" w:rsidRDefault="00D33F39" w:rsidP="00D33F39">
      <w:pPr>
        <w:shd w:val="clear" w:color="auto" w:fill="FFFFFF"/>
        <w:ind w:left="23"/>
        <w:jc w:val="both"/>
        <w:rPr>
          <w:rFonts w:ascii="Arial" w:hAnsi="Arial" w:cs="Arial"/>
        </w:rPr>
      </w:pPr>
      <w:r w:rsidRPr="00D671FC">
        <w:rPr>
          <w:rFonts w:ascii="Arial" w:hAnsi="Arial" w:cs="Arial"/>
        </w:rPr>
        <w:t xml:space="preserve">Pasūtītāja pieprasījumam jābūt saņemtam iepriekš norādītajā adresē, ne vēlāk, kā Garantijas beigu datumā - </w:t>
      </w:r>
      <w:r w:rsidRPr="00D671FC">
        <w:rPr>
          <w:rFonts w:ascii="Arial" w:hAnsi="Arial" w:cs="Arial"/>
          <w:iCs/>
          <w:highlight w:val="lightGray"/>
        </w:rPr>
        <w:t>&lt;gads</w:t>
      </w:r>
      <w:r w:rsidRPr="00D671FC">
        <w:rPr>
          <w:rFonts w:ascii="Arial" w:hAnsi="Arial" w:cs="Arial"/>
          <w:iCs/>
        </w:rPr>
        <w:t>&gt;</w:t>
      </w:r>
      <w:r w:rsidRPr="00D671FC">
        <w:rPr>
          <w:rFonts w:ascii="Arial" w:hAnsi="Arial" w:cs="Arial"/>
        </w:rPr>
        <w:t xml:space="preserve">.gada </w:t>
      </w:r>
      <w:r w:rsidRPr="00D671FC">
        <w:rPr>
          <w:rFonts w:ascii="Arial" w:hAnsi="Arial" w:cs="Arial"/>
          <w:iCs/>
        </w:rPr>
        <w:t>&lt;</w:t>
      </w:r>
      <w:r w:rsidRPr="00D671FC">
        <w:rPr>
          <w:rFonts w:ascii="Arial" w:hAnsi="Arial" w:cs="Arial"/>
          <w:iCs/>
          <w:highlight w:val="lightGray"/>
        </w:rPr>
        <w:t>datums&gt;</w:t>
      </w:r>
      <w:r w:rsidRPr="00D671FC">
        <w:rPr>
          <w:rFonts w:ascii="Arial" w:hAnsi="Arial" w:cs="Arial"/>
        </w:rPr>
        <w:t>.</w:t>
      </w:r>
      <w:r w:rsidRPr="00D671FC">
        <w:rPr>
          <w:rFonts w:ascii="Arial" w:hAnsi="Arial" w:cs="Arial"/>
          <w:iCs/>
          <w:highlight w:val="lightGray"/>
        </w:rPr>
        <w:t>&lt;mēnesis&gt;</w:t>
      </w:r>
      <w:r w:rsidRPr="00D671FC">
        <w:rPr>
          <w:rFonts w:ascii="Arial" w:hAnsi="Arial" w:cs="Arial"/>
          <w:iCs/>
        </w:rPr>
        <w:t xml:space="preserve"> </w:t>
      </w:r>
    </w:p>
    <w:p w:rsidR="00D33F39" w:rsidRPr="00D671FC" w:rsidRDefault="00D33F39" w:rsidP="00D33F39">
      <w:pPr>
        <w:shd w:val="clear" w:color="auto" w:fill="FFFFFF"/>
        <w:ind w:left="14"/>
        <w:jc w:val="both"/>
        <w:rPr>
          <w:rFonts w:ascii="Arial" w:hAnsi="Arial" w:cs="Arial"/>
        </w:rPr>
      </w:pPr>
    </w:p>
    <w:p w:rsidR="00D33F39" w:rsidRPr="00D671FC" w:rsidRDefault="00D33F39" w:rsidP="00D33F39">
      <w:pPr>
        <w:shd w:val="clear" w:color="auto" w:fill="FFFFFF"/>
        <w:ind w:left="23"/>
        <w:jc w:val="both"/>
        <w:rPr>
          <w:rFonts w:ascii="Arial" w:hAnsi="Arial" w:cs="Arial"/>
        </w:rPr>
      </w:pPr>
    </w:p>
    <w:p w:rsidR="00D33F39" w:rsidRPr="00D671FC" w:rsidRDefault="00D33F39" w:rsidP="00D33F39">
      <w:pPr>
        <w:shd w:val="clear" w:color="auto" w:fill="FFFFFF"/>
        <w:ind w:left="23"/>
        <w:jc w:val="both"/>
        <w:rPr>
          <w:rFonts w:ascii="Arial" w:hAnsi="Arial" w:cs="Arial"/>
        </w:rPr>
      </w:pPr>
      <w:r w:rsidRPr="00D671FC">
        <w:rPr>
          <w:rFonts w:ascii="Arial" w:hAnsi="Arial" w:cs="Arial"/>
        </w:rPr>
        <w:t>Mēs apliecinām, ka esam iepazinušies ar Līguma noteikumiem un to, ka izmaiņas Līgumā neietekmēs mūsu atbildības apjomu saskaņā ar šo garantiju. Mēs atsakāmies no tiesībām prasīt paziņot mums par izmaiņām Līgumā.</w:t>
      </w:r>
    </w:p>
    <w:p w:rsidR="00D33F39" w:rsidRPr="00D671FC" w:rsidRDefault="00D33F39" w:rsidP="00D33F39">
      <w:pPr>
        <w:shd w:val="clear" w:color="auto" w:fill="FFFFFF"/>
        <w:ind w:left="23"/>
        <w:jc w:val="both"/>
        <w:rPr>
          <w:rFonts w:ascii="Arial" w:hAnsi="Arial" w:cs="Arial"/>
        </w:rPr>
      </w:pPr>
    </w:p>
    <w:p w:rsidR="00D33F39" w:rsidRPr="00D671FC" w:rsidRDefault="00D33F39" w:rsidP="00D33F39">
      <w:pPr>
        <w:shd w:val="clear" w:color="auto" w:fill="FFFFFF"/>
        <w:ind w:left="23"/>
        <w:jc w:val="both"/>
        <w:rPr>
          <w:rFonts w:ascii="Arial" w:hAnsi="Arial" w:cs="Arial"/>
        </w:rPr>
      </w:pPr>
      <w:r w:rsidRPr="00D671FC">
        <w:rPr>
          <w:rFonts w:ascii="Arial" w:hAnsi="Arial" w:cs="Arial"/>
        </w:rPr>
        <w:t>Mēs apņemamies nekavējoties rakstiski informēt Pasūtītāju par apdrošināšanas līguma, kas noslēgts starp mums un Uzņēmēju izbeigšanu, darbības apturēšanu un atjaunošanu.</w:t>
      </w:r>
    </w:p>
    <w:p w:rsidR="00D33F39" w:rsidRPr="00D671FC" w:rsidRDefault="00D33F39" w:rsidP="00D33F39">
      <w:pPr>
        <w:shd w:val="clear" w:color="auto" w:fill="FFFFFF"/>
        <w:ind w:left="23"/>
        <w:jc w:val="both"/>
        <w:rPr>
          <w:rFonts w:ascii="Arial" w:hAnsi="Arial" w:cs="Arial"/>
          <w:iCs/>
        </w:rPr>
      </w:pPr>
    </w:p>
    <w:p w:rsidR="00D33F39" w:rsidRPr="00D671FC" w:rsidRDefault="00D33F39" w:rsidP="00D33F39">
      <w:pPr>
        <w:shd w:val="clear" w:color="auto" w:fill="FFFFFF"/>
        <w:ind w:left="23"/>
        <w:jc w:val="both"/>
        <w:rPr>
          <w:rFonts w:ascii="Arial" w:hAnsi="Arial" w:cs="Arial"/>
        </w:rPr>
      </w:pPr>
      <w:r w:rsidRPr="00D671FC">
        <w:rPr>
          <w:rFonts w:ascii="Arial" w:hAnsi="Arial" w:cs="Arial"/>
        </w:rPr>
        <w:t>Šai garantijai ir piemērojami Latvijas Republikas normatīvie tiesību akti. Visi strīdi, kas radušies saistībā ar piedāvājuma nodrošinājumu, izskatāmi Latvijas Republikas tiesā saskaņā ar Latvijas Republikas normatīvajiem tiesību aktiem.</w:t>
      </w:r>
    </w:p>
    <w:p w:rsidR="00D33F39" w:rsidRPr="00D671FC" w:rsidRDefault="00D33F39" w:rsidP="00D33F39">
      <w:pPr>
        <w:jc w:val="both"/>
        <w:rPr>
          <w:rFonts w:ascii="Arial" w:hAnsi="Arial" w:cs="Arial"/>
        </w:rPr>
      </w:pPr>
    </w:p>
    <w:tbl>
      <w:tblPr>
        <w:tblW w:w="0" w:type="auto"/>
        <w:tblLook w:val="01E0" w:firstRow="1" w:lastRow="1" w:firstColumn="1" w:lastColumn="1" w:noHBand="0" w:noVBand="0"/>
      </w:tblPr>
      <w:tblGrid>
        <w:gridCol w:w="6020"/>
      </w:tblGrid>
      <w:tr w:rsidR="00D33F39" w:rsidRPr="00D671FC" w:rsidTr="00C420A9">
        <w:tc>
          <w:tcPr>
            <w:tcW w:w="0" w:type="auto"/>
          </w:tcPr>
          <w:p w:rsidR="00D33F39" w:rsidRPr="00D671FC" w:rsidRDefault="00D33F39" w:rsidP="00C420A9">
            <w:pPr>
              <w:autoSpaceDE w:val="0"/>
              <w:autoSpaceDN w:val="0"/>
              <w:adjustRightInd w:val="0"/>
              <w:rPr>
                <w:rFonts w:ascii="Arial" w:hAnsi="Arial" w:cs="Arial"/>
                <w:iCs/>
                <w:highlight w:val="lightGray"/>
              </w:rPr>
            </w:pPr>
            <w:r w:rsidRPr="00D671FC">
              <w:rPr>
                <w:rFonts w:ascii="Arial" w:hAnsi="Arial" w:cs="Arial"/>
                <w:iCs/>
                <w:highlight w:val="lightGray"/>
              </w:rPr>
              <w:t>&lt;Paraksttiesīgās personas amata nosaukums, vārds un uzvārds&gt;</w:t>
            </w:r>
          </w:p>
        </w:tc>
      </w:tr>
      <w:tr w:rsidR="00D33F39" w:rsidRPr="00D671FC" w:rsidTr="00C420A9">
        <w:tc>
          <w:tcPr>
            <w:tcW w:w="0" w:type="auto"/>
          </w:tcPr>
          <w:p w:rsidR="00D33F39" w:rsidRPr="00D671FC" w:rsidRDefault="00D33F39" w:rsidP="00C420A9">
            <w:pPr>
              <w:pStyle w:val="Heading1"/>
              <w:rPr>
                <w:b/>
                <w:sz w:val="20"/>
                <w:highlight w:val="lightGray"/>
                <w:lang w:val="lv-LV"/>
              </w:rPr>
            </w:pPr>
            <w:r w:rsidRPr="00D671FC">
              <w:rPr>
                <w:sz w:val="20"/>
                <w:highlight w:val="lightGray"/>
                <w:lang w:val="lv-LV"/>
              </w:rPr>
              <w:t>&lt;Paraksttiesīgās personas paraksts&gt;</w:t>
            </w:r>
          </w:p>
        </w:tc>
      </w:tr>
      <w:tr w:rsidR="00D33F39" w:rsidRPr="00D671FC" w:rsidTr="00C420A9">
        <w:tc>
          <w:tcPr>
            <w:tcW w:w="0" w:type="auto"/>
          </w:tcPr>
          <w:p w:rsidR="00D33F39" w:rsidRPr="00D671FC" w:rsidRDefault="00D33F39" w:rsidP="00C420A9">
            <w:pPr>
              <w:pStyle w:val="Heading1"/>
              <w:rPr>
                <w:b/>
                <w:bCs/>
                <w:iCs/>
                <w:sz w:val="20"/>
                <w:lang w:val="lv-LV"/>
              </w:rPr>
            </w:pPr>
            <w:r w:rsidRPr="00D671FC">
              <w:rPr>
                <w:sz w:val="20"/>
                <w:highlight w:val="lightGray"/>
                <w:lang w:val="lv-LV"/>
              </w:rPr>
              <w:t>&lt; Apdrošināšanas sabiedrības zīmoga nospiedums&gt;</w:t>
            </w:r>
            <w:r w:rsidRPr="00D671FC">
              <w:rPr>
                <w:sz w:val="20"/>
                <w:lang w:val="lv-LV"/>
              </w:rPr>
              <w:t>]</w:t>
            </w:r>
          </w:p>
        </w:tc>
      </w:tr>
    </w:tbl>
    <w:p w:rsidR="00D27D75" w:rsidRDefault="00D27D75" w:rsidP="009F42A7">
      <w:pPr>
        <w:spacing w:after="120"/>
        <w:ind w:left="360"/>
        <w:jc w:val="center"/>
        <w:rPr>
          <w:b/>
          <w:sz w:val="24"/>
        </w:rPr>
      </w:pPr>
    </w:p>
    <w:p w:rsidR="00A1405C" w:rsidRPr="00D671FC" w:rsidRDefault="00D27D75" w:rsidP="009F42A7">
      <w:pPr>
        <w:spacing w:after="120"/>
        <w:ind w:left="360"/>
        <w:jc w:val="center"/>
        <w:rPr>
          <w:b/>
          <w:sz w:val="24"/>
        </w:rPr>
      </w:pPr>
      <w:r>
        <w:rPr>
          <w:b/>
          <w:sz w:val="24"/>
        </w:rPr>
        <w:br w:type="page"/>
      </w:r>
    </w:p>
    <w:p w:rsidR="008E5C35" w:rsidRPr="00D671FC" w:rsidRDefault="00E33068" w:rsidP="008E5C35">
      <w:pPr>
        <w:pStyle w:val="Punkts"/>
        <w:widowControl/>
        <w:tabs>
          <w:tab w:val="clear" w:pos="851"/>
          <w:tab w:val="num" w:pos="7380"/>
        </w:tabs>
        <w:jc w:val="right"/>
        <w:rPr>
          <w:i/>
          <w:color w:val="auto"/>
          <w:sz w:val="22"/>
          <w:szCs w:val="22"/>
        </w:rPr>
      </w:pPr>
      <w:bookmarkStart w:id="49" w:name="_Toc130196283"/>
      <w:bookmarkStart w:id="50" w:name="_Toc129588363"/>
      <w:bookmarkStart w:id="51" w:name="_Toc128458715"/>
      <w:r w:rsidRPr="00D671FC">
        <w:rPr>
          <w:rFonts w:ascii="Tahoma" w:hAnsi="Tahoma" w:cs="Times New Roman"/>
          <w:b w:val="0"/>
          <w:bCs w:val="0"/>
          <w:color w:val="auto"/>
          <w:sz w:val="22"/>
          <w:szCs w:val="22"/>
        </w:rPr>
        <w:lastRenderedPageBreak/>
        <w:t>Nolikuma p</w:t>
      </w:r>
      <w:r w:rsidR="008E5C35" w:rsidRPr="00D671FC">
        <w:rPr>
          <w:rFonts w:ascii="Tahoma" w:hAnsi="Tahoma" w:cs="Times New Roman"/>
          <w:b w:val="0"/>
          <w:bCs w:val="0"/>
          <w:color w:val="auto"/>
          <w:sz w:val="22"/>
          <w:szCs w:val="22"/>
        </w:rPr>
        <w:t>ielikums Nr.1</w:t>
      </w:r>
    </w:p>
    <w:p w:rsidR="00A1405C" w:rsidRPr="00D671FC" w:rsidRDefault="00A1405C" w:rsidP="00A1405C">
      <w:pPr>
        <w:pStyle w:val="Punkts"/>
        <w:jc w:val="right"/>
        <w:rPr>
          <w:color w:val="auto"/>
        </w:rPr>
      </w:pPr>
      <w:bookmarkStart w:id="52" w:name="_Toc333241652"/>
      <w:r w:rsidRPr="00D671FC">
        <w:rPr>
          <w:color w:val="auto"/>
        </w:rPr>
        <w:t>Piedāvājuma nodrošinājuma veidne</w:t>
      </w:r>
      <w:bookmarkEnd w:id="52"/>
    </w:p>
    <w:p w:rsidR="00A1405C" w:rsidRPr="00D671FC" w:rsidRDefault="00A1405C" w:rsidP="00A1405C">
      <w:pPr>
        <w:pStyle w:val="Apakpunkts"/>
        <w:numPr>
          <w:ilvl w:val="0"/>
          <w:numId w:val="0"/>
        </w:numPr>
      </w:pPr>
    </w:p>
    <w:p w:rsidR="00A1405C" w:rsidRPr="00D671FC" w:rsidRDefault="00A1405C" w:rsidP="00A1405C">
      <w:pPr>
        <w:pStyle w:val="Apakpunkts"/>
        <w:numPr>
          <w:ilvl w:val="0"/>
          <w:numId w:val="0"/>
        </w:numPr>
        <w:jc w:val="center"/>
      </w:pPr>
      <w:r w:rsidRPr="00D671FC">
        <w:t>A: Bankas garantijas veidne</w:t>
      </w:r>
    </w:p>
    <w:p w:rsidR="00A1405C" w:rsidRPr="00D671FC" w:rsidRDefault="00A1405C" w:rsidP="00A1405C">
      <w:pPr>
        <w:pStyle w:val="Apakpunkts"/>
        <w:numPr>
          <w:ilvl w:val="0"/>
          <w:numId w:val="0"/>
        </w:numPr>
        <w:jc w:val="center"/>
      </w:pPr>
    </w:p>
    <w:p w:rsidR="00A1405C" w:rsidRPr="00D671FC" w:rsidRDefault="00A1405C" w:rsidP="00A1405C">
      <w:pPr>
        <w:pStyle w:val="Rindkopa"/>
        <w:jc w:val="right"/>
      </w:pPr>
      <w:r w:rsidRPr="00D671FC">
        <w:t>AS „Olaines ūdens un siltums”,</w:t>
      </w:r>
    </w:p>
    <w:p w:rsidR="00A1405C" w:rsidRPr="00D671FC" w:rsidRDefault="00A1405C" w:rsidP="00A1405C">
      <w:pPr>
        <w:tabs>
          <w:tab w:val="left" w:pos="0"/>
        </w:tabs>
        <w:jc w:val="right"/>
        <w:rPr>
          <w:rFonts w:ascii="Arial" w:hAnsi="Arial"/>
          <w:szCs w:val="24"/>
          <w:lang w:eastAsia="lv-LV"/>
        </w:rPr>
      </w:pPr>
      <w:r w:rsidRPr="00D671FC">
        <w:rPr>
          <w:rFonts w:ascii="Arial" w:hAnsi="Arial"/>
          <w:szCs w:val="24"/>
          <w:lang w:eastAsia="lv-LV"/>
        </w:rPr>
        <w:t>vienotais reģ, nr.50003182001,</w:t>
      </w:r>
    </w:p>
    <w:p w:rsidR="00A1405C" w:rsidRPr="00D671FC" w:rsidRDefault="00A1405C" w:rsidP="00A1405C">
      <w:pPr>
        <w:tabs>
          <w:tab w:val="left" w:pos="0"/>
        </w:tabs>
        <w:jc w:val="right"/>
        <w:rPr>
          <w:rFonts w:ascii="Arial" w:hAnsi="Arial"/>
          <w:szCs w:val="24"/>
          <w:lang w:eastAsia="lv-LV"/>
        </w:rPr>
      </w:pPr>
      <w:r w:rsidRPr="00D671FC">
        <w:rPr>
          <w:rFonts w:ascii="Arial" w:hAnsi="Arial"/>
          <w:szCs w:val="24"/>
          <w:lang w:eastAsia="lv-LV"/>
        </w:rPr>
        <w:t xml:space="preserve">adrese: Kūdras iela 27, Olaine, </w:t>
      </w:r>
    </w:p>
    <w:p w:rsidR="00A1405C" w:rsidRPr="00D671FC" w:rsidRDefault="00A1405C" w:rsidP="00A1405C">
      <w:pPr>
        <w:tabs>
          <w:tab w:val="left" w:pos="0"/>
        </w:tabs>
        <w:jc w:val="right"/>
        <w:rPr>
          <w:rFonts w:ascii="Arial" w:hAnsi="Arial"/>
          <w:szCs w:val="24"/>
          <w:lang w:eastAsia="lv-LV"/>
        </w:rPr>
      </w:pPr>
      <w:r w:rsidRPr="00D671FC">
        <w:rPr>
          <w:rFonts w:ascii="Arial" w:hAnsi="Arial"/>
          <w:szCs w:val="24"/>
          <w:lang w:eastAsia="lv-LV"/>
        </w:rPr>
        <w:t>Olaines novads, LV-2114.</w:t>
      </w:r>
    </w:p>
    <w:p w:rsidR="00A1405C" w:rsidRPr="00D671FC" w:rsidRDefault="00A1405C" w:rsidP="00A1405C">
      <w:pPr>
        <w:pStyle w:val="Apakpunkts"/>
        <w:numPr>
          <w:ilvl w:val="0"/>
          <w:numId w:val="0"/>
        </w:numPr>
        <w:jc w:val="center"/>
      </w:pPr>
      <w:r w:rsidRPr="00D671FC">
        <w:t>PIEDĀVĀJUMA GARANTIJA</w:t>
      </w:r>
    </w:p>
    <w:p w:rsidR="00A1405C" w:rsidRPr="00D671FC" w:rsidRDefault="00A1405C" w:rsidP="00A1405C">
      <w:pPr>
        <w:pStyle w:val="Apakpunkts"/>
        <w:numPr>
          <w:ilvl w:val="0"/>
          <w:numId w:val="0"/>
        </w:numPr>
        <w:jc w:val="center"/>
      </w:pPr>
    </w:p>
    <w:p w:rsidR="00A1405C" w:rsidRPr="00D671FC" w:rsidRDefault="00A1405C" w:rsidP="00487636">
      <w:pPr>
        <w:spacing w:before="240" w:after="240"/>
        <w:jc w:val="both"/>
        <w:rPr>
          <w:rFonts w:ascii="Arial" w:hAnsi="Arial" w:cs="Arial"/>
          <w:bCs/>
          <w:u w:val="single"/>
        </w:rPr>
      </w:pPr>
      <w:r w:rsidRPr="00D671FC">
        <w:rPr>
          <w:rFonts w:ascii="Arial" w:hAnsi="Arial" w:cs="Arial"/>
        </w:rPr>
        <w:t xml:space="preserve">Iepirkuma procedūrai </w:t>
      </w:r>
      <w:r w:rsidR="00487636" w:rsidRPr="00607B21">
        <w:rPr>
          <w:rFonts w:ascii="Arial" w:hAnsi="Arial" w:cs="Arial"/>
        </w:rPr>
        <w:t>„</w:t>
      </w:r>
      <w:r w:rsidR="00A608CE">
        <w:rPr>
          <w:rFonts w:ascii="Arial" w:hAnsi="Arial" w:cs="Arial"/>
        </w:rPr>
        <w:t>Dzīvojamās mājas</w:t>
      </w:r>
      <w:r w:rsidR="00E23998" w:rsidRPr="00E23998">
        <w:rPr>
          <w:rFonts w:ascii="Arial" w:hAnsi="Arial" w:cs="Arial"/>
        </w:rPr>
        <w:t xml:space="preserve"> </w:t>
      </w:r>
      <w:r w:rsidR="00DA245A">
        <w:rPr>
          <w:rFonts w:ascii="Arial" w:hAnsi="Arial" w:cs="Arial"/>
        </w:rPr>
        <w:t xml:space="preserve">Stacijas iela 36, Olainē </w:t>
      </w:r>
      <w:r w:rsidR="00E23998" w:rsidRPr="00E23998">
        <w:rPr>
          <w:rFonts w:ascii="Arial" w:hAnsi="Arial" w:cs="Arial"/>
        </w:rPr>
        <w:t>ūdens apgādes un kanalizācijas stāvvadu un guļvadu (pagrabā) nomaiņa</w:t>
      </w:r>
      <w:r w:rsidR="00487636" w:rsidRPr="00E23998">
        <w:rPr>
          <w:rFonts w:ascii="Arial" w:hAnsi="Arial" w:cs="Arial"/>
        </w:rPr>
        <w:t>”</w:t>
      </w:r>
      <w:r w:rsidR="0000231D" w:rsidRPr="00D671FC">
        <w:rPr>
          <w:rFonts w:ascii="Arial" w:hAnsi="Arial" w:cs="Arial"/>
          <w:u w:val="single"/>
        </w:rPr>
        <w:t xml:space="preserve"> iepirkuma IDN: </w:t>
      </w:r>
      <w:r w:rsidR="002B0ECC" w:rsidRPr="00D671FC">
        <w:rPr>
          <w:rFonts w:ascii="Arial" w:hAnsi="Arial" w:cs="Arial"/>
          <w:u w:val="single"/>
        </w:rPr>
        <w:t>AS OŪS 201</w:t>
      </w:r>
      <w:r w:rsidR="00B550A1" w:rsidRPr="00D671FC">
        <w:rPr>
          <w:rFonts w:ascii="Arial" w:hAnsi="Arial" w:cs="Arial"/>
          <w:u w:val="single"/>
        </w:rPr>
        <w:t>6</w:t>
      </w:r>
      <w:r w:rsidR="002B0ECC" w:rsidRPr="00D671FC">
        <w:rPr>
          <w:rFonts w:ascii="Arial" w:hAnsi="Arial" w:cs="Arial"/>
          <w:u w:val="single"/>
        </w:rPr>
        <w:t>/</w:t>
      </w:r>
      <w:r w:rsidR="00DA245A">
        <w:rPr>
          <w:rFonts w:ascii="Arial" w:hAnsi="Arial" w:cs="Arial"/>
          <w:u w:val="single"/>
        </w:rPr>
        <w:t>10</w:t>
      </w:r>
      <w:r w:rsidR="0000231D" w:rsidRPr="00D671FC">
        <w:rPr>
          <w:rFonts w:ascii="Arial" w:hAnsi="Arial" w:cs="Arial"/>
          <w:u w:val="single"/>
        </w:rPr>
        <w:t>, Olaine</w:t>
      </w:r>
      <w:r w:rsidR="002B0430" w:rsidRPr="00D671FC">
        <w:rPr>
          <w:rFonts w:ascii="Arial" w:hAnsi="Arial" w:cs="Arial"/>
          <w:u w:val="single"/>
        </w:rPr>
        <w:t>.</w:t>
      </w:r>
    </w:p>
    <w:p w:rsidR="00A1405C" w:rsidRPr="00D671FC" w:rsidRDefault="00A1405C" w:rsidP="00A1405C">
      <w:pPr>
        <w:pStyle w:val="Rindkopa"/>
        <w:ind w:left="0"/>
        <w:rPr>
          <w:rFonts w:cs="Arial"/>
        </w:rPr>
      </w:pPr>
      <w:r w:rsidRPr="00D671FC">
        <w:rPr>
          <w:rFonts w:cs="Arial"/>
          <w:iCs/>
          <w:highlight w:val="lightGray"/>
        </w:rPr>
        <w:t>&lt;Vietas nosaukums&gt;</w:t>
      </w:r>
      <w:r w:rsidRPr="00D671FC">
        <w:rPr>
          <w:rFonts w:cs="Arial"/>
        </w:rPr>
        <w:t xml:space="preserve">, </w:t>
      </w:r>
      <w:r w:rsidRPr="00D671FC">
        <w:rPr>
          <w:rFonts w:cs="Arial"/>
          <w:iCs/>
          <w:highlight w:val="lightGray"/>
        </w:rPr>
        <w:t>&lt;gads&gt;</w:t>
      </w:r>
      <w:r w:rsidRPr="00D671FC">
        <w:rPr>
          <w:rFonts w:cs="Arial"/>
        </w:rPr>
        <w:t xml:space="preserve">.gada </w:t>
      </w:r>
      <w:r w:rsidRPr="00D671FC">
        <w:rPr>
          <w:rFonts w:cs="Arial"/>
          <w:iCs/>
          <w:highlight w:val="lightGray"/>
        </w:rPr>
        <w:t>&lt;datums&gt;</w:t>
      </w:r>
      <w:r w:rsidRPr="00D671FC">
        <w:rPr>
          <w:rFonts w:cs="Arial"/>
        </w:rPr>
        <w:t>.</w:t>
      </w:r>
      <w:r w:rsidRPr="00D671FC">
        <w:rPr>
          <w:rFonts w:cs="Arial"/>
          <w:iCs/>
          <w:highlight w:val="lightGray"/>
        </w:rPr>
        <w:t>&lt;mēnesis&gt;</w:t>
      </w:r>
    </w:p>
    <w:p w:rsidR="00A1405C" w:rsidRPr="00D671FC" w:rsidRDefault="00A1405C" w:rsidP="00A1405C">
      <w:pPr>
        <w:pStyle w:val="Rindkopa"/>
        <w:ind w:left="0"/>
        <w:rPr>
          <w:rFonts w:cs="Arial"/>
          <w:b/>
          <w:bCs/>
        </w:rPr>
      </w:pPr>
    </w:p>
    <w:p w:rsidR="00A1405C" w:rsidRPr="00D671FC" w:rsidRDefault="00A1405C" w:rsidP="00A1405C">
      <w:pPr>
        <w:pStyle w:val="Rindkopa"/>
        <w:ind w:left="0"/>
        <w:rPr>
          <w:rFonts w:cs="Arial"/>
        </w:rPr>
      </w:pPr>
      <w:r w:rsidRPr="00D671FC">
        <w:rPr>
          <w:rFonts w:cs="Arial"/>
        </w:rPr>
        <w:t xml:space="preserve">Ievērojot to, ka </w:t>
      </w:r>
    </w:p>
    <w:p w:rsidR="00A1405C" w:rsidRPr="00D671FC" w:rsidRDefault="00A1405C" w:rsidP="00A1405C">
      <w:pPr>
        <w:pStyle w:val="Punkts"/>
        <w:rPr>
          <w:color w:val="auto"/>
        </w:rPr>
      </w:pPr>
    </w:p>
    <w:p w:rsidR="00A1405C" w:rsidRPr="00D671FC" w:rsidRDefault="00A1405C" w:rsidP="00A1405C">
      <w:pPr>
        <w:pStyle w:val="Rindkopa"/>
        <w:ind w:left="0"/>
        <w:rPr>
          <w:highlight w:val="lightGray"/>
        </w:rPr>
      </w:pPr>
      <w:r w:rsidRPr="00D671FC">
        <w:rPr>
          <w:highlight w:val="lightGray"/>
        </w:rPr>
        <w:t>&lt;Pretendenta nosaukums vai vārds un uzvārds (ja Pretendents ir fiziska persona)&gt;</w:t>
      </w:r>
    </w:p>
    <w:p w:rsidR="00A1405C" w:rsidRPr="00D671FC" w:rsidRDefault="00A1405C" w:rsidP="00A1405C">
      <w:pPr>
        <w:pStyle w:val="Rindkopa"/>
        <w:ind w:left="0"/>
        <w:rPr>
          <w:highlight w:val="lightGray"/>
        </w:rPr>
      </w:pPr>
      <w:r w:rsidRPr="00D671FC">
        <w:rPr>
          <w:highlight w:val="lightGray"/>
        </w:rPr>
        <w:t>&lt;reģistrācijas numurs vai personas kods (ja Pretendents ir fiziska persona)&gt;</w:t>
      </w:r>
    </w:p>
    <w:p w:rsidR="00A1405C" w:rsidRPr="00D671FC" w:rsidRDefault="00A1405C" w:rsidP="00A1405C">
      <w:pPr>
        <w:pStyle w:val="Rindkopa"/>
        <w:ind w:left="0"/>
      </w:pPr>
      <w:r w:rsidRPr="00D671FC">
        <w:rPr>
          <w:highlight w:val="lightGray"/>
        </w:rPr>
        <w:t>&lt;adrese&gt;</w:t>
      </w:r>
    </w:p>
    <w:p w:rsidR="00A1405C" w:rsidRPr="00D671FC" w:rsidRDefault="00A1405C" w:rsidP="00A1405C">
      <w:pPr>
        <w:pStyle w:val="Rindkopa"/>
        <w:ind w:left="0"/>
        <w:rPr>
          <w:rFonts w:cs="Arial"/>
        </w:rPr>
      </w:pPr>
      <w:r w:rsidRPr="00D671FC">
        <w:rPr>
          <w:rFonts w:cs="Arial"/>
        </w:rPr>
        <w:t>(turpmāk – Pretendents)</w:t>
      </w:r>
    </w:p>
    <w:p w:rsidR="00A1405C" w:rsidRPr="00D671FC" w:rsidRDefault="00A1405C" w:rsidP="00A1405C">
      <w:pPr>
        <w:pStyle w:val="Rindkopa"/>
        <w:ind w:left="0"/>
        <w:rPr>
          <w:rFonts w:cs="Arial"/>
        </w:rPr>
      </w:pPr>
    </w:p>
    <w:p w:rsidR="00A1405C" w:rsidRPr="00D671FC" w:rsidRDefault="00A1405C" w:rsidP="00A1405C">
      <w:pPr>
        <w:pStyle w:val="Rindkopa"/>
        <w:ind w:left="0"/>
        <w:rPr>
          <w:rFonts w:cs="Arial"/>
        </w:rPr>
      </w:pPr>
      <w:r w:rsidRPr="00D671FC">
        <w:rPr>
          <w:rFonts w:cs="Arial"/>
        </w:rPr>
        <w:t xml:space="preserve">iesniedz savu piedāvājumu </w:t>
      </w:r>
      <w:r w:rsidRPr="00D671FC">
        <w:rPr>
          <w:highlight w:val="lightGray"/>
        </w:rPr>
        <w:t>&lt;Pasūtītāja nosaukums, reģistrācijas numurs un adrese&gt;</w:t>
      </w:r>
      <w:r w:rsidRPr="00D671FC">
        <w:t xml:space="preserve"> (turpmāk – Pasūtītājs) organizētās iepirkuma procedūras „</w:t>
      </w:r>
      <w:r w:rsidRPr="00D671FC">
        <w:rPr>
          <w:highlight w:val="lightGray"/>
        </w:rPr>
        <w:t>&lt;Iepirkuma procedūras nosaukums&gt;</w:t>
      </w:r>
      <w:r w:rsidRPr="00D671FC">
        <w:t xml:space="preserve">” </w:t>
      </w:r>
      <w:r w:rsidRPr="00D671FC">
        <w:rPr>
          <w:rFonts w:cs="Arial"/>
        </w:rPr>
        <w:t xml:space="preserve">ietvaros, kā arī to, ka iepirkuma procedūras </w:t>
      </w:r>
      <w:smartTag w:uri="schemas-tilde-lv/tildestengine" w:element="veidnes">
        <w:smartTagPr>
          <w:attr w:name="text" w:val="nolikums"/>
          <w:attr w:name="baseform" w:val="nolikums"/>
          <w:attr w:name="id" w:val="-1"/>
        </w:smartTagPr>
        <w:r w:rsidRPr="00D671FC">
          <w:rPr>
            <w:rFonts w:cs="Arial"/>
          </w:rPr>
          <w:t>nolikums</w:t>
        </w:r>
      </w:smartTag>
      <w:r w:rsidRPr="00D671FC">
        <w:rPr>
          <w:rFonts w:cs="Arial"/>
        </w:rPr>
        <w:t xml:space="preserve"> paredz piedāvājuma nodrošinājuma iesniegšanu,</w:t>
      </w:r>
    </w:p>
    <w:p w:rsidR="00A1405C" w:rsidRPr="00D671FC" w:rsidRDefault="00A1405C" w:rsidP="00A1405C">
      <w:pPr>
        <w:pStyle w:val="Rindkopa"/>
        <w:ind w:left="0"/>
        <w:rPr>
          <w:rFonts w:cs="Arial"/>
        </w:rPr>
      </w:pPr>
      <w:r w:rsidRPr="00D671FC">
        <w:rPr>
          <w:rFonts w:cs="Arial"/>
        </w:rPr>
        <w:t xml:space="preserve"> </w:t>
      </w:r>
    </w:p>
    <w:p w:rsidR="00A1405C" w:rsidRPr="00D671FC" w:rsidRDefault="00A1405C" w:rsidP="00A1405C">
      <w:pPr>
        <w:pStyle w:val="BodyText"/>
        <w:jc w:val="both"/>
        <w:rPr>
          <w:rFonts w:ascii="Arial" w:hAnsi="Arial" w:cs="Arial"/>
          <w:sz w:val="20"/>
        </w:rPr>
      </w:pPr>
      <w:r w:rsidRPr="00D671FC">
        <w:rPr>
          <w:rFonts w:ascii="Arial" w:hAnsi="Arial" w:cs="Arial"/>
          <w:sz w:val="20"/>
        </w:rPr>
        <w:t xml:space="preserve">mēs </w:t>
      </w:r>
      <w:r w:rsidRPr="00D671FC">
        <w:rPr>
          <w:rFonts w:ascii="Arial" w:hAnsi="Arial" w:cs="Arial"/>
          <w:iCs/>
          <w:sz w:val="20"/>
          <w:highlight w:val="lightGray"/>
        </w:rPr>
        <w:t>&lt;Bankas nosaukums, reģistrācijas numurs un adrese&gt;</w:t>
      </w:r>
      <w:r w:rsidRPr="00D671FC">
        <w:rPr>
          <w:rFonts w:ascii="Arial" w:hAnsi="Arial" w:cs="Arial"/>
          <w:sz w:val="20"/>
        </w:rPr>
        <w:t xml:space="preserve"> neatsaucami apņemamies 5 dienu laikā no Pasūtītāja rakstiska pieprasījuma, kurā minēts, ka:</w:t>
      </w:r>
    </w:p>
    <w:p w:rsidR="00A1405C" w:rsidRPr="00D671FC" w:rsidRDefault="00A1405C" w:rsidP="008E13EC">
      <w:pPr>
        <w:pStyle w:val="BodyText"/>
        <w:numPr>
          <w:ilvl w:val="0"/>
          <w:numId w:val="19"/>
        </w:numPr>
        <w:jc w:val="both"/>
        <w:rPr>
          <w:rFonts w:ascii="Arial" w:hAnsi="Arial" w:cs="Arial"/>
          <w:sz w:val="20"/>
        </w:rPr>
      </w:pPr>
      <w:r w:rsidRPr="00D671FC">
        <w:rPr>
          <w:rFonts w:ascii="Arial" w:hAnsi="Arial" w:cs="Arial"/>
          <w:sz w:val="20"/>
        </w:rPr>
        <w:t>Pretendents atsauc savu piedāvājumu, kamēr ir spēkā piedāvājuma nodrošinājums,</w:t>
      </w:r>
    </w:p>
    <w:p w:rsidR="00A1405C" w:rsidRPr="00D671FC" w:rsidRDefault="00A1405C" w:rsidP="008E13EC">
      <w:pPr>
        <w:pStyle w:val="BodyText"/>
        <w:numPr>
          <w:ilvl w:val="0"/>
          <w:numId w:val="19"/>
        </w:numPr>
        <w:jc w:val="both"/>
        <w:rPr>
          <w:rFonts w:ascii="Arial" w:hAnsi="Arial" w:cs="Arial"/>
          <w:sz w:val="20"/>
        </w:rPr>
      </w:pPr>
      <w:r w:rsidRPr="00D671FC">
        <w:rPr>
          <w:rFonts w:ascii="Arial" w:hAnsi="Arial" w:cs="Arial"/>
          <w:sz w:val="20"/>
        </w:rPr>
        <w:t>Pretendents, kuram ir piešķirtas tiesības slēgt iepirkuma līgumu, Pasūtītāja noteiktajā termiņā nenoslēdz iepirkuma līgumu,</w:t>
      </w:r>
    </w:p>
    <w:p w:rsidR="00A1405C" w:rsidRPr="00D671FC" w:rsidRDefault="00A1405C" w:rsidP="008E13EC">
      <w:pPr>
        <w:pStyle w:val="BodyText"/>
        <w:numPr>
          <w:ilvl w:val="0"/>
          <w:numId w:val="19"/>
        </w:numPr>
        <w:jc w:val="both"/>
        <w:rPr>
          <w:rFonts w:ascii="Arial" w:hAnsi="Arial" w:cs="Arial"/>
          <w:sz w:val="20"/>
        </w:rPr>
      </w:pPr>
      <w:r w:rsidRPr="00D671FC">
        <w:rPr>
          <w:rFonts w:ascii="Arial" w:hAnsi="Arial" w:cs="Arial"/>
          <w:sz w:val="20"/>
        </w:rPr>
        <w:t>Pretendents, kurš ir noslēdzis iepirkuma līgumu, iepirkuma līgumā noteiktajā kārtībā neiesniedz līguma izpildes nodrošinājumu,</w:t>
      </w:r>
    </w:p>
    <w:p w:rsidR="00A1405C" w:rsidRPr="00D671FC" w:rsidRDefault="00A1405C" w:rsidP="00A1405C">
      <w:pPr>
        <w:pStyle w:val="BodyText"/>
        <w:jc w:val="both"/>
        <w:rPr>
          <w:rFonts w:ascii="Arial" w:hAnsi="Arial" w:cs="Arial"/>
          <w:sz w:val="20"/>
        </w:rPr>
      </w:pPr>
      <w:r w:rsidRPr="00D671FC">
        <w:rPr>
          <w:rFonts w:ascii="Arial" w:hAnsi="Arial" w:cs="Arial"/>
          <w:sz w:val="20"/>
        </w:rPr>
        <w:t xml:space="preserve">saņemšanas dienas, neprasot Pasūtītājam pamatot savu prasījumu, izmaksāt Pasūtītājam </w:t>
      </w:r>
      <w:r w:rsidR="00F650CF" w:rsidRPr="00D671FC">
        <w:rPr>
          <w:rFonts w:ascii="Arial" w:hAnsi="Arial" w:cs="Arial"/>
          <w:iCs/>
          <w:sz w:val="20"/>
          <w:highlight w:val="lightGray"/>
        </w:rPr>
        <w:t>____________</w:t>
      </w:r>
      <w:r w:rsidRPr="00D671FC">
        <w:rPr>
          <w:rFonts w:ascii="Arial" w:hAnsi="Arial" w:cs="Arial"/>
          <w:sz w:val="20"/>
          <w:highlight w:val="lightGray"/>
        </w:rPr>
        <w:t xml:space="preserve"> </w:t>
      </w:r>
      <w:r w:rsidR="00F650CF" w:rsidRPr="00D671FC">
        <w:rPr>
          <w:rFonts w:ascii="Arial" w:hAnsi="Arial" w:cs="Arial"/>
          <w:sz w:val="20"/>
          <w:highlight w:val="lightGray"/>
        </w:rPr>
        <w:t>EUR</w:t>
      </w:r>
      <w:r w:rsidRPr="00D671FC">
        <w:rPr>
          <w:rFonts w:ascii="Arial" w:hAnsi="Arial" w:cs="Arial"/>
          <w:sz w:val="20"/>
        </w:rPr>
        <w:t xml:space="preserve"> </w:t>
      </w:r>
      <w:r w:rsidRPr="00D671FC">
        <w:rPr>
          <w:rFonts w:ascii="Arial" w:hAnsi="Arial" w:cs="Arial"/>
          <w:sz w:val="20"/>
          <w:highlight w:val="lightGray"/>
        </w:rPr>
        <w:t>(</w:t>
      </w:r>
      <w:r w:rsidR="00F650CF" w:rsidRPr="00D671FC">
        <w:rPr>
          <w:rFonts w:ascii="Arial" w:hAnsi="Arial" w:cs="Arial"/>
          <w:iCs/>
          <w:sz w:val="20"/>
          <w:highlight w:val="lightGray"/>
        </w:rPr>
        <w:t>summa vārdiem</w:t>
      </w:r>
      <w:r w:rsidR="00F650CF" w:rsidRPr="00D671FC">
        <w:rPr>
          <w:rFonts w:ascii="Arial" w:hAnsi="Arial" w:cs="Arial"/>
          <w:iCs/>
          <w:sz w:val="20"/>
        </w:rPr>
        <w:t xml:space="preserve"> </w:t>
      </w:r>
      <w:r w:rsidRPr="00D671FC">
        <w:rPr>
          <w:rFonts w:ascii="Arial" w:hAnsi="Arial" w:cs="Arial"/>
          <w:sz w:val="20"/>
        </w:rPr>
        <w:t>), maksājumu veicot uz pieprasījumā norādīto bankas norēķinu kontu.</w:t>
      </w:r>
    </w:p>
    <w:p w:rsidR="00A1405C" w:rsidRPr="00D671FC" w:rsidRDefault="00A1405C" w:rsidP="00A1405C">
      <w:pPr>
        <w:autoSpaceDE w:val="0"/>
        <w:autoSpaceDN w:val="0"/>
        <w:adjustRightInd w:val="0"/>
        <w:rPr>
          <w:rFonts w:ascii="Arial" w:hAnsi="Arial" w:cs="Arial"/>
        </w:rPr>
      </w:pPr>
    </w:p>
    <w:p w:rsidR="00A1405C" w:rsidRPr="00D671FC" w:rsidRDefault="00A1405C" w:rsidP="00A1405C">
      <w:pPr>
        <w:autoSpaceDE w:val="0"/>
        <w:autoSpaceDN w:val="0"/>
        <w:adjustRightInd w:val="0"/>
        <w:jc w:val="both"/>
        <w:rPr>
          <w:rFonts w:ascii="Arial" w:hAnsi="Arial" w:cs="Arial"/>
          <w:iCs/>
        </w:rPr>
      </w:pPr>
      <w:r w:rsidRPr="00D671FC">
        <w:rPr>
          <w:rFonts w:ascii="Arial" w:hAnsi="Arial" w:cs="Arial"/>
        </w:rPr>
        <w:t xml:space="preserve">Piedāvājuma nodrošinājums stājas spēkā </w:t>
      </w:r>
      <w:r w:rsidRPr="00D671FC">
        <w:rPr>
          <w:rFonts w:ascii="Arial" w:hAnsi="Arial" w:cs="Arial"/>
          <w:iCs/>
          <w:highlight w:val="lightGray"/>
        </w:rPr>
        <w:t>&lt;gads&gt;</w:t>
      </w:r>
      <w:r w:rsidRPr="00D671FC">
        <w:rPr>
          <w:rFonts w:ascii="Arial" w:hAnsi="Arial" w:cs="Arial"/>
        </w:rPr>
        <w:t xml:space="preserve">.gada </w:t>
      </w:r>
      <w:r w:rsidRPr="00D671FC">
        <w:rPr>
          <w:rFonts w:ascii="Arial" w:hAnsi="Arial" w:cs="Arial"/>
          <w:iCs/>
          <w:highlight w:val="lightGray"/>
        </w:rPr>
        <w:t>&lt;datums&gt;</w:t>
      </w:r>
      <w:r w:rsidRPr="00D671FC">
        <w:rPr>
          <w:rFonts w:ascii="Arial" w:hAnsi="Arial" w:cs="Arial"/>
        </w:rPr>
        <w:t>.</w:t>
      </w:r>
      <w:r w:rsidRPr="00D671FC">
        <w:rPr>
          <w:rFonts w:ascii="Arial" w:hAnsi="Arial" w:cs="Arial"/>
          <w:iCs/>
          <w:highlight w:val="lightGray"/>
        </w:rPr>
        <w:t>&lt;mēnesis&gt;</w:t>
      </w:r>
      <w:r w:rsidRPr="00D671FC">
        <w:rPr>
          <w:rStyle w:val="FootnoteReference"/>
          <w:rFonts w:ascii="Arial" w:hAnsi="Arial" w:cs="Arial"/>
          <w:iCs/>
        </w:rPr>
        <w:footnoteReference w:id="2"/>
      </w:r>
      <w:r w:rsidRPr="00D671FC">
        <w:rPr>
          <w:rFonts w:ascii="Arial" w:hAnsi="Arial" w:cs="Arial"/>
          <w:iCs/>
        </w:rPr>
        <w:t xml:space="preserve"> un ir spēkā līdz </w:t>
      </w:r>
      <w:r w:rsidRPr="00D671FC">
        <w:rPr>
          <w:rFonts w:ascii="Arial" w:hAnsi="Arial" w:cs="Arial"/>
          <w:iCs/>
          <w:highlight w:val="lightGray"/>
        </w:rPr>
        <w:t>&lt;gads&gt;</w:t>
      </w:r>
      <w:r w:rsidRPr="00D671FC">
        <w:rPr>
          <w:rFonts w:ascii="Arial" w:hAnsi="Arial" w:cs="Arial"/>
        </w:rPr>
        <w:t xml:space="preserve">.gada </w:t>
      </w:r>
      <w:r w:rsidRPr="00D671FC">
        <w:rPr>
          <w:rFonts w:ascii="Arial" w:hAnsi="Arial" w:cs="Arial"/>
          <w:iCs/>
          <w:highlight w:val="lightGray"/>
        </w:rPr>
        <w:t>&lt;datums&gt;</w:t>
      </w:r>
      <w:r w:rsidRPr="00D671FC">
        <w:rPr>
          <w:rFonts w:ascii="Arial" w:hAnsi="Arial" w:cs="Arial"/>
        </w:rPr>
        <w:t>.</w:t>
      </w:r>
      <w:r w:rsidRPr="00D671FC">
        <w:rPr>
          <w:rFonts w:ascii="Arial" w:hAnsi="Arial" w:cs="Arial"/>
          <w:iCs/>
          <w:highlight w:val="lightGray"/>
        </w:rPr>
        <w:t>&lt;mēnesis&gt;</w:t>
      </w:r>
      <w:r w:rsidRPr="00D671FC">
        <w:rPr>
          <w:rFonts w:ascii="Arial" w:hAnsi="Arial" w:cs="Arial"/>
          <w:iCs/>
        </w:rPr>
        <w:t>. Pasūtītāja pieprasījumam jābūt saņemtam iepriekš norādītajā adresē ne vēlāk, kā šajā datumā.</w:t>
      </w:r>
    </w:p>
    <w:p w:rsidR="00A1405C" w:rsidRPr="00D671FC" w:rsidRDefault="00A1405C" w:rsidP="00A1405C">
      <w:pPr>
        <w:autoSpaceDE w:val="0"/>
        <w:autoSpaceDN w:val="0"/>
        <w:adjustRightInd w:val="0"/>
        <w:jc w:val="both"/>
        <w:rPr>
          <w:rFonts w:ascii="Arial" w:hAnsi="Arial" w:cs="Arial"/>
          <w:iCs/>
        </w:rPr>
      </w:pPr>
    </w:p>
    <w:p w:rsidR="00A1405C" w:rsidRPr="00D671FC" w:rsidRDefault="00A1405C" w:rsidP="00A1405C">
      <w:pPr>
        <w:autoSpaceDE w:val="0"/>
        <w:autoSpaceDN w:val="0"/>
        <w:adjustRightInd w:val="0"/>
        <w:jc w:val="both"/>
        <w:rPr>
          <w:rFonts w:ascii="Arial" w:hAnsi="Arial" w:cs="Arial"/>
          <w:iCs/>
        </w:rPr>
      </w:pPr>
      <w:r w:rsidRPr="00D671FC">
        <w:rPr>
          <w:rFonts w:ascii="Arial" w:hAnsi="Arial" w:cs="Arial"/>
          <w:iCs/>
        </w:rPr>
        <w:t>Pieprasījumu parakstījušās personas parakstam jābūt notariāli apliecinātam, vai arī pieprasījums iesniedzams ar bankas, kas apkalpo Pasūtītāju, starpniecību. Šajā gadījumā pieprasījumu parakstījušās personas parakstu apliecina banka.</w:t>
      </w:r>
    </w:p>
    <w:p w:rsidR="00A1405C" w:rsidRPr="00D671FC" w:rsidRDefault="00A1405C" w:rsidP="00A1405C">
      <w:pPr>
        <w:autoSpaceDE w:val="0"/>
        <w:autoSpaceDN w:val="0"/>
        <w:adjustRightInd w:val="0"/>
        <w:jc w:val="both"/>
        <w:rPr>
          <w:rFonts w:ascii="Arial" w:hAnsi="Arial" w:cs="Arial"/>
        </w:rPr>
      </w:pPr>
    </w:p>
    <w:p w:rsidR="00A1405C" w:rsidRPr="00D671FC" w:rsidRDefault="00A1405C" w:rsidP="00A1405C">
      <w:pPr>
        <w:autoSpaceDE w:val="0"/>
        <w:autoSpaceDN w:val="0"/>
        <w:adjustRightInd w:val="0"/>
        <w:jc w:val="both"/>
        <w:rPr>
          <w:rFonts w:ascii="Arial" w:hAnsi="Arial" w:cs="Arial"/>
        </w:rPr>
      </w:pPr>
      <w:r w:rsidRPr="00D671FC">
        <w:rPr>
          <w:rFonts w:ascii="Arial" w:hAnsi="Arial" w:cs="Arial"/>
        </w:rPr>
        <w:t>Šai garantijai ir piemērojami Starptautiskās Tirdzniecības un rūpniecības kameras Vienotie noteikumi par pieprasījumu garantijām Nr.758 (</w:t>
      </w:r>
      <w:r w:rsidRPr="00D671FC">
        <w:rPr>
          <w:rFonts w:ascii="Arial" w:hAnsi="Arial" w:cs="Arial"/>
          <w:i/>
        </w:rPr>
        <w:t>„The ICC Uniform Rules for Demand Guaranties”, ICC Publication No.758</w:t>
      </w:r>
      <w:r w:rsidRPr="00D671FC">
        <w:rPr>
          <w:rFonts w:ascii="Arial" w:hAnsi="Arial" w:cs="Arial"/>
        </w:rPr>
        <w:t xml:space="preserve">), kā arī Latvijas Republikas normatīvie tiesību akti. Visi strīdi, kas radušies saistībā ar piedāvājuma nodrošinājumu, izskatāmi Latvijas Republikas tiesā saskaņā ar Latvijas Republikas normatīvajiem tiesību aktiem. </w:t>
      </w:r>
    </w:p>
    <w:p w:rsidR="00A1405C" w:rsidRPr="00D671FC" w:rsidRDefault="00A1405C" w:rsidP="00A1405C">
      <w:pPr>
        <w:autoSpaceDE w:val="0"/>
        <w:autoSpaceDN w:val="0"/>
        <w:adjustRightInd w:val="0"/>
        <w:rPr>
          <w:rFonts w:ascii="Arial" w:hAnsi="Arial" w:cs="Arial"/>
        </w:rPr>
      </w:pPr>
    </w:p>
    <w:p w:rsidR="00A1405C" w:rsidRPr="00D671FC" w:rsidRDefault="00A1405C" w:rsidP="00A1405C">
      <w:pPr>
        <w:autoSpaceDE w:val="0"/>
        <w:autoSpaceDN w:val="0"/>
        <w:adjustRightInd w:val="0"/>
        <w:rPr>
          <w:rFonts w:ascii="Arial" w:hAnsi="Arial" w:cs="Arial"/>
        </w:rPr>
      </w:pPr>
    </w:p>
    <w:tbl>
      <w:tblPr>
        <w:tblW w:w="0" w:type="auto"/>
        <w:tblLook w:val="01E0" w:firstRow="1" w:lastRow="1" w:firstColumn="1" w:lastColumn="1" w:noHBand="0" w:noVBand="0"/>
      </w:tblPr>
      <w:tblGrid>
        <w:gridCol w:w="6020"/>
      </w:tblGrid>
      <w:tr w:rsidR="00A1405C" w:rsidRPr="00D671FC" w:rsidTr="00157BB7">
        <w:tc>
          <w:tcPr>
            <w:tcW w:w="0" w:type="auto"/>
          </w:tcPr>
          <w:p w:rsidR="00A1405C" w:rsidRPr="00D671FC" w:rsidRDefault="00A1405C" w:rsidP="00157BB7">
            <w:pPr>
              <w:autoSpaceDE w:val="0"/>
              <w:autoSpaceDN w:val="0"/>
              <w:adjustRightInd w:val="0"/>
              <w:rPr>
                <w:rFonts w:ascii="Arial" w:hAnsi="Arial" w:cs="Arial"/>
                <w:iCs/>
                <w:highlight w:val="lightGray"/>
              </w:rPr>
            </w:pPr>
            <w:r w:rsidRPr="00D671FC">
              <w:rPr>
                <w:rFonts w:ascii="Arial" w:hAnsi="Arial" w:cs="Arial"/>
                <w:iCs/>
                <w:highlight w:val="lightGray"/>
              </w:rPr>
              <w:t>&lt;Paraksttiesīgās personas amata nosaukums, vārds un uzvārds&gt;</w:t>
            </w:r>
          </w:p>
        </w:tc>
      </w:tr>
      <w:tr w:rsidR="00A1405C" w:rsidRPr="00D671FC" w:rsidTr="00157BB7">
        <w:tc>
          <w:tcPr>
            <w:tcW w:w="0" w:type="auto"/>
          </w:tcPr>
          <w:p w:rsidR="00A1405C" w:rsidRPr="00D671FC" w:rsidRDefault="00A1405C" w:rsidP="00157BB7">
            <w:pPr>
              <w:pStyle w:val="Heading1"/>
              <w:rPr>
                <w:b/>
                <w:sz w:val="20"/>
                <w:highlight w:val="lightGray"/>
                <w:lang w:val="lv-LV"/>
              </w:rPr>
            </w:pPr>
            <w:bookmarkStart w:id="53" w:name="_Toc328491571"/>
            <w:bookmarkStart w:id="54" w:name="_Toc328491920"/>
            <w:bookmarkStart w:id="55" w:name="_Toc338143405"/>
            <w:bookmarkStart w:id="56" w:name="_Toc338145707"/>
            <w:bookmarkStart w:id="57" w:name="_Toc338233990"/>
            <w:r w:rsidRPr="00D671FC">
              <w:rPr>
                <w:b/>
                <w:sz w:val="20"/>
                <w:highlight w:val="lightGray"/>
                <w:lang w:val="lv-LV"/>
              </w:rPr>
              <w:t>&lt;Paraksttiesīgās personas paraksts&gt;</w:t>
            </w:r>
            <w:bookmarkEnd w:id="53"/>
            <w:bookmarkEnd w:id="54"/>
            <w:bookmarkEnd w:id="55"/>
            <w:bookmarkEnd w:id="56"/>
            <w:bookmarkEnd w:id="57"/>
          </w:p>
        </w:tc>
      </w:tr>
      <w:tr w:rsidR="00A1405C" w:rsidRPr="00D671FC" w:rsidTr="00157BB7">
        <w:tc>
          <w:tcPr>
            <w:tcW w:w="0" w:type="auto"/>
          </w:tcPr>
          <w:p w:rsidR="00A1405C" w:rsidRPr="00D671FC" w:rsidRDefault="00A1405C" w:rsidP="00157BB7">
            <w:pPr>
              <w:pStyle w:val="Heading1"/>
              <w:rPr>
                <w:b/>
                <w:bCs/>
                <w:iCs/>
                <w:sz w:val="20"/>
                <w:lang w:val="lv-LV"/>
              </w:rPr>
            </w:pPr>
            <w:bookmarkStart w:id="58" w:name="_Toc328491572"/>
            <w:bookmarkStart w:id="59" w:name="_Toc328491921"/>
            <w:bookmarkStart w:id="60" w:name="_Toc338143406"/>
            <w:bookmarkStart w:id="61" w:name="_Toc338145708"/>
            <w:bookmarkStart w:id="62" w:name="_Toc338233991"/>
            <w:r w:rsidRPr="00D671FC">
              <w:rPr>
                <w:b/>
                <w:sz w:val="20"/>
                <w:highlight w:val="lightGray"/>
                <w:lang w:val="lv-LV"/>
              </w:rPr>
              <w:t>&lt;Bankas zīmoga nospiedums&gt;</w:t>
            </w:r>
            <w:bookmarkEnd w:id="58"/>
            <w:bookmarkEnd w:id="59"/>
            <w:bookmarkEnd w:id="60"/>
            <w:bookmarkEnd w:id="61"/>
            <w:bookmarkEnd w:id="62"/>
          </w:p>
        </w:tc>
      </w:tr>
    </w:tbl>
    <w:p w:rsidR="00D27D75" w:rsidRDefault="00D27D75" w:rsidP="00A1405C">
      <w:pPr>
        <w:pStyle w:val="Apakpunkts"/>
        <w:numPr>
          <w:ilvl w:val="0"/>
          <w:numId w:val="0"/>
        </w:numPr>
        <w:jc w:val="center"/>
      </w:pPr>
    </w:p>
    <w:p w:rsidR="008664DF" w:rsidRPr="00D671FC" w:rsidRDefault="00D27D75" w:rsidP="00A1405C">
      <w:pPr>
        <w:pStyle w:val="Apakpunkts"/>
        <w:numPr>
          <w:ilvl w:val="0"/>
          <w:numId w:val="0"/>
        </w:numPr>
        <w:jc w:val="center"/>
      </w:pPr>
      <w:r>
        <w:br w:type="page"/>
      </w:r>
    </w:p>
    <w:p w:rsidR="00A1405C" w:rsidRPr="00D671FC" w:rsidRDefault="00A1405C" w:rsidP="00A1405C">
      <w:pPr>
        <w:pStyle w:val="Apakpunkts"/>
        <w:numPr>
          <w:ilvl w:val="0"/>
          <w:numId w:val="0"/>
        </w:numPr>
        <w:jc w:val="right"/>
      </w:pPr>
      <w:r w:rsidRPr="00D671FC">
        <w:lastRenderedPageBreak/>
        <w:t xml:space="preserve">Piedāvājuma nodrošinājuma veidne </w:t>
      </w:r>
    </w:p>
    <w:p w:rsidR="00A1405C" w:rsidRPr="00D671FC" w:rsidRDefault="00A1405C" w:rsidP="00A1405C">
      <w:pPr>
        <w:pStyle w:val="Punkts"/>
        <w:jc w:val="right"/>
        <w:rPr>
          <w:color w:val="auto"/>
        </w:rPr>
      </w:pPr>
    </w:p>
    <w:p w:rsidR="00A1405C" w:rsidRPr="00D671FC" w:rsidRDefault="00A1405C" w:rsidP="00A1405C">
      <w:pPr>
        <w:pStyle w:val="Apakpunkts"/>
        <w:numPr>
          <w:ilvl w:val="0"/>
          <w:numId w:val="0"/>
        </w:numPr>
      </w:pPr>
    </w:p>
    <w:p w:rsidR="00A1405C" w:rsidRPr="00D671FC" w:rsidRDefault="00A1405C" w:rsidP="00A1405C">
      <w:pPr>
        <w:pStyle w:val="Apakpunkts"/>
        <w:numPr>
          <w:ilvl w:val="0"/>
          <w:numId w:val="0"/>
        </w:numPr>
        <w:jc w:val="center"/>
      </w:pPr>
      <w:r w:rsidRPr="00D671FC">
        <w:t>B: Apdrošināšanas sabiedrības garantijas veidne</w:t>
      </w:r>
    </w:p>
    <w:p w:rsidR="00A1405C" w:rsidRPr="00D671FC" w:rsidRDefault="00A1405C" w:rsidP="00A1405C">
      <w:pPr>
        <w:pStyle w:val="Apakpunkts"/>
        <w:numPr>
          <w:ilvl w:val="0"/>
          <w:numId w:val="0"/>
        </w:numPr>
        <w:jc w:val="center"/>
      </w:pPr>
    </w:p>
    <w:p w:rsidR="00A1405C" w:rsidRPr="00D671FC" w:rsidRDefault="00A1405C" w:rsidP="00A1405C">
      <w:pPr>
        <w:pStyle w:val="Rindkopa"/>
        <w:jc w:val="right"/>
      </w:pPr>
      <w:r w:rsidRPr="00D671FC">
        <w:t>AS „Olaines ūdens un siltums”,</w:t>
      </w:r>
    </w:p>
    <w:p w:rsidR="00A1405C" w:rsidRPr="00D671FC" w:rsidRDefault="00A1405C" w:rsidP="00A1405C">
      <w:pPr>
        <w:tabs>
          <w:tab w:val="left" w:pos="0"/>
        </w:tabs>
        <w:jc w:val="right"/>
        <w:rPr>
          <w:rFonts w:ascii="Arial" w:hAnsi="Arial"/>
          <w:szCs w:val="24"/>
          <w:lang w:eastAsia="lv-LV"/>
        </w:rPr>
      </w:pPr>
      <w:r w:rsidRPr="00D671FC">
        <w:rPr>
          <w:rFonts w:ascii="Arial" w:hAnsi="Arial"/>
          <w:szCs w:val="24"/>
          <w:lang w:eastAsia="lv-LV"/>
        </w:rPr>
        <w:t>vienotais reģ, nr.50003182001,</w:t>
      </w:r>
    </w:p>
    <w:p w:rsidR="00A1405C" w:rsidRPr="00D671FC" w:rsidRDefault="00A1405C" w:rsidP="00A1405C">
      <w:pPr>
        <w:tabs>
          <w:tab w:val="left" w:pos="0"/>
        </w:tabs>
        <w:jc w:val="right"/>
        <w:rPr>
          <w:rFonts w:ascii="Arial" w:hAnsi="Arial"/>
          <w:szCs w:val="24"/>
          <w:lang w:eastAsia="lv-LV"/>
        </w:rPr>
      </w:pPr>
      <w:r w:rsidRPr="00D671FC">
        <w:rPr>
          <w:rFonts w:ascii="Arial" w:hAnsi="Arial"/>
          <w:szCs w:val="24"/>
          <w:lang w:eastAsia="lv-LV"/>
        </w:rPr>
        <w:t xml:space="preserve"> adrese: Kūdras iela 27, Olaine, </w:t>
      </w:r>
    </w:p>
    <w:p w:rsidR="00A1405C" w:rsidRPr="00D671FC" w:rsidRDefault="00A1405C" w:rsidP="00A1405C">
      <w:pPr>
        <w:pStyle w:val="Apakpunkts"/>
        <w:numPr>
          <w:ilvl w:val="0"/>
          <w:numId w:val="0"/>
        </w:numPr>
        <w:jc w:val="right"/>
        <w:rPr>
          <w:b w:val="0"/>
        </w:rPr>
      </w:pPr>
      <w:r w:rsidRPr="00D671FC">
        <w:rPr>
          <w:b w:val="0"/>
        </w:rPr>
        <w:t>Olaines novads, LV-2114</w:t>
      </w:r>
    </w:p>
    <w:p w:rsidR="00A1405C" w:rsidRPr="00D671FC" w:rsidRDefault="00A1405C" w:rsidP="00A1405C">
      <w:pPr>
        <w:pStyle w:val="Apakpunkts"/>
        <w:numPr>
          <w:ilvl w:val="0"/>
          <w:numId w:val="0"/>
        </w:numPr>
        <w:jc w:val="center"/>
        <w:rPr>
          <w:b w:val="0"/>
        </w:rPr>
      </w:pPr>
      <w:r w:rsidRPr="00D671FC">
        <w:rPr>
          <w:b w:val="0"/>
        </w:rPr>
        <w:t>PIEDĀVĀJUMA NODROŠINĀJUMS</w:t>
      </w:r>
    </w:p>
    <w:p w:rsidR="00A1405C" w:rsidRPr="00D671FC" w:rsidRDefault="00A1405C" w:rsidP="00A1405C">
      <w:pPr>
        <w:pStyle w:val="Apakpunkts"/>
        <w:numPr>
          <w:ilvl w:val="0"/>
          <w:numId w:val="0"/>
        </w:numPr>
        <w:jc w:val="center"/>
      </w:pPr>
    </w:p>
    <w:p w:rsidR="00A1405C" w:rsidRPr="00D671FC" w:rsidRDefault="00A1405C" w:rsidP="00487636">
      <w:pPr>
        <w:spacing w:before="240" w:after="240"/>
        <w:jc w:val="both"/>
        <w:rPr>
          <w:rFonts w:ascii="Arial" w:hAnsi="Arial" w:cs="Arial"/>
          <w:bCs/>
          <w:u w:val="single"/>
        </w:rPr>
      </w:pPr>
      <w:r w:rsidRPr="00D671FC">
        <w:rPr>
          <w:rFonts w:ascii="Arial" w:hAnsi="Arial" w:cs="Arial"/>
        </w:rPr>
        <w:t xml:space="preserve">Iepirkuma procedūrai </w:t>
      </w:r>
      <w:bookmarkStart w:id="63" w:name="_Toc333240809"/>
      <w:bookmarkStart w:id="64" w:name="_Toc333241653"/>
      <w:bookmarkEnd w:id="63"/>
      <w:bookmarkEnd w:id="64"/>
      <w:r w:rsidR="002B0ECC" w:rsidRPr="00D671FC">
        <w:rPr>
          <w:rFonts w:ascii="Arial" w:hAnsi="Arial" w:cs="Arial"/>
        </w:rPr>
        <w:t xml:space="preserve"> </w:t>
      </w:r>
      <w:r w:rsidR="00487636" w:rsidRPr="00607B21">
        <w:rPr>
          <w:rFonts w:ascii="Arial" w:hAnsi="Arial" w:cs="Arial"/>
        </w:rPr>
        <w:t>„</w:t>
      </w:r>
      <w:r w:rsidR="00A608CE">
        <w:rPr>
          <w:rFonts w:ascii="Arial" w:hAnsi="Arial" w:cs="Arial"/>
        </w:rPr>
        <w:t>Dzīvojamās mājas</w:t>
      </w:r>
      <w:r w:rsidR="00E23998" w:rsidRPr="00E23998">
        <w:rPr>
          <w:rFonts w:ascii="Arial" w:hAnsi="Arial" w:cs="Arial"/>
        </w:rPr>
        <w:t xml:space="preserve"> </w:t>
      </w:r>
      <w:r w:rsidR="00783B0D">
        <w:rPr>
          <w:rFonts w:ascii="Arial" w:hAnsi="Arial" w:cs="Arial"/>
        </w:rPr>
        <w:t xml:space="preserve">Stacijas iela 36, Olainē </w:t>
      </w:r>
      <w:r w:rsidR="00E23998" w:rsidRPr="00E23998">
        <w:rPr>
          <w:rFonts w:ascii="Arial" w:hAnsi="Arial" w:cs="Arial"/>
        </w:rPr>
        <w:t>ūdens apgādes un kanalizācijas stāvvadu un guļvadu (pagrabā) nomaiņa</w:t>
      </w:r>
      <w:r w:rsidR="00487636" w:rsidRPr="00E23998">
        <w:rPr>
          <w:rFonts w:ascii="Arial" w:hAnsi="Arial" w:cs="Arial"/>
          <w:b/>
          <w:u w:val="single"/>
        </w:rPr>
        <w:t>”</w:t>
      </w:r>
      <w:r w:rsidR="00487636" w:rsidRPr="00E23998">
        <w:rPr>
          <w:rFonts w:ascii="Arial" w:hAnsi="Arial" w:cs="Arial"/>
          <w:b/>
          <w:bCs/>
          <w:u w:val="single"/>
        </w:rPr>
        <w:t xml:space="preserve"> </w:t>
      </w:r>
      <w:r w:rsidR="00487636" w:rsidRPr="00D671FC">
        <w:rPr>
          <w:rFonts w:ascii="Arial" w:hAnsi="Arial" w:cs="Arial"/>
          <w:u w:val="single"/>
        </w:rPr>
        <w:t>, iepirkuma IDN:</w:t>
      </w:r>
      <w:r w:rsidR="002B0ECC" w:rsidRPr="00D671FC">
        <w:rPr>
          <w:rFonts w:ascii="Arial" w:hAnsi="Arial" w:cs="Arial"/>
          <w:u w:val="single"/>
        </w:rPr>
        <w:t xml:space="preserve"> AS OŪS 201</w:t>
      </w:r>
      <w:r w:rsidR="00B550A1" w:rsidRPr="00D671FC">
        <w:rPr>
          <w:rFonts w:ascii="Arial" w:hAnsi="Arial" w:cs="Arial"/>
          <w:u w:val="single"/>
        </w:rPr>
        <w:t>6</w:t>
      </w:r>
      <w:r w:rsidR="002B0ECC" w:rsidRPr="00D671FC">
        <w:rPr>
          <w:rFonts w:ascii="Arial" w:hAnsi="Arial" w:cs="Arial"/>
          <w:u w:val="single"/>
        </w:rPr>
        <w:t>/</w:t>
      </w:r>
      <w:r w:rsidR="00783B0D">
        <w:rPr>
          <w:rFonts w:ascii="Arial" w:hAnsi="Arial" w:cs="Arial"/>
          <w:u w:val="single"/>
        </w:rPr>
        <w:t>10</w:t>
      </w:r>
      <w:r w:rsidR="00487636" w:rsidRPr="00D671FC">
        <w:rPr>
          <w:rFonts w:ascii="Arial" w:hAnsi="Arial" w:cs="Arial"/>
          <w:u w:val="single"/>
        </w:rPr>
        <w:t>, Olaine</w:t>
      </w:r>
      <w:r w:rsidR="002B0430" w:rsidRPr="00D671FC">
        <w:rPr>
          <w:rFonts w:ascii="Arial" w:hAnsi="Arial" w:cs="Arial"/>
          <w:u w:val="single"/>
        </w:rPr>
        <w:t>.</w:t>
      </w:r>
    </w:p>
    <w:p w:rsidR="00A1405C" w:rsidRPr="00D671FC" w:rsidRDefault="00A1405C" w:rsidP="00A1405C">
      <w:pPr>
        <w:pStyle w:val="Rindkopa"/>
        <w:ind w:left="0"/>
      </w:pPr>
    </w:p>
    <w:p w:rsidR="00A1405C" w:rsidRPr="00D671FC" w:rsidRDefault="00A1405C" w:rsidP="00A1405C">
      <w:pPr>
        <w:pStyle w:val="Rindkopa"/>
        <w:ind w:left="0"/>
        <w:rPr>
          <w:rFonts w:cs="Arial"/>
        </w:rPr>
      </w:pPr>
      <w:r w:rsidRPr="00D671FC">
        <w:rPr>
          <w:rFonts w:cs="Arial"/>
          <w:iCs/>
          <w:highlight w:val="lightGray"/>
        </w:rPr>
        <w:t>&lt;Vietas nosaukums&gt;</w:t>
      </w:r>
      <w:r w:rsidRPr="00D671FC">
        <w:rPr>
          <w:rFonts w:cs="Arial"/>
        </w:rPr>
        <w:t xml:space="preserve">, </w:t>
      </w:r>
      <w:r w:rsidRPr="00D671FC">
        <w:rPr>
          <w:rFonts w:cs="Arial"/>
          <w:iCs/>
          <w:highlight w:val="lightGray"/>
        </w:rPr>
        <w:t>&lt;gads&gt;</w:t>
      </w:r>
      <w:r w:rsidRPr="00D671FC">
        <w:rPr>
          <w:rFonts w:cs="Arial"/>
        </w:rPr>
        <w:t xml:space="preserve">.gada </w:t>
      </w:r>
      <w:r w:rsidRPr="00D671FC">
        <w:rPr>
          <w:rFonts w:cs="Arial"/>
          <w:iCs/>
          <w:highlight w:val="lightGray"/>
        </w:rPr>
        <w:t>&lt;datums&gt;</w:t>
      </w:r>
      <w:r w:rsidRPr="00D671FC">
        <w:rPr>
          <w:rFonts w:cs="Arial"/>
        </w:rPr>
        <w:t>.</w:t>
      </w:r>
      <w:r w:rsidRPr="00D671FC">
        <w:rPr>
          <w:rFonts w:cs="Arial"/>
          <w:iCs/>
          <w:highlight w:val="lightGray"/>
        </w:rPr>
        <w:t>&lt;mēnesis&gt;</w:t>
      </w:r>
    </w:p>
    <w:p w:rsidR="00A1405C" w:rsidRPr="00D671FC" w:rsidRDefault="00A1405C" w:rsidP="00A1405C">
      <w:pPr>
        <w:pStyle w:val="Rindkopa"/>
        <w:ind w:left="0"/>
        <w:rPr>
          <w:rFonts w:cs="Arial"/>
          <w:b/>
          <w:bCs/>
        </w:rPr>
      </w:pPr>
    </w:p>
    <w:p w:rsidR="00A1405C" w:rsidRPr="00D671FC" w:rsidRDefault="00A1405C" w:rsidP="00A1405C">
      <w:pPr>
        <w:pStyle w:val="Rindkopa"/>
        <w:ind w:left="0"/>
        <w:rPr>
          <w:rFonts w:cs="Arial"/>
          <w:highlight w:val="magenta"/>
        </w:rPr>
      </w:pPr>
    </w:p>
    <w:p w:rsidR="00A1405C" w:rsidRPr="00D671FC" w:rsidRDefault="00A1405C" w:rsidP="00A1405C">
      <w:pPr>
        <w:pStyle w:val="Rindkopa"/>
        <w:ind w:left="0"/>
        <w:rPr>
          <w:rFonts w:cs="Arial"/>
        </w:rPr>
      </w:pPr>
      <w:r w:rsidRPr="00D671FC">
        <w:rPr>
          <w:rFonts w:cs="Arial"/>
        </w:rPr>
        <w:t xml:space="preserve">Ievērojot to, ka </w:t>
      </w:r>
    </w:p>
    <w:p w:rsidR="00A1405C" w:rsidRPr="00D671FC" w:rsidRDefault="00A1405C" w:rsidP="00A1405C">
      <w:pPr>
        <w:pStyle w:val="Punkts"/>
        <w:rPr>
          <w:color w:val="auto"/>
        </w:rPr>
      </w:pPr>
    </w:p>
    <w:p w:rsidR="00A1405C" w:rsidRPr="00D671FC" w:rsidRDefault="00A1405C" w:rsidP="00A1405C">
      <w:pPr>
        <w:pStyle w:val="Rindkopa"/>
        <w:ind w:left="0"/>
        <w:rPr>
          <w:highlight w:val="lightGray"/>
        </w:rPr>
      </w:pPr>
      <w:r w:rsidRPr="00D671FC">
        <w:rPr>
          <w:highlight w:val="lightGray"/>
        </w:rPr>
        <w:t>&lt;Pretendenta nosaukums vai vārds un uzvārds (ja Pretendents ir fiziska persona)&gt;</w:t>
      </w:r>
    </w:p>
    <w:p w:rsidR="00A1405C" w:rsidRPr="00D671FC" w:rsidRDefault="00A1405C" w:rsidP="00A1405C">
      <w:pPr>
        <w:pStyle w:val="Rindkopa"/>
        <w:ind w:left="0"/>
        <w:rPr>
          <w:highlight w:val="lightGray"/>
        </w:rPr>
      </w:pPr>
      <w:r w:rsidRPr="00D671FC">
        <w:rPr>
          <w:highlight w:val="lightGray"/>
        </w:rPr>
        <w:t>&lt;reģistrācijas numurs vai personas kods (ja Pretendents ir fiziska persona)&gt;</w:t>
      </w:r>
    </w:p>
    <w:p w:rsidR="00A1405C" w:rsidRPr="00D671FC" w:rsidRDefault="00A1405C" w:rsidP="00A1405C">
      <w:pPr>
        <w:pStyle w:val="Rindkopa"/>
        <w:ind w:left="0"/>
      </w:pPr>
      <w:r w:rsidRPr="00D671FC">
        <w:rPr>
          <w:highlight w:val="lightGray"/>
        </w:rPr>
        <w:t>&lt;adrese&gt;</w:t>
      </w:r>
    </w:p>
    <w:p w:rsidR="00A1405C" w:rsidRPr="00D671FC" w:rsidRDefault="00A1405C" w:rsidP="00A1405C">
      <w:pPr>
        <w:pStyle w:val="Rindkopa"/>
        <w:ind w:left="0"/>
        <w:rPr>
          <w:rFonts w:cs="Arial"/>
        </w:rPr>
      </w:pPr>
      <w:r w:rsidRPr="00D671FC">
        <w:rPr>
          <w:rFonts w:cs="Arial"/>
        </w:rPr>
        <w:t>(turpmāk – Pretendents)</w:t>
      </w:r>
    </w:p>
    <w:p w:rsidR="00A1405C" w:rsidRPr="00D671FC" w:rsidRDefault="00A1405C" w:rsidP="00A1405C">
      <w:pPr>
        <w:pStyle w:val="Rindkopa"/>
        <w:ind w:left="0"/>
        <w:rPr>
          <w:rFonts w:cs="Arial"/>
        </w:rPr>
      </w:pPr>
    </w:p>
    <w:p w:rsidR="00A1405C" w:rsidRPr="00D671FC" w:rsidRDefault="00A1405C" w:rsidP="00A1405C">
      <w:pPr>
        <w:pStyle w:val="Rindkopa"/>
        <w:ind w:left="0"/>
        <w:rPr>
          <w:rFonts w:cs="Arial"/>
        </w:rPr>
      </w:pPr>
      <w:r w:rsidRPr="00D671FC">
        <w:rPr>
          <w:rFonts w:cs="Arial"/>
        </w:rPr>
        <w:t xml:space="preserve">iesniedz savu piedāvājumu </w:t>
      </w:r>
      <w:r w:rsidRPr="00D671FC">
        <w:rPr>
          <w:highlight w:val="lightGray"/>
        </w:rPr>
        <w:t>&lt;Pasūtītāja nosaukums, reģistrācijas numurs un adrese&gt;</w:t>
      </w:r>
      <w:r w:rsidRPr="00D671FC">
        <w:t xml:space="preserve"> (turpmāk – Pasūtītājs) organizētās iepirkuma procedūras „</w:t>
      </w:r>
      <w:r w:rsidRPr="00D671FC">
        <w:rPr>
          <w:highlight w:val="lightGray"/>
        </w:rPr>
        <w:t>&lt;Iepirkuma procedūras nosaukums&gt;</w:t>
      </w:r>
      <w:r w:rsidRPr="00D671FC">
        <w:t xml:space="preserve">” </w:t>
      </w:r>
      <w:r w:rsidRPr="00D671FC">
        <w:rPr>
          <w:rFonts w:cs="Arial"/>
        </w:rPr>
        <w:t xml:space="preserve">ietvaros, kā arī to, ka iepirkuma procedūras </w:t>
      </w:r>
      <w:smartTag w:uri="schemas-tilde-lv/tildestengine" w:element="veidnes">
        <w:smartTagPr>
          <w:attr w:name="text" w:val="nolikums"/>
          <w:attr w:name="baseform" w:val="nolikums"/>
          <w:attr w:name="id" w:val="-1"/>
        </w:smartTagPr>
        <w:r w:rsidRPr="00D671FC">
          <w:rPr>
            <w:rFonts w:cs="Arial"/>
          </w:rPr>
          <w:t>nolikums</w:t>
        </w:r>
      </w:smartTag>
      <w:r w:rsidRPr="00D671FC">
        <w:rPr>
          <w:rFonts w:cs="Arial"/>
        </w:rPr>
        <w:t xml:space="preserve"> paredz piedāvājuma nodrošinājuma iesniegšanu,</w:t>
      </w:r>
    </w:p>
    <w:p w:rsidR="00A1405C" w:rsidRPr="00D671FC" w:rsidRDefault="00A1405C" w:rsidP="00A1405C">
      <w:pPr>
        <w:pStyle w:val="Rindkopa"/>
        <w:ind w:left="0"/>
        <w:rPr>
          <w:rFonts w:cs="Arial"/>
        </w:rPr>
      </w:pPr>
      <w:r w:rsidRPr="00D671FC">
        <w:rPr>
          <w:rFonts w:cs="Arial"/>
        </w:rPr>
        <w:t xml:space="preserve"> </w:t>
      </w:r>
    </w:p>
    <w:p w:rsidR="00A1405C" w:rsidRPr="00D671FC" w:rsidRDefault="00A1405C" w:rsidP="00A1405C">
      <w:pPr>
        <w:pStyle w:val="BodyText"/>
        <w:jc w:val="both"/>
        <w:rPr>
          <w:rFonts w:ascii="Arial" w:hAnsi="Arial" w:cs="Arial"/>
          <w:sz w:val="20"/>
        </w:rPr>
      </w:pPr>
      <w:r w:rsidRPr="00D671FC">
        <w:rPr>
          <w:rFonts w:ascii="Arial" w:hAnsi="Arial" w:cs="Arial"/>
          <w:sz w:val="20"/>
        </w:rPr>
        <w:t xml:space="preserve">mēs </w:t>
      </w:r>
      <w:r w:rsidRPr="00D671FC">
        <w:rPr>
          <w:rFonts w:ascii="Arial" w:hAnsi="Arial" w:cs="Arial"/>
          <w:iCs/>
          <w:sz w:val="20"/>
          <w:highlight w:val="lightGray"/>
        </w:rPr>
        <w:t>&lt;Apdrošināšanas sabiedrības nosaukums, reģistrācijas numurs un adrese&gt;</w:t>
      </w:r>
      <w:r w:rsidRPr="00D671FC">
        <w:rPr>
          <w:rFonts w:ascii="Arial" w:hAnsi="Arial" w:cs="Arial"/>
          <w:sz w:val="20"/>
        </w:rPr>
        <w:t xml:space="preserve"> apņemamies gadījumā, ja:</w:t>
      </w:r>
    </w:p>
    <w:p w:rsidR="00A1405C" w:rsidRPr="00D671FC" w:rsidRDefault="00A1405C" w:rsidP="008E13EC">
      <w:pPr>
        <w:pStyle w:val="BodyText"/>
        <w:numPr>
          <w:ilvl w:val="0"/>
          <w:numId w:val="20"/>
        </w:numPr>
        <w:jc w:val="both"/>
        <w:rPr>
          <w:rFonts w:ascii="Arial" w:hAnsi="Arial" w:cs="Arial"/>
          <w:sz w:val="20"/>
        </w:rPr>
      </w:pPr>
      <w:r w:rsidRPr="00D671FC">
        <w:rPr>
          <w:rFonts w:ascii="Arial" w:hAnsi="Arial" w:cs="Arial"/>
          <w:sz w:val="20"/>
        </w:rPr>
        <w:t>Pretendents atsauc savu piedāvājumu, kamēr ir spēkā piedāvājuma nodrošinājums,</w:t>
      </w:r>
    </w:p>
    <w:p w:rsidR="00A1405C" w:rsidRPr="00D671FC" w:rsidRDefault="00A1405C" w:rsidP="008E13EC">
      <w:pPr>
        <w:pStyle w:val="BodyText"/>
        <w:numPr>
          <w:ilvl w:val="0"/>
          <w:numId w:val="20"/>
        </w:numPr>
        <w:jc w:val="both"/>
        <w:rPr>
          <w:rFonts w:ascii="Arial" w:hAnsi="Arial" w:cs="Arial"/>
          <w:sz w:val="20"/>
        </w:rPr>
      </w:pPr>
      <w:r w:rsidRPr="00D671FC">
        <w:rPr>
          <w:rFonts w:ascii="Arial" w:hAnsi="Arial" w:cs="Arial"/>
          <w:sz w:val="20"/>
        </w:rPr>
        <w:t>Pretendents, kuram ir piešķirtas tiesības slēgt iepirkuma līgumu, Pasūtītāja noteiktajā termiņā nenoslēdz iepirkuma līgumu,</w:t>
      </w:r>
    </w:p>
    <w:p w:rsidR="00A1405C" w:rsidRPr="00D671FC" w:rsidRDefault="00A1405C" w:rsidP="008E13EC">
      <w:pPr>
        <w:pStyle w:val="BodyText"/>
        <w:numPr>
          <w:ilvl w:val="0"/>
          <w:numId w:val="20"/>
        </w:numPr>
        <w:jc w:val="both"/>
        <w:rPr>
          <w:rFonts w:ascii="Arial" w:hAnsi="Arial" w:cs="Arial"/>
          <w:sz w:val="20"/>
        </w:rPr>
      </w:pPr>
      <w:r w:rsidRPr="00D671FC">
        <w:rPr>
          <w:rFonts w:ascii="Arial" w:hAnsi="Arial" w:cs="Arial"/>
          <w:sz w:val="20"/>
        </w:rPr>
        <w:t>Pretendents, kurš ir noslēdzis iepirkuma līgumu, iepirkuma līgumā noteiktajā kārtībā neiesniedz līguma izpildes nodrošinājumu,</w:t>
      </w:r>
    </w:p>
    <w:p w:rsidR="00A1405C" w:rsidRPr="00D671FC" w:rsidRDefault="00A1405C" w:rsidP="00A1405C">
      <w:pPr>
        <w:pStyle w:val="BodyText"/>
        <w:jc w:val="both"/>
        <w:rPr>
          <w:rFonts w:ascii="Arial" w:hAnsi="Arial" w:cs="Arial"/>
          <w:sz w:val="20"/>
        </w:rPr>
      </w:pPr>
      <w:r w:rsidRPr="00D671FC">
        <w:rPr>
          <w:rFonts w:ascii="Arial" w:hAnsi="Arial" w:cs="Arial"/>
          <w:sz w:val="20"/>
        </w:rPr>
        <w:t xml:space="preserve">par ko Pasūtītājs mūs ir informējis, uz iepriekš minēto adresi nosūtot paziņojumu, kurā norādīts, ka ir iestājies kāds no iepriekš minētajiem gadījumiem un kurš tieši gadījums ir iestājies, izmaksāt Pasūtītājam </w:t>
      </w:r>
      <w:r w:rsidR="00F650CF" w:rsidRPr="00D671FC">
        <w:rPr>
          <w:rFonts w:ascii="Arial" w:hAnsi="Arial" w:cs="Arial"/>
          <w:iCs/>
          <w:sz w:val="20"/>
          <w:highlight w:val="lightGray"/>
        </w:rPr>
        <w:t>____________ EUR</w:t>
      </w:r>
      <w:r w:rsidRPr="00D671FC">
        <w:rPr>
          <w:rFonts w:ascii="Arial" w:hAnsi="Arial" w:cs="Arial"/>
          <w:sz w:val="20"/>
        </w:rPr>
        <w:t xml:space="preserve"> </w:t>
      </w:r>
      <w:r w:rsidR="00CA7C89" w:rsidRPr="00D671FC">
        <w:rPr>
          <w:rFonts w:ascii="Arial" w:hAnsi="Arial" w:cs="Arial"/>
          <w:sz w:val="20"/>
        </w:rPr>
        <w:t>(</w:t>
      </w:r>
      <w:r w:rsidR="00F650CF" w:rsidRPr="00D671FC">
        <w:rPr>
          <w:rFonts w:ascii="Arial" w:hAnsi="Arial" w:cs="Arial"/>
          <w:sz w:val="20"/>
          <w:highlight w:val="lightGray"/>
        </w:rPr>
        <w:t>summa vārdiem</w:t>
      </w:r>
      <w:r w:rsidRPr="00D671FC">
        <w:rPr>
          <w:rFonts w:ascii="Arial" w:hAnsi="Arial" w:cs="Arial"/>
          <w:sz w:val="20"/>
          <w:highlight w:val="lightGray"/>
        </w:rPr>
        <w:t>),</w:t>
      </w:r>
      <w:r w:rsidRPr="00D671FC">
        <w:rPr>
          <w:rFonts w:ascii="Arial" w:hAnsi="Arial" w:cs="Arial"/>
          <w:sz w:val="20"/>
        </w:rPr>
        <w:t xml:space="preserve"> maksājumu veicot uz pieprasījumā norādīto bankas norēķinu kontu.</w:t>
      </w:r>
    </w:p>
    <w:p w:rsidR="00A1405C" w:rsidRPr="00D671FC" w:rsidRDefault="00A1405C" w:rsidP="00A1405C">
      <w:pPr>
        <w:pStyle w:val="BodyText"/>
        <w:rPr>
          <w:rFonts w:ascii="Arial" w:hAnsi="Arial" w:cs="Arial"/>
          <w:sz w:val="20"/>
        </w:rPr>
      </w:pPr>
    </w:p>
    <w:p w:rsidR="00A1405C" w:rsidRPr="00D671FC" w:rsidRDefault="00A1405C" w:rsidP="00A1405C">
      <w:pPr>
        <w:autoSpaceDE w:val="0"/>
        <w:autoSpaceDN w:val="0"/>
        <w:adjustRightInd w:val="0"/>
        <w:jc w:val="both"/>
        <w:rPr>
          <w:rFonts w:ascii="Arial" w:hAnsi="Arial" w:cs="Arial"/>
          <w:iCs/>
        </w:rPr>
      </w:pPr>
      <w:r w:rsidRPr="00D671FC">
        <w:rPr>
          <w:rFonts w:ascii="Arial" w:hAnsi="Arial" w:cs="Arial"/>
        </w:rPr>
        <w:t xml:space="preserve">Piedāvājuma nodrošinājums stājas spēkā </w:t>
      </w:r>
      <w:r w:rsidRPr="00D671FC">
        <w:rPr>
          <w:rFonts w:ascii="Arial" w:hAnsi="Arial" w:cs="Arial"/>
          <w:iCs/>
          <w:highlight w:val="lightGray"/>
        </w:rPr>
        <w:t>&lt;gads&gt;</w:t>
      </w:r>
      <w:r w:rsidRPr="00D671FC">
        <w:rPr>
          <w:rFonts w:ascii="Arial" w:hAnsi="Arial" w:cs="Arial"/>
        </w:rPr>
        <w:t xml:space="preserve">.gada </w:t>
      </w:r>
      <w:r w:rsidRPr="00D671FC">
        <w:rPr>
          <w:rFonts w:ascii="Arial" w:hAnsi="Arial" w:cs="Arial"/>
          <w:iCs/>
          <w:highlight w:val="lightGray"/>
        </w:rPr>
        <w:t>&lt;datums&gt;</w:t>
      </w:r>
      <w:r w:rsidRPr="00D671FC">
        <w:rPr>
          <w:rFonts w:ascii="Arial" w:hAnsi="Arial" w:cs="Arial"/>
        </w:rPr>
        <w:t>.</w:t>
      </w:r>
      <w:r w:rsidRPr="00D671FC">
        <w:rPr>
          <w:rFonts w:ascii="Arial" w:hAnsi="Arial" w:cs="Arial"/>
          <w:iCs/>
          <w:highlight w:val="lightGray"/>
        </w:rPr>
        <w:t>&lt;mēnesis&gt;</w:t>
      </w:r>
      <w:r w:rsidRPr="00D671FC">
        <w:rPr>
          <w:rStyle w:val="FootnoteReference"/>
          <w:rFonts w:ascii="Arial" w:hAnsi="Arial" w:cs="Arial"/>
          <w:iCs/>
        </w:rPr>
        <w:footnoteReference w:id="3"/>
      </w:r>
      <w:r w:rsidRPr="00D671FC">
        <w:rPr>
          <w:rFonts w:ascii="Arial" w:hAnsi="Arial" w:cs="Arial"/>
          <w:iCs/>
        </w:rPr>
        <w:t xml:space="preserve"> un ir spēkā līdz </w:t>
      </w:r>
      <w:r w:rsidRPr="00D671FC">
        <w:rPr>
          <w:rFonts w:ascii="Arial" w:hAnsi="Arial" w:cs="Arial"/>
          <w:iCs/>
          <w:highlight w:val="lightGray"/>
        </w:rPr>
        <w:t>&lt;gads&gt;</w:t>
      </w:r>
      <w:r w:rsidRPr="00D671FC">
        <w:rPr>
          <w:rFonts w:ascii="Arial" w:hAnsi="Arial" w:cs="Arial"/>
        </w:rPr>
        <w:t xml:space="preserve">.gada </w:t>
      </w:r>
      <w:r w:rsidRPr="00D671FC">
        <w:rPr>
          <w:rFonts w:ascii="Arial" w:hAnsi="Arial" w:cs="Arial"/>
          <w:iCs/>
          <w:highlight w:val="lightGray"/>
        </w:rPr>
        <w:t>&lt;datums&gt;</w:t>
      </w:r>
      <w:r w:rsidRPr="00D671FC">
        <w:rPr>
          <w:rFonts w:ascii="Arial" w:hAnsi="Arial" w:cs="Arial"/>
        </w:rPr>
        <w:t>.</w:t>
      </w:r>
      <w:r w:rsidRPr="00D671FC">
        <w:rPr>
          <w:rFonts w:ascii="Arial" w:hAnsi="Arial" w:cs="Arial"/>
          <w:iCs/>
          <w:highlight w:val="lightGray"/>
        </w:rPr>
        <w:t>&lt;mēnesis&gt;</w:t>
      </w:r>
      <w:r w:rsidRPr="00D671FC">
        <w:rPr>
          <w:rFonts w:ascii="Arial" w:hAnsi="Arial" w:cs="Arial"/>
          <w:iCs/>
        </w:rPr>
        <w:t xml:space="preserve"> Pasūtītāja pieprasījumam jābūt saņemtam iepriekš norādītajā adresē ne vēlāk kā šajā datumā.</w:t>
      </w:r>
    </w:p>
    <w:p w:rsidR="00A1405C" w:rsidRPr="00D671FC" w:rsidRDefault="00A1405C" w:rsidP="00A1405C">
      <w:pPr>
        <w:autoSpaceDE w:val="0"/>
        <w:autoSpaceDN w:val="0"/>
        <w:adjustRightInd w:val="0"/>
        <w:jc w:val="both"/>
        <w:rPr>
          <w:rFonts w:ascii="Arial" w:hAnsi="Arial" w:cs="Arial"/>
          <w:iCs/>
        </w:rPr>
      </w:pPr>
    </w:p>
    <w:p w:rsidR="00A1405C" w:rsidRPr="00D671FC" w:rsidRDefault="00A1405C" w:rsidP="00A1405C">
      <w:pPr>
        <w:pStyle w:val="BodyText"/>
        <w:rPr>
          <w:rFonts w:ascii="Arial" w:hAnsi="Arial" w:cs="Arial"/>
          <w:sz w:val="20"/>
        </w:rPr>
      </w:pPr>
      <w:r w:rsidRPr="00D671FC">
        <w:rPr>
          <w:rFonts w:ascii="Arial" w:hAnsi="Arial" w:cs="Arial"/>
          <w:sz w:val="20"/>
        </w:rPr>
        <w:t>Mēs apņemamies nekavējoties rakstiski informēt Pasūtītāju par apdrošināšanas līguma, kas noslēgts starp mums un Pretendentu, izbeigšanu, darbības apturēšanu un atjaunošanu.</w:t>
      </w:r>
    </w:p>
    <w:p w:rsidR="00A1405C" w:rsidRPr="00D671FC" w:rsidRDefault="00A1405C" w:rsidP="00A1405C">
      <w:pPr>
        <w:autoSpaceDE w:val="0"/>
        <w:autoSpaceDN w:val="0"/>
        <w:adjustRightInd w:val="0"/>
        <w:rPr>
          <w:rFonts w:ascii="Arial" w:hAnsi="Arial" w:cs="Arial"/>
        </w:rPr>
      </w:pPr>
    </w:p>
    <w:p w:rsidR="00A1405C" w:rsidRPr="00D671FC" w:rsidRDefault="00A1405C" w:rsidP="00A1405C">
      <w:pPr>
        <w:autoSpaceDE w:val="0"/>
        <w:autoSpaceDN w:val="0"/>
        <w:adjustRightInd w:val="0"/>
        <w:jc w:val="both"/>
        <w:rPr>
          <w:rFonts w:ascii="Arial" w:hAnsi="Arial" w:cs="Arial"/>
        </w:rPr>
      </w:pPr>
      <w:r w:rsidRPr="00D671FC">
        <w:rPr>
          <w:rFonts w:ascii="Arial" w:hAnsi="Arial" w:cs="Arial"/>
        </w:rPr>
        <w:t xml:space="preserve">Šai garantijai ir piemērojami Latvijas Republikas normatīvie tiesību akti. Visi strīdi, kas radušies saistībā ar piedāvājuma nodrošinājumu, izskatāmi Latvijas Republikas tiesā saskaņā ar Latvijas Republikas normatīvajiem tiesību aktiem. </w:t>
      </w:r>
    </w:p>
    <w:p w:rsidR="00A1405C" w:rsidRPr="00D671FC" w:rsidRDefault="00A1405C" w:rsidP="00A1405C">
      <w:pPr>
        <w:autoSpaceDE w:val="0"/>
        <w:autoSpaceDN w:val="0"/>
        <w:adjustRightInd w:val="0"/>
        <w:rPr>
          <w:rFonts w:ascii="Arial" w:hAnsi="Arial" w:cs="Arial"/>
        </w:rPr>
      </w:pPr>
    </w:p>
    <w:p w:rsidR="00A1405C" w:rsidRPr="00D671FC" w:rsidRDefault="00A1405C" w:rsidP="00A1405C">
      <w:pPr>
        <w:autoSpaceDE w:val="0"/>
        <w:autoSpaceDN w:val="0"/>
        <w:adjustRightInd w:val="0"/>
        <w:rPr>
          <w:rFonts w:ascii="Arial" w:hAnsi="Arial" w:cs="Arial"/>
        </w:rPr>
      </w:pPr>
    </w:p>
    <w:tbl>
      <w:tblPr>
        <w:tblW w:w="0" w:type="auto"/>
        <w:tblLook w:val="01E0" w:firstRow="1" w:lastRow="1" w:firstColumn="1" w:lastColumn="1" w:noHBand="0" w:noVBand="0"/>
      </w:tblPr>
      <w:tblGrid>
        <w:gridCol w:w="6020"/>
      </w:tblGrid>
      <w:tr w:rsidR="00A1405C" w:rsidRPr="00D671FC" w:rsidTr="00157BB7">
        <w:tc>
          <w:tcPr>
            <w:tcW w:w="0" w:type="auto"/>
          </w:tcPr>
          <w:p w:rsidR="00A1405C" w:rsidRPr="00D671FC" w:rsidRDefault="00A1405C" w:rsidP="00157BB7">
            <w:pPr>
              <w:autoSpaceDE w:val="0"/>
              <w:autoSpaceDN w:val="0"/>
              <w:adjustRightInd w:val="0"/>
              <w:rPr>
                <w:rFonts w:ascii="Arial" w:hAnsi="Arial" w:cs="Arial"/>
                <w:iCs/>
                <w:highlight w:val="lightGray"/>
              </w:rPr>
            </w:pPr>
            <w:r w:rsidRPr="00D671FC">
              <w:rPr>
                <w:rFonts w:ascii="Arial" w:hAnsi="Arial" w:cs="Arial"/>
                <w:iCs/>
                <w:highlight w:val="lightGray"/>
              </w:rPr>
              <w:t>&lt;Paraksttiesīgās personas amata nosaukums, vārds un uzvārds&gt;</w:t>
            </w:r>
          </w:p>
        </w:tc>
      </w:tr>
      <w:tr w:rsidR="00A1405C" w:rsidRPr="00D671FC" w:rsidTr="00157BB7">
        <w:tc>
          <w:tcPr>
            <w:tcW w:w="0" w:type="auto"/>
          </w:tcPr>
          <w:p w:rsidR="00A1405C" w:rsidRPr="00D671FC" w:rsidRDefault="00A1405C" w:rsidP="00157BB7">
            <w:pPr>
              <w:pStyle w:val="Heading1"/>
              <w:rPr>
                <w:b/>
                <w:sz w:val="20"/>
                <w:highlight w:val="lightGray"/>
                <w:lang w:val="lv-LV"/>
              </w:rPr>
            </w:pPr>
            <w:bookmarkStart w:id="65" w:name="_Toc338143407"/>
            <w:bookmarkStart w:id="66" w:name="_Toc338145709"/>
            <w:bookmarkStart w:id="67" w:name="_Toc338233992"/>
            <w:r w:rsidRPr="00D671FC">
              <w:rPr>
                <w:b/>
                <w:sz w:val="20"/>
                <w:highlight w:val="lightGray"/>
                <w:lang w:val="lv-LV"/>
              </w:rPr>
              <w:t>&lt;Paraksttiesīgās personas paraksts&gt;</w:t>
            </w:r>
            <w:bookmarkEnd w:id="65"/>
            <w:bookmarkEnd w:id="66"/>
            <w:bookmarkEnd w:id="67"/>
          </w:p>
        </w:tc>
      </w:tr>
      <w:tr w:rsidR="00A1405C" w:rsidRPr="00D671FC" w:rsidTr="00157BB7">
        <w:tc>
          <w:tcPr>
            <w:tcW w:w="0" w:type="auto"/>
          </w:tcPr>
          <w:p w:rsidR="00A1405C" w:rsidRPr="00D671FC" w:rsidRDefault="00A1405C" w:rsidP="00157BB7">
            <w:pPr>
              <w:pStyle w:val="Heading1"/>
              <w:rPr>
                <w:b/>
                <w:bCs/>
                <w:iCs/>
                <w:sz w:val="20"/>
                <w:lang w:val="lv-LV"/>
              </w:rPr>
            </w:pPr>
            <w:bookmarkStart w:id="68" w:name="_Toc338143408"/>
            <w:bookmarkStart w:id="69" w:name="_Toc338145710"/>
            <w:bookmarkStart w:id="70" w:name="_Toc338233993"/>
            <w:r w:rsidRPr="00D671FC">
              <w:rPr>
                <w:b/>
                <w:sz w:val="20"/>
                <w:highlight w:val="lightGray"/>
                <w:lang w:val="lv-LV"/>
              </w:rPr>
              <w:t>&lt;Apdrošināšanas sabiedrības zīmoga nospiedums&gt;</w:t>
            </w:r>
            <w:bookmarkEnd w:id="68"/>
            <w:bookmarkEnd w:id="69"/>
            <w:bookmarkEnd w:id="70"/>
          </w:p>
        </w:tc>
      </w:tr>
      <w:bookmarkEnd w:id="49"/>
      <w:bookmarkEnd w:id="50"/>
      <w:bookmarkEnd w:id="51"/>
    </w:tbl>
    <w:p w:rsidR="00D27D75" w:rsidRDefault="00D27D75" w:rsidP="002254A9">
      <w:pPr>
        <w:pStyle w:val="Punkts"/>
        <w:widowControl/>
        <w:tabs>
          <w:tab w:val="clear" w:pos="851"/>
          <w:tab w:val="num" w:pos="7380"/>
        </w:tabs>
        <w:jc w:val="right"/>
        <w:rPr>
          <w:rFonts w:ascii="Tahoma" w:hAnsi="Tahoma" w:cs="Times New Roman"/>
          <w:b w:val="0"/>
          <w:bCs w:val="0"/>
          <w:color w:val="auto"/>
          <w:sz w:val="22"/>
          <w:szCs w:val="22"/>
        </w:rPr>
      </w:pPr>
    </w:p>
    <w:p w:rsidR="00D27D75" w:rsidRDefault="00D27D75" w:rsidP="002254A9">
      <w:pPr>
        <w:pStyle w:val="Punkts"/>
        <w:widowControl/>
        <w:tabs>
          <w:tab w:val="clear" w:pos="851"/>
          <w:tab w:val="num" w:pos="7380"/>
        </w:tabs>
        <w:jc w:val="right"/>
        <w:rPr>
          <w:rFonts w:ascii="Tahoma" w:hAnsi="Tahoma" w:cs="Times New Roman"/>
          <w:b w:val="0"/>
          <w:bCs w:val="0"/>
          <w:color w:val="auto"/>
          <w:sz w:val="22"/>
          <w:szCs w:val="22"/>
        </w:rPr>
      </w:pPr>
      <w:r>
        <w:rPr>
          <w:rFonts w:ascii="Tahoma" w:hAnsi="Tahoma" w:cs="Times New Roman"/>
          <w:b w:val="0"/>
          <w:bCs w:val="0"/>
          <w:color w:val="auto"/>
          <w:sz w:val="22"/>
          <w:szCs w:val="22"/>
        </w:rPr>
        <w:br w:type="page"/>
      </w:r>
    </w:p>
    <w:p w:rsidR="002254A9" w:rsidRPr="00D671FC" w:rsidRDefault="007D610B" w:rsidP="002254A9">
      <w:pPr>
        <w:pStyle w:val="Punkts"/>
        <w:widowControl/>
        <w:tabs>
          <w:tab w:val="clear" w:pos="851"/>
          <w:tab w:val="num" w:pos="7380"/>
        </w:tabs>
        <w:jc w:val="right"/>
        <w:rPr>
          <w:i/>
          <w:color w:val="auto"/>
          <w:sz w:val="22"/>
          <w:szCs w:val="22"/>
        </w:rPr>
      </w:pPr>
      <w:r w:rsidRPr="00D671FC">
        <w:rPr>
          <w:rFonts w:ascii="Tahoma" w:hAnsi="Tahoma" w:cs="Times New Roman"/>
          <w:b w:val="0"/>
          <w:bCs w:val="0"/>
          <w:color w:val="auto"/>
          <w:sz w:val="22"/>
          <w:szCs w:val="22"/>
        </w:rPr>
        <w:lastRenderedPageBreak/>
        <w:t>Nolikuma p</w:t>
      </w:r>
      <w:r w:rsidR="00A60861" w:rsidRPr="00D671FC">
        <w:rPr>
          <w:rFonts w:ascii="Tahoma" w:hAnsi="Tahoma" w:cs="Times New Roman"/>
          <w:b w:val="0"/>
          <w:bCs w:val="0"/>
          <w:color w:val="auto"/>
          <w:sz w:val="22"/>
          <w:szCs w:val="22"/>
        </w:rPr>
        <w:t>i</w:t>
      </w:r>
      <w:r w:rsidR="002254A9" w:rsidRPr="00D671FC">
        <w:rPr>
          <w:rFonts w:ascii="Tahoma" w:hAnsi="Tahoma" w:cs="Times New Roman"/>
          <w:b w:val="0"/>
          <w:bCs w:val="0"/>
          <w:color w:val="auto"/>
          <w:sz w:val="22"/>
          <w:szCs w:val="22"/>
        </w:rPr>
        <w:t>elikums Nr.2</w:t>
      </w:r>
    </w:p>
    <w:p w:rsidR="000C561D" w:rsidRPr="00D671FC" w:rsidRDefault="000C561D" w:rsidP="008E5C35">
      <w:pPr>
        <w:autoSpaceDE w:val="0"/>
        <w:autoSpaceDN w:val="0"/>
        <w:adjustRightInd w:val="0"/>
        <w:jc w:val="both"/>
        <w:rPr>
          <w:rFonts w:ascii="Arial" w:hAnsi="Arial" w:cs="Arial"/>
        </w:rPr>
      </w:pPr>
    </w:p>
    <w:p w:rsidR="000C561D" w:rsidRPr="00D671FC" w:rsidRDefault="000C561D" w:rsidP="008E5C35">
      <w:pPr>
        <w:autoSpaceDE w:val="0"/>
        <w:autoSpaceDN w:val="0"/>
        <w:adjustRightInd w:val="0"/>
        <w:jc w:val="both"/>
        <w:rPr>
          <w:rFonts w:ascii="Arial" w:hAnsi="Arial" w:cs="Arial"/>
        </w:rPr>
      </w:pPr>
    </w:p>
    <w:p w:rsidR="000C561D" w:rsidRPr="00D671FC" w:rsidRDefault="000C561D" w:rsidP="000C561D">
      <w:pPr>
        <w:pStyle w:val="Punkts"/>
        <w:widowControl/>
        <w:tabs>
          <w:tab w:val="clear" w:pos="851"/>
          <w:tab w:val="num" w:pos="7380"/>
        </w:tabs>
        <w:jc w:val="center"/>
        <w:rPr>
          <w:color w:val="auto"/>
        </w:rPr>
      </w:pPr>
      <w:r w:rsidRPr="00D671FC">
        <w:rPr>
          <w:i/>
          <w:color w:val="auto"/>
          <w:sz w:val="22"/>
          <w:szCs w:val="22"/>
        </w:rPr>
        <w:t>Līguma izpildes  nodrošinājums</w:t>
      </w:r>
    </w:p>
    <w:p w:rsidR="000C561D" w:rsidRPr="00D671FC" w:rsidRDefault="000C561D" w:rsidP="000C561D">
      <w:pPr>
        <w:tabs>
          <w:tab w:val="left" w:pos="0"/>
        </w:tabs>
        <w:jc w:val="both"/>
        <w:rPr>
          <w:rFonts w:ascii="Arial" w:hAnsi="Arial" w:cs="Arial"/>
          <w:bCs/>
        </w:rPr>
      </w:pPr>
    </w:p>
    <w:p w:rsidR="00EA1D46" w:rsidRPr="00D671FC" w:rsidRDefault="00EA1D46" w:rsidP="000C561D">
      <w:pPr>
        <w:spacing w:before="240"/>
        <w:jc w:val="both"/>
        <w:rPr>
          <w:rFonts w:ascii="Tahoma" w:hAnsi="Tahoma"/>
          <w:sz w:val="22"/>
          <w:szCs w:val="22"/>
        </w:rPr>
      </w:pPr>
      <w:r w:rsidRPr="00D671FC">
        <w:rPr>
          <w:rFonts w:ascii="Tahoma" w:hAnsi="Tahoma"/>
          <w:sz w:val="22"/>
          <w:szCs w:val="22"/>
        </w:rPr>
        <w:t>Pasūtītājs: AS „Olaines ūdens un siltums”, vienotais reģ. nr. 50003182001, adrese: Kūdras iela 27, Olaine, Olaines novads, LV-2114.</w:t>
      </w:r>
    </w:p>
    <w:p w:rsidR="000C561D" w:rsidRPr="00D671FC" w:rsidRDefault="000C561D" w:rsidP="000C561D">
      <w:pPr>
        <w:spacing w:before="240"/>
        <w:jc w:val="both"/>
        <w:rPr>
          <w:rFonts w:ascii="Arial" w:hAnsi="Arial" w:cs="Arial"/>
          <w:b/>
          <w:bCs/>
        </w:rPr>
      </w:pPr>
      <w:r w:rsidRPr="00D671FC">
        <w:rPr>
          <w:rFonts w:ascii="Arial" w:hAnsi="Arial" w:cs="Arial"/>
          <w:bCs/>
        </w:rPr>
        <w:t>Nr. _________________</w:t>
      </w:r>
      <w:r w:rsidRPr="00D671FC">
        <w:rPr>
          <w:rFonts w:ascii="Arial" w:hAnsi="Arial" w:cs="Arial"/>
          <w:b/>
          <w:bCs/>
        </w:rPr>
        <w:tab/>
      </w:r>
      <w:r w:rsidRPr="00D671FC">
        <w:rPr>
          <w:rFonts w:ascii="Arial" w:hAnsi="Arial" w:cs="Arial"/>
          <w:b/>
          <w:bCs/>
        </w:rPr>
        <w:tab/>
      </w:r>
      <w:r w:rsidRPr="00D671FC">
        <w:rPr>
          <w:rFonts w:ascii="Arial" w:hAnsi="Arial" w:cs="Arial"/>
          <w:b/>
          <w:bCs/>
        </w:rPr>
        <w:tab/>
      </w:r>
      <w:r w:rsidRPr="00D671FC">
        <w:rPr>
          <w:rFonts w:ascii="Arial" w:hAnsi="Arial" w:cs="Arial"/>
          <w:b/>
          <w:bCs/>
        </w:rPr>
        <w:tab/>
        <w:t xml:space="preserve">   </w:t>
      </w:r>
      <w:r w:rsidRPr="00D671FC">
        <w:rPr>
          <w:rFonts w:ascii="Arial" w:hAnsi="Arial" w:cs="Arial"/>
          <w:b/>
          <w:bCs/>
        </w:rPr>
        <w:tab/>
      </w:r>
      <w:r w:rsidRPr="00D671FC">
        <w:rPr>
          <w:rFonts w:ascii="Arial" w:hAnsi="Arial" w:cs="Arial"/>
          <w:b/>
          <w:bCs/>
        </w:rPr>
        <w:tab/>
        <w:t>____________________</w:t>
      </w:r>
    </w:p>
    <w:p w:rsidR="000C561D" w:rsidRPr="00D671FC" w:rsidRDefault="000C561D" w:rsidP="000C561D">
      <w:pPr>
        <w:tabs>
          <w:tab w:val="left" w:pos="7380"/>
        </w:tabs>
        <w:spacing w:after="120"/>
        <w:ind w:left="7560"/>
        <w:jc w:val="both"/>
        <w:rPr>
          <w:rFonts w:ascii="Arial" w:hAnsi="Arial" w:cs="Arial"/>
          <w:bCs/>
        </w:rPr>
      </w:pPr>
      <w:r w:rsidRPr="00D671FC">
        <w:rPr>
          <w:rFonts w:ascii="Arial" w:hAnsi="Arial" w:cs="Arial"/>
          <w:bCs/>
        </w:rPr>
        <w:t>/Datums/</w:t>
      </w:r>
    </w:p>
    <w:p w:rsidR="000C561D" w:rsidRPr="00D671FC" w:rsidRDefault="005A7534" w:rsidP="000C561D">
      <w:pPr>
        <w:spacing w:before="240" w:after="120"/>
        <w:jc w:val="center"/>
        <w:rPr>
          <w:rFonts w:ascii="Arial" w:hAnsi="Arial" w:cs="Arial"/>
          <w:b/>
          <w:bCs/>
        </w:rPr>
      </w:pPr>
      <w:r w:rsidRPr="00D671FC">
        <w:rPr>
          <w:rFonts w:ascii="Arial" w:hAnsi="Arial" w:cs="Arial"/>
          <w:b/>
          <w:bCs/>
          <w:caps/>
        </w:rPr>
        <w:t>Līguma izpildes</w:t>
      </w:r>
      <w:r w:rsidRPr="00D671FC">
        <w:rPr>
          <w:rFonts w:ascii="Arial" w:hAnsi="Arial" w:cs="Arial"/>
          <w:b/>
          <w:bCs/>
        </w:rPr>
        <w:t xml:space="preserve"> </w:t>
      </w:r>
      <w:r w:rsidR="000C561D" w:rsidRPr="00D671FC">
        <w:rPr>
          <w:rFonts w:ascii="Arial" w:hAnsi="Arial" w:cs="Arial"/>
          <w:b/>
          <w:bCs/>
        </w:rPr>
        <w:t>NODROŠINĀJUMS</w:t>
      </w:r>
    </w:p>
    <w:p w:rsidR="000C561D" w:rsidRPr="00D671FC" w:rsidRDefault="000C561D" w:rsidP="000C561D">
      <w:pPr>
        <w:autoSpaceDE w:val="0"/>
        <w:autoSpaceDN w:val="0"/>
        <w:adjustRightInd w:val="0"/>
        <w:jc w:val="both"/>
        <w:rPr>
          <w:rFonts w:ascii="Arial" w:hAnsi="Arial" w:cs="Arial"/>
        </w:rPr>
      </w:pPr>
    </w:p>
    <w:p w:rsidR="000C561D" w:rsidRPr="00D671FC" w:rsidRDefault="000C561D" w:rsidP="000C561D">
      <w:pPr>
        <w:jc w:val="both"/>
        <w:rPr>
          <w:rFonts w:ascii="Arial" w:hAnsi="Arial" w:cs="Arial"/>
          <w:i/>
        </w:rPr>
      </w:pPr>
      <w:r w:rsidRPr="00D671FC">
        <w:rPr>
          <w:rFonts w:ascii="Arial" w:hAnsi="Arial" w:cs="Arial"/>
          <w:i/>
        </w:rPr>
        <w:t>&lt;Vietas nosaukums&gt;, &lt;gads&gt;.gada &lt;datums&gt;.&lt;mēnesis&gt;</w:t>
      </w:r>
    </w:p>
    <w:p w:rsidR="000C561D" w:rsidRPr="00D671FC" w:rsidRDefault="000C561D" w:rsidP="000C561D">
      <w:pPr>
        <w:pStyle w:val="Footer"/>
        <w:tabs>
          <w:tab w:val="left" w:pos="720"/>
        </w:tabs>
        <w:autoSpaceDE w:val="0"/>
        <w:autoSpaceDN w:val="0"/>
        <w:adjustRightInd w:val="0"/>
        <w:jc w:val="both"/>
        <w:rPr>
          <w:rFonts w:ascii="Arial" w:hAnsi="Arial" w:cs="Arial"/>
        </w:rPr>
      </w:pPr>
    </w:p>
    <w:p w:rsidR="000C561D" w:rsidRPr="00D671FC" w:rsidRDefault="000C561D" w:rsidP="000C561D">
      <w:pPr>
        <w:autoSpaceDE w:val="0"/>
        <w:autoSpaceDN w:val="0"/>
        <w:adjustRightInd w:val="0"/>
        <w:jc w:val="both"/>
        <w:rPr>
          <w:rFonts w:ascii="Arial" w:hAnsi="Arial" w:cs="Arial"/>
        </w:rPr>
      </w:pPr>
    </w:p>
    <w:p w:rsidR="000C561D" w:rsidRPr="00A608CE" w:rsidRDefault="00602D27" w:rsidP="00A608CE">
      <w:pPr>
        <w:spacing w:before="240" w:after="240"/>
        <w:jc w:val="both"/>
        <w:rPr>
          <w:rFonts w:ascii="Arial" w:hAnsi="Arial" w:cs="Arial"/>
          <w:bCs/>
        </w:rPr>
      </w:pPr>
      <w:r w:rsidRPr="00D671FC">
        <w:rPr>
          <w:rFonts w:ascii="Arial" w:hAnsi="Arial" w:cs="Arial"/>
        </w:rPr>
        <w:t xml:space="preserve">Ievērojot </w:t>
      </w:r>
      <w:r w:rsidR="000C561D" w:rsidRPr="00D671FC">
        <w:rPr>
          <w:rFonts w:ascii="Arial" w:hAnsi="Arial" w:cs="Arial"/>
        </w:rPr>
        <w:t xml:space="preserve">to, ka </w:t>
      </w:r>
      <w:r w:rsidR="000C561D" w:rsidRPr="00D671FC">
        <w:rPr>
          <w:rFonts w:ascii="Arial" w:hAnsi="Arial" w:cs="Arial"/>
          <w:i/>
        </w:rPr>
        <w:t>&lt;</w:t>
      </w:r>
      <w:r w:rsidR="00D60410" w:rsidRPr="00D671FC">
        <w:rPr>
          <w:rFonts w:ascii="Arial" w:hAnsi="Arial" w:cs="Arial"/>
          <w:i/>
        </w:rPr>
        <w:t>Izpildītāja</w:t>
      </w:r>
      <w:r w:rsidR="000C561D" w:rsidRPr="00D671FC">
        <w:rPr>
          <w:rFonts w:ascii="Arial" w:hAnsi="Arial" w:cs="Arial"/>
          <w:i/>
        </w:rPr>
        <w:t xml:space="preserve"> nosaukums, [reģistrācijas numurs], juridiskā adrese&gt;</w:t>
      </w:r>
      <w:r w:rsidR="000C561D" w:rsidRPr="00D671FC">
        <w:rPr>
          <w:rFonts w:ascii="Arial" w:hAnsi="Arial" w:cs="Arial"/>
        </w:rPr>
        <w:t xml:space="preserve"> (turpmāk - </w:t>
      </w:r>
      <w:r w:rsidR="00D60410" w:rsidRPr="00D671FC">
        <w:rPr>
          <w:rFonts w:ascii="Arial" w:hAnsi="Arial" w:cs="Arial"/>
        </w:rPr>
        <w:t>Izpildītājs</w:t>
      </w:r>
      <w:r w:rsidR="000C561D" w:rsidRPr="00D671FC">
        <w:rPr>
          <w:rFonts w:ascii="Arial" w:hAnsi="Arial" w:cs="Arial"/>
        </w:rPr>
        <w:t>) pied</w:t>
      </w:r>
      <w:r w:rsidR="00EA1D46" w:rsidRPr="00D671FC">
        <w:rPr>
          <w:rFonts w:ascii="Arial" w:hAnsi="Arial" w:cs="Arial"/>
        </w:rPr>
        <w:t>āvājumu (turpmāk - Piedāvājums) AS „Olaines ūdens un siltums”</w:t>
      </w:r>
      <w:r w:rsidR="000C561D" w:rsidRPr="00D671FC">
        <w:rPr>
          <w:rFonts w:ascii="Arial" w:hAnsi="Arial" w:cs="Arial"/>
        </w:rPr>
        <w:t xml:space="preserve"> (turpmāk – Pasūtītājs) izsludinātajam iepirkumam </w:t>
      </w:r>
      <w:r w:rsidR="00487636" w:rsidRPr="00E23998">
        <w:rPr>
          <w:rFonts w:ascii="Arial" w:hAnsi="Arial" w:cs="Arial"/>
        </w:rPr>
        <w:t>„</w:t>
      </w:r>
      <w:r w:rsidR="00A608CE">
        <w:rPr>
          <w:rFonts w:ascii="Arial" w:hAnsi="Arial" w:cs="Arial"/>
        </w:rPr>
        <w:t>Dzīvojamās mājas</w:t>
      </w:r>
      <w:r w:rsidR="00E23998" w:rsidRPr="00E23998">
        <w:rPr>
          <w:rFonts w:ascii="Arial" w:hAnsi="Arial" w:cs="Arial"/>
        </w:rPr>
        <w:t xml:space="preserve"> </w:t>
      </w:r>
      <w:r w:rsidR="00783B0D">
        <w:rPr>
          <w:rFonts w:ascii="Arial" w:hAnsi="Arial" w:cs="Arial"/>
        </w:rPr>
        <w:t xml:space="preserve">Stacijas iela 36, Olainē </w:t>
      </w:r>
      <w:r w:rsidR="00E23998" w:rsidRPr="00E23998">
        <w:rPr>
          <w:rFonts w:ascii="Arial" w:hAnsi="Arial" w:cs="Arial"/>
        </w:rPr>
        <w:t>ūdens apgādes un kanalizācijas stāvvadu un guļvadu (pagrabā) nomaiņa</w:t>
      </w:r>
      <w:r w:rsidR="00487636" w:rsidRPr="00E23998">
        <w:rPr>
          <w:rFonts w:ascii="Arial" w:hAnsi="Arial" w:cs="Arial"/>
        </w:rPr>
        <w:t>” iepirkuma</w:t>
      </w:r>
      <w:r w:rsidR="00487636" w:rsidRPr="00D671FC">
        <w:rPr>
          <w:rFonts w:ascii="Arial" w:hAnsi="Arial" w:cs="Arial"/>
          <w:u w:val="single"/>
        </w:rPr>
        <w:t xml:space="preserve"> IDN:</w:t>
      </w:r>
      <w:r w:rsidR="00C9688D" w:rsidRPr="00D671FC">
        <w:rPr>
          <w:rFonts w:ascii="Arial" w:hAnsi="Arial" w:cs="Arial"/>
          <w:u w:val="single"/>
        </w:rPr>
        <w:t xml:space="preserve"> AS OŪS 201</w:t>
      </w:r>
      <w:r w:rsidR="00B550A1" w:rsidRPr="00D671FC">
        <w:rPr>
          <w:rFonts w:ascii="Arial" w:hAnsi="Arial" w:cs="Arial"/>
          <w:u w:val="single"/>
        </w:rPr>
        <w:t>6</w:t>
      </w:r>
      <w:r w:rsidR="00C9688D" w:rsidRPr="00D671FC">
        <w:rPr>
          <w:rFonts w:ascii="Arial" w:hAnsi="Arial" w:cs="Arial"/>
          <w:u w:val="single"/>
        </w:rPr>
        <w:t>/</w:t>
      </w:r>
      <w:r w:rsidR="00783B0D">
        <w:rPr>
          <w:rFonts w:ascii="Arial" w:hAnsi="Arial" w:cs="Arial"/>
          <w:u w:val="single"/>
        </w:rPr>
        <w:t>10</w:t>
      </w:r>
      <w:r w:rsidR="00487636" w:rsidRPr="00D671FC">
        <w:rPr>
          <w:rFonts w:ascii="Arial" w:hAnsi="Arial" w:cs="Arial"/>
          <w:u w:val="single"/>
        </w:rPr>
        <w:t>, Olaine</w:t>
      </w:r>
      <w:r w:rsidR="006A3343" w:rsidRPr="00D671FC">
        <w:rPr>
          <w:rFonts w:ascii="Arial" w:hAnsi="Arial" w:cs="Arial"/>
          <w:u w:val="single"/>
        </w:rPr>
        <w:t>,</w:t>
      </w:r>
      <w:r w:rsidR="000C561D" w:rsidRPr="00D671FC">
        <w:rPr>
          <w:rFonts w:ascii="Arial" w:hAnsi="Arial" w:cs="Arial"/>
        </w:rPr>
        <w:t xml:space="preserve"> (turpmāk – Iepirkums) </w:t>
      </w:r>
      <w:r w:rsidR="00E66847" w:rsidRPr="00D671FC">
        <w:rPr>
          <w:rFonts w:ascii="Arial" w:hAnsi="Arial" w:cs="Arial"/>
        </w:rPr>
        <w:t xml:space="preserve">ir atzīts par visizdevīgāko, un Pasūtītājs ir uzaicinājis </w:t>
      </w:r>
      <w:r w:rsidR="00D60410" w:rsidRPr="00D671FC">
        <w:rPr>
          <w:rFonts w:ascii="Arial" w:hAnsi="Arial" w:cs="Arial"/>
        </w:rPr>
        <w:t>Izpildītāju</w:t>
      </w:r>
      <w:r w:rsidR="00E66847" w:rsidRPr="00D671FC">
        <w:rPr>
          <w:rFonts w:ascii="Arial" w:hAnsi="Arial" w:cs="Arial"/>
        </w:rPr>
        <w:t xml:space="preserve"> slēgt </w:t>
      </w:r>
      <w:r w:rsidR="005A7534" w:rsidRPr="00D671FC">
        <w:rPr>
          <w:rFonts w:ascii="Arial" w:hAnsi="Arial" w:cs="Arial"/>
        </w:rPr>
        <w:t xml:space="preserve">iepirkuma </w:t>
      </w:r>
      <w:r w:rsidR="00E66847" w:rsidRPr="00D671FC">
        <w:rPr>
          <w:rFonts w:ascii="Arial" w:hAnsi="Arial" w:cs="Arial"/>
        </w:rPr>
        <w:t>līgumu</w:t>
      </w:r>
      <w:r w:rsidR="005A7534" w:rsidRPr="00D671FC">
        <w:rPr>
          <w:rFonts w:ascii="Arial" w:hAnsi="Arial" w:cs="Arial"/>
        </w:rPr>
        <w:t>,</w:t>
      </w:r>
      <w:r w:rsidRPr="00D671FC">
        <w:rPr>
          <w:rFonts w:ascii="Arial" w:hAnsi="Arial" w:cs="Arial"/>
        </w:rPr>
        <w:t xml:space="preserve"> un to, </w:t>
      </w:r>
      <w:r w:rsidR="000C561D" w:rsidRPr="00D671FC">
        <w:rPr>
          <w:rFonts w:ascii="Arial" w:hAnsi="Arial" w:cs="Arial"/>
        </w:rPr>
        <w:t xml:space="preserve">ka Iepirkuma procedūras nolikums paredz </w:t>
      </w:r>
      <w:r w:rsidR="005A7534" w:rsidRPr="00D671FC">
        <w:rPr>
          <w:rFonts w:ascii="Arial" w:hAnsi="Arial" w:cs="Arial"/>
        </w:rPr>
        <w:t xml:space="preserve">Līguma izpildes  </w:t>
      </w:r>
      <w:r w:rsidR="000C561D" w:rsidRPr="00D671FC">
        <w:rPr>
          <w:rFonts w:ascii="Arial" w:hAnsi="Arial" w:cs="Arial"/>
        </w:rPr>
        <w:t>nodrošinājuma iesniegšanu,</w:t>
      </w:r>
    </w:p>
    <w:p w:rsidR="000C561D" w:rsidRPr="00D671FC" w:rsidRDefault="000C561D" w:rsidP="000C561D">
      <w:pPr>
        <w:jc w:val="both"/>
        <w:rPr>
          <w:rFonts w:ascii="Arial" w:hAnsi="Arial" w:cs="Arial"/>
        </w:rPr>
      </w:pPr>
      <w:r w:rsidRPr="00D671FC">
        <w:rPr>
          <w:rFonts w:ascii="Arial" w:hAnsi="Arial" w:cs="Arial"/>
        </w:rPr>
        <w:t xml:space="preserve">mēs </w:t>
      </w:r>
      <w:r w:rsidRPr="00D671FC">
        <w:rPr>
          <w:rFonts w:ascii="Arial" w:hAnsi="Arial" w:cs="Arial"/>
          <w:i/>
        </w:rPr>
        <w:t>&lt;bankas</w:t>
      </w:r>
      <w:r w:rsidR="005B2AAE" w:rsidRPr="00D671FC">
        <w:rPr>
          <w:rFonts w:ascii="Arial" w:hAnsi="Arial" w:cs="Arial"/>
          <w:i/>
        </w:rPr>
        <w:t xml:space="preserve"> vai apdrošināšanas sabiedrības </w:t>
      </w:r>
      <w:r w:rsidRPr="00D671FC">
        <w:rPr>
          <w:rFonts w:ascii="Arial" w:hAnsi="Arial" w:cs="Arial"/>
          <w:i/>
        </w:rPr>
        <w:t xml:space="preserve"> nosaukums, reģistrācijas vieta, reģistrācijas numurs, juridiskā adrese&gt;</w:t>
      </w:r>
      <w:r w:rsidRPr="00D671FC">
        <w:rPr>
          <w:rFonts w:ascii="Arial" w:hAnsi="Arial" w:cs="Arial"/>
        </w:rPr>
        <w:t xml:space="preserve"> (turpmāk – Banka</w:t>
      </w:r>
      <w:r w:rsidR="005B2AAE" w:rsidRPr="00D671FC">
        <w:rPr>
          <w:rFonts w:ascii="Arial" w:hAnsi="Arial" w:cs="Arial"/>
        </w:rPr>
        <w:t xml:space="preserve"> vai Apdrošināšanas sabiedrība</w:t>
      </w:r>
      <w:r w:rsidRPr="00D671FC">
        <w:rPr>
          <w:rFonts w:ascii="Arial" w:hAnsi="Arial" w:cs="Arial"/>
        </w:rPr>
        <w:t>)</w:t>
      </w:r>
      <w:r w:rsidR="005B2AAE" w:rsidRPr="00D671FC">
        <w:rPr>
          <w:rFonts w:ascii="Arial" w:hAnsi="Arial" w:cs="Arial"/>
        </w:rPr>
        <w:t xml:space="preserve"> neatsaucami </w:t>
      </w:r>
      <w:r w:rsidRPr="00D671FC">
        <w:rPr>
          <w:rFonts w:ascii="Arial" w:hAnsi="Arial" w:cs="Arial"/>
        </w:rPr>
        <w:t xml:space="preserve"> apņemamies samaksāt Pasūtītājam  ________________ </w:t>
      </w:r>
      <w:r w:rsidR="00C4188B" w:rsidRPr="00D671FC">
        <w:rPr>
          <w:rFonts w:ascii="Arial" w:hAnsi="Arial" w:cs="Arial"/>
        </w:rPr>
        <w:t>EUR</w:t>
      </w:r>
      <w:r w:rsidR="00C4188B" w:rsidRPr="00D671FC">
        <w:rPr>
          <w:rFonts w:ascii="Arial" w:hAnsi="Arial" w:cs="Arial"/>
          <w:i/>
          <w:iCs/>
        </w:rPr>
        <w:t xml:space="preserve"> </w:t>
      </w:r>
      <w:r w:rsidRPr="00D671FC">
        <w:rPr>
          <w:rFonts w:ascii="Arial" w:hAnsi="Arial" w:cs="Arial"/>
          <w:i/>
          <w:iCs/>
        </w:rPr>
        <w:t>&lt;</w:t>
      </w:r>
      <w:r w:rsidR="00125E97" w:rsidRPr="00D671FC">
        <w:rPr>
          <w:rFonts w:ascii="Arial" w:hAnsi="Arial" w:cs="Arial"/>
          <w:i/>
          <w:iCs/>
        </w:rPr>
        <w:t xml:space="preserve">līguma izpildes </w:t>
      </w:r>
      <w:r w:rsidRPr="00D671FC">
        <w:rPr>
          <w:rFonts w:ascii="Arial" w:hAnsi="Arial" w:cs="Arial"/>
          <w:i/>
          <w:iCs/>
        </w:rPr>
        <w:t xml:space="preserve"> nodrošinājuma summa cipariem</w:t>
      </w:r>
      <w:r w:rsidR="00125E97" w:rsidRPr="00D671FC">
        <w:rPr>
          <w:rFonts w:ascii="Arial" w:hAnsi="Arial" w:cs="Arial"/>
          <w:i/>
          <w:iCs/>
        </w:rPr>
        <w:t>,</w:t>
      </w:r>
      <w:r w:rsidR="005A7534" w:rsidRPr="00D671FC">
        <w:rPr>
          <w:rFonts w:ascii="Arial" w:hAnsi="Arial" w:cs="Arial"/>
          <w:i/>
          <w:iCs/>
        </w:rPr>
        <w:t xml:space="preserve"> kas atbilst 10 % no līguma summas, ieskaitot PVN</w:t>
      </w:r>
      <w:r w:rsidRPr="00D671FC">
        <w:rPr>
          <w:rFonts w:ascii="Arial" w:hAnsi="Arial" w:cs="Arial"/>
          <w:i/>
          <w:iCs/>
        </w:rPr>
        <w:t>&gt;</w:t>
      </w:r>
      <w:r w:rsidRPr="00D671FC">
        <w:rPr>
          <w:rFonts w:ascii="Arial" w:hAnsi="Arial" w:cs="Arial"/>
          <w:i/>
        </w:rPr>
        <w:t xml:space="preserve"> </w:t>
      </w:r>
      <w:r w:rsidR="005A7534" w:rsidRPr="00D671FC">
        <w:rPr>
          <w:rFonts w:ascii="Arial" w:hAnsi="Arial" w:cs="Arial"/>
          <w:i/>
        </w:rPr>
        <w:t>____</w:t>
      </w:r>
      <w:r w:rsidRPr="00D671FC">
        <w:rPr>
          <w:rFonts w:ascii="Arial" w:hAnsi="Arial" w:cs="Arial"/>
          <w:i/>
        </w:rPr>
        <w:t>(</w:t>
      </w:r>
      <w:r w:rsidRPr="00D671FC">
        <w:rPr>
          <w:rFonts w:ascii="Arial" w:hAnsi="Arial" w:cs="Arial"/>
          <w:i/>
          <w:iCs/>
        </w:rPr>
        <w:t>&lt; nodrošinājuma summa vārdiem&gt;</w:t>
      </w:r>
      <w:r w:rsidRPr="00D671FC">
        <w:rPr>
          <w:rFonts w:ascii="Arial" w:hAnsi="Arial" w:cs="Arial"/>
          <w:i/>
        </w:rPr>
        <w:t xml:space="preserve"> </w:t>
      </w:r>
      <w:r w:rsidR="00F650CF" w:rsidRPr="00D671FC">
        <w:rPr>
          <w:rFonts w:ascii="Arial" w:hAnsi="Arial" w:cs="Arial"/>
        </w:rPr>
        <w:t>EUR</w:t>
      </w:r>
      <w:r w:rsidRPr="00D671FC">
        <w:rPr>
          <w:rFonts w:ascii="Arial" w:hAnsi="Arial" w:cs="Arial"/>
        </w:rPr>
        <w:t xml:space="preserve">) (turpmāk – </w:t>
      </w:r>
      <w:r w:rsidR="00D60410" w:rsidRPr="00D671FC">
        <w:rPr>
          <w:rFonts w:ascii="Arial" w:hAnsi="Arial" w:cs="Arial"/>
        </w:rPr>
        <w:t>l</w:t>
      </w:r>
      <w:r w:rsidR="005A7534" w:rsidRPr="00D671FC">
        <w:rPr>
          <w:rFonts w:ascii="Arial" w:hAnsi="Arial" w:cs="Arial"/>
        </w:rPr>
        <w:t xml:space="preserve">īguma izpildes  </w:t>
      </w:r>
      <w:r w:rsidRPr="00D671FC">
        <w:rPr>
          <w:rFonts w:ascii="Arial" w:hAnsi="Arial" w:cs="Arial"/>
        </w:rPr>
        <w:t>nodrošinājuma summa), ja:</w:t>
      </w:r>
    </w:p>
    <w:p w:rsidR="000C561D" w:rsidRPr="00D671FC" w:rsidRDefault="000C561D" w:rsidP="000C561D">
      <w:pPr>
        <w:pStyle w:val="BodyText"/>
        <w:rPr>
          <w:rFonts w:ascii="Arial" w:hAnsi="Arial" w:cs="Arial"/>
          <w:sz w:val="20"/>
          <w:szCs w:val="24"/>
        </w:rPr>
      </w:pPr>
    </w:p>
    <w:p w:rsidR="000064F1" w:rsidRPr="00D671FC" w:rsidRDefault="000064F1" w:rsidP="008E13EC">
      <w:pPr>
        <w:pStyle w:val="BodyTextIndent"/>
        <w:numPr>
          <w:ilvl w:val="0"/>
          <w:numId w:val="16"/>
        </w:numPr>
        <w:autoSpaceDE w:val="0"/>
        <w:autoSpaceDN w:val="0"/>
        <w:adjustRightInd w:val="0"/>
        <w:jc w:val="both"/>
        <w:rPr>
          <w:rFonts w:ascii="Arial" w:hAnsi="Arial" w:cs="Arial"/>
          <w:b w:val="0"/>
          <w:sz w:val="20"/>
        </w:rPr>
      </w:pPr>
      <w:r w:rsidRPr="00D671FC">
        <w:rPr>
          <w:rFonts w:ascii="Arial" w:hAnsi="Arial" w:cs="Arial"/>
          <w:b w:val="0"/>
          <w:sz w:val="20"/>
        </w:rPr>
        <w:t xml:space="preserve">Izpildītājs apzināti pārkāpj </w:t>
      </w:r>
      <w:r w:rsidR="00A60861" w:rsidRPr="00D671FC">
        <w:rPr>
          <w:rFonts w:ascii="Arial" w:hAnsi="Arial" w:cs="Arial"/>
          <w:b w:val="0"/>
          <w:sz w:val="20"/>
        </w:rPr>
        <w:t>L</w:t>
      </w:r>
      <w:r w:rsidRPr="00D671FC">
        <w:rPr>
          <w:rFonts w:ascii="Arial" w:hAnsi="Arial" w:cs="Arial"/>
          <w:b w:val="0"/>
          <w:sz w:val="20"/>
        </w:rPr>
        <w:t xml:space="preserve">īguma nosacījumus. Par apzinātu </w:t>
      </w:r>
      <w:r w:rsidR="00A60861" w:rsidRPr="00D671FC">
        <w:rPr>
          <w:rFonts w:ascii="Arial" w:hAnsi="Arial" w:cs="Arial"/>
          <w:b w:val="0"/>
          <w:sz w:val="20"/>
        </w:rPr>
        <w:t>L</w:t>
      </w:r>
      <w:r w:rsidRPr="00D671FC">
        <w:rPr>
          <w:rFonts w:ascii="Arial" w:hAnsi="Arial" w:cs="Arial"/>
          <w:b w:val="0"/>
          <w:sz w:val="20"/>
        </w:rPr>
        <w:t xml:space="preserve">īguma pārkāpumu ir uzskatāms gadījums, ja Izpildītājs </w:t>
      </w:r>
      <w:r w:rsidR="00A60861" w:rsidRPr="00D671FC">
        <w:rPr>
          <w:rFonts w:ascii="Arial" w:hAnsi="Arial" w:cs="Arial"/>
          <w:b w:val="0"/>
          <w:sz w:val="20"/>
        </w:rPr>
        <w:t>L</w:t>
      </w:r>
      <w:r w:rsidRPr="00D671FC">
        <w:rPr>
          <w:rFonts w:ascii="Arial" w:hAnsi="Arial" w:cs="Arial"/>
          <w:b w:val="0"/>
          <w:sz w:val="20"/>
        </w:rPr>
        <w:t>īguma pārkāpumu nenovērš divu dienu laikā pēc Pasūtītāja brīdinājuma saņemšanas;</w:t>
      </w:r>
      <w:r w:rsidRPr="00D671FC" w:rsidDel="000064F1">
        <w:rPr>
          <w:rFonts w:ascii="Arial" w:hAnsi="Arial" w:cs="Arial"/>
          <w:b w:val="0"/>
          <w:sz w:val="20"/>
        </w:rPr>
        <w:t xml:space="preserve"> </w:t>
      </w:r>
    </w:p>
    <w:p w:rsidR="000C561D" w:rsidRPr="00D671FC" w:rsidRDefault="000064F1" w:rsidP="008E13EC">
      <w:pPr>
        <w:pStyle w:val="BodyTextIndent"/>
        <w:numPr>
          <w:ilvl w:val="0"/>
          <w:numId w:val="16"/>
        </w:numPr>
        <w:autoSpaceDE w:val="0"/>
        <w:autoSpaceDN w:val="0"/>
        <w:adjustRightInd w:val="0"/>
        <w:jc w:val="both"/>
        <w:rPr>
          <w:rFonts w:ascii="Arial" w:hAnsi="Arial" w:cs="Arial"/>
          <w:b w:val="0"/>
          <w:sz w:val="20"/>
        </w:rPr>
      </w:pPr>
      <w:r w:rsidRPr="00D671FC">
        <w:rPr>
          <w:rFonts w:ascii="Arial" w:hAnsi="Arial" w:cs="Arial"/>
          <w:b w:val="0"/>
          <w:sz w:val="20"/>
        </w:rPr>
        <w:t xml:space="preserve">Izpildītājs ir iesniedzis Pasūtītājam </w:t>
      </w:r>
      <w:r w:rsidR="00125E97" w:rsidRPr="00D671FC">
        <w:rPr>
          <w:rFonts w:ascii="Arial" w:hAnsi="Arial" w:cs="Arial"/>
          <w:b w:val="0"/>
          <w:sz w:val="20"/>
        </w:rPr>
        <w:t>paziņoj</w:t>
      </w:r>
      <w:r w:rsidR="00602D27" w:rsidRPr="00D671FC">
        <w:rPr>
          <w:rFonts w:ascii="Arial" w:hAnsi="Arial" w:cs="Arial"/>
          <w:b w:val="0"/>
          <w:sz w:val="20"/>
        </w:rPr>
        <w:t>umu</w:t>
      </w:r>
      <w:r w:rsidR="00125E97" w:rsidRPr="00D671FC">
        <w:rPr>
          <w:rFonts w:ascii="Arial" w:hAnsi="Arial" w:cs="Arial"/>
          <w:b w:val="0"/>
          <w:sz w:val="20"/>
        </w:rPr>
        <w:t xml:space="preserve"> par </w:t>
      </w:r>
      <w:r w:rsidR="00A60861" w:rsidRPr="00D671FC">
        <w:rPr>
          <w:rFonts w:ascii="Arial" w:hAnsi="Arial" w:cs="Arial"/>
          <w:b w:val="0"/>
          <w:sz w:val="20"/>
        </w:rPr>
        <w:t>L</w:t>
      </w:r>
      <w:r w:rsidR="00125E97" w:rsidRPr="00D671FC">
        <w:rPr>
          <w:rFonts w:ascii="Arial" w:hAnsi="Arial" w:cs="Arial"/>
          <w:b w:val="0"/>
          <w:sz w:val="20"/>
        </w:rPr>
        <w:t>īguma laušanu</w:t>
      </w:r>
      <w:r w:rsidR="000C561D" w:rsidRPr="00D671FC">
        <w:rPr>
          <w:rFonts w:ascii="Arial" w:hAnsi="Arial" w:cs="Arial"/>
          <w:b w:val="0"/>
          <w:sz w:val="20"/>
        </w:rPr>
        <w:t>,</w:t>
      </w:r>
    </w:p>
    <w:p w:rsidR="00D60410" w:rsidRPr="00D671FC" w:rsidRDefault="000064F1" w:rsidP="008E13EC">
      <w:pPr>
        <w:numPr>
          <w:ilvl w:val="0"/>
          <w:numId w:val="16"/>
        </w:numPr>
        <w:autoSpaceDE w:val="0"/>
        <w:autoSpaceDN w:val="0"/>
        <w:adjustRightInd w:val="0"/>
        <w:jc w:val="both"/>
        <w:rPr>
          <w:rFonts w:ascii="Arial" w:hAnsi="Arial" w:cs="Arial"/>
        </w:rPr>
      </w:pPr>
      <w:r w:rsidRPr="00D671FC">
        <w:rPr>
          <w:rFonts w:ascii="Arial" w:hAnsi="Arial" w:cs="Arial"/>
        </w:rPr>
        <w:t>Izpildītājam par nesavlaicīgu darbu izpildi aprēķināta  soda naud</w:t>
      </w:r>
      <w:r w:rsidR="00602D27" w:rsidRPr="00D671FC">
        <w:rPr>
          <w:rFonts w:ascii="Arial" w:hAnsi="Arial" w:cs="Arial"/>
        </w:rPr>
        <w:t>a</w:t>
      </w:r>
      <w:r w:rsidR="00A60861" w:rsidRPr="00D671FC">
        <w:rPr>
          <w:rFonts w:ascii="Arial" w:hAnsi="Arial" w:cs="Arial"/>
        </w:rPr>
        <w:t>s</w:t>
      </w:r>
      <w:r w:rsidRPr="00D671FC">
        <w:rPr>
          <w:rFonts w:ascii="Arial" w:hAnsi="Arial" w:cs="Arial"/>
        </w:rPr>
        <w:t xml:space="preserve">  summa pārsniedz 10 % no </w:t>
      </w:r>
      <w:r w:rsidR="00A60861" w:rsidRPr="00D671FC">
        <w:rPr>
          <w:rFonts w:ascii="Arial" w:hAnsi="Arial" w:cs="Arial"/>
        </w:rPr>
        <w:t>L</w:t>
      </w:r>
      <w:r w:rsidRPr="00D671FC">
        <w:rPr>
          <w:rFonts w:ascii="Arial" w:hAnsi="Arial" w:cs="Arial"/>
        </w:rPr>
        <w:t>īguma summas</w:t>
      </w:r>
      <w:r w:rsidR="002254A9" w:rsidRPr="00D671FC">
        <w:rPr>
          <w:rFonts w:ascii="Arial" w:hAnsi="Arial" w:cs="Arial"/>
        </w:rPr>
        <w:t>.</w:t>
      </w:r>
    </w:p>
    <w:p w:rsidR="000C561D" w:rsidRPr="00D671FC" w:rsidRDefault="000C561D" w:rsidP="000C561D">
      <w:pPr>
        <w:autoSpaceDE w:val="0"/>
        <w:autoSpaceDN w:val="0"/>
        <w:adjustRightInd w:val="0"/>
        <w:jc w:val="both"/>
        <w:rPr>
          <w:rFonts w:ascii="Arial" w:hAnsi="Arial" w:cs="Arial"/>
        </w:rPr>
      </w:pPr>
      <w:r w:rsidRPr="00D671FC">
        <w:rPr>
          <w:rFonts w:ascii="Arial" w:hAnsi="Arial" w:cs="Arial"/>
        </w:rPr>
        <w:t xml:space="preserve">Mēs apņemamies samaksāt </w:t>
      </w:r>
      <w:r w:rsidR="000064F1" w:rsidRPr="00D671FC">
        <w:rPr>
          <w:rFonts w:ascii="Arial" w:hAnsi="Arial" w:cs="Arial"/>
        </w:rPr>
        <w:t xml:space="preserve">Līguma nodrošinājuma summu </w:t>
      </w:r>
      <w:r w:rsidRPr="00D671FC">
        <w:rPr>
          <w:rFonts w:ascii="Arial" w:hAnsi="Arial" w:cs="Arial"/>
        </w:rPr>
        <w:t xml:space="preserve"> Pasūtītājam 15 dienu laikā pēc Pasūtītāja pirmā rakstiskā pieprasījuma saņemšanas dienas, neprasot Pasūtītājam pamatot savu pieprasījumu, ar nosacījumu, ka Pasūtītājs pieprasījumā norāda, ka viņam pienākas </w:t>
      </w:r>
      <w:r w:rsidR="00D60410" w:rsidRPr="00D671FC">
        <w:rPr>
          <w:rFonts w:ascii="Arial" w:hAnsi="Arial" w:cs="Arial"/>
        </w:rPr>
        <w:t xml:space="preserve">Līguma izpildes </w:t>
      </w:r>
      <w:r w:rsidRPr="00D671FC">
        <w:rPr>
          <w:rFonts w:ascii="Arial" w:hAnsi="Arial" w:cs="Arial"/>
        </w:rPr>
        <w:t xml:space="preserve"> nodrošinājuma summa, jo ir iestājies viens vai vairāki no augstāk minētajiem nosacījumiem (pieprasījumā jānorāda konkrētais nosacījums vai nosacījumi). </w:t>
      </w:r>
    </w:p>
    <w:p w:rsidR="000C561D" w:rsidRPr="00D671FC" w:rsidRDefault="000C561D" w:rsidP="000C561D">
      <w:pPr>
        <w:autoSpaceDE w:val="0"/>
        <w:autoSpaceDN w:val="0"/>
        <w:adjustRightInd w:val="0"/>
        <w:jc w:val="both"/>
        <w:rPr>
          <w:rFonts w:ascii="Arial" w:hAnsi="Arial" w:cs="Arial"/>
        </w:rPr>
      </w:pPr>
    </w:p>
    <w:p w:rsidR="000C561D" w:rsidRPr="00D671FC" w:rsidRDefault="00D60410" w:rsidP="000C561D">
      <w:pPr>
        <w:autoSpaceDE w:val="0"/>
        <w:autoSpaceDN w:val="0"/>
        <w:adjustRightInd w:val="0"/>
        <w:jc w:val="both"/>
        <w:rPr>
          <w:rFonts w:ascii="Arial" w:hAnsi="Arial" w:cs="Arial"/>
        </w:rPr>
      </w:pPr>
      <w:r w:rsidRPr="00D671FC">
        <w:rPr>
          <w:rFonts w:ascii="Arial" w:hAnsi="Arial" w:cs="Arial"/>
        </w:rPr>
        <w:t xml:space="preserve">Līguma izpildes nodrošinājums ir </w:t>
      </w:r>
      <w:r w:rsidR="000C561D" w:rsidRPr="00D671FC">
        <w:rPr>
          <w:rFonts w:ascii="Arial" w:hAnsi="Arial" w:cs="Arial"/>
        </w:rPr>
        <w:t xml:space="preserve">spēkā no </w:t>
      </w:r>
      <w:r w:rsidR="000C561D" w:rsidRPr="00D671FC">
        <w:rPr>
          <w:rFonts w:ascii="Arial" w:hAnsi="Arial" w:cs="Arial"/>
          <w:i/>
          <w:iCs/>
        </w:rPr>
        <w:t>&lt;gads&gt;</w:t>
      </w:r>
      <w:r w:rsidR="000C561D" w:rsidRPr="00D671FC">
        <w:rPr>
          <w:rFonts w:ascii="Arial" w:hAnsi="Arial" w:cs="Arial"/>
        </w:rPr>
        <w:t xml:space="preserve">.gada </w:t>
      </w:r>
      <w:r w:rsidR="000C561D" w:rsidRPr="00D671FC">
        <w:rPr>
          <w:rFonts w:ascii="Arial" w:hAnsi="Arial" w:cs="Arial"/>
          <w:i/>
          <w:iCs/>
        </w:rPr>
        <w:t>&lt;datums&gt;</w:t>
      </w:r>
      <w:r w:rsidR="000C561D" w:rsidRPr="00D671FC">
        <w:rPr>
          <w:rFonts w:ascii="Arial" w:hAnsi="Arial" w:cs="Arial"/>
        </w:rPr>
        <w:t>.</w:t>
      </w:r>
      <w:r w:rsidR="000C561D" w:rsidRPr="00D671FC">
        <w:rPr>
          <w:rFonts w:ascii="Arial" w:hAnsi="Arial" w:cs="Arial"/>
          <w:i/>
          <w:iCs/>
        </w:rPr>
        <w:t>&lt;mēnesis&gt;</w:t>
      </w:r>
      <w:r w:rsidR="000C561D" w:rsidRPr="00D671FC">
        <w:rPr>
          <w:rFonts w:ascii="Arial" w:hAnsi="Arial" w:cs="Arial"/>
        </w:rPr>
        <w:t xml:space="preserve"> un paliek spēkā </w:t>
      </w:r>
      <w:r w:rsidR="005B2AAE" w:rsidRPr="00F517AA">
        <w:rPr>
          <w:rFonts w:ascii="Arial" w:hAnsi="Arial" w:cs="Arial"/>
          <w:i/>
          <w:iCs/>
        </w:rPr>
        <w:t>24</w:t>
      </w:r>
      <w:r w:rsidR="00602D27" w:rsidRPr="00F517AA">
        <w:rPr>
          <w:rFonts w:ascii="Arial" w:hAnsi="Arial" w:cs="Arial"/>
          <w:i/>
          <w:iCs/>
        </w:rPr>
        <w:t xml:space="preserve"> nedēļa</w:t>
      </w:r>
      <w:r w:rsidRPr="00F517AA">
        <w:rPr>
          <w:rFonts w:ascii="Arial" w:hAnsi="Arial" w:cs="Arial"/>
          <w:i/>
          <w:iCs/>
        </w:rPr>
        <w:t>s</w:t>
      </w:r>
      <w:r w:rsidRPr="00D671FC">
        <w:rPr>
          <w:rFonts w:ascii="Arial" w:hAnsi="Arial" w:cs="Arial"/>
          <w:i/>
          <w:iCs/>
        </w:rPr>
        <w:t xml:space="preserve"> </w:t>
      </w:r>
      <w:r w:rsidR="00602D27" w:rsidRPr="00D671FC">
        <w:rPr>
          <w:rFonts w:ascii="Arial" w:hAnsi="Arial" w:cs="Arial"/>
          <w:i/>
          <w:iCs/>
        </w:rPr>
        <w:t xml:space="preserve">no </w:t>
      </w:r>
      <w:r w:rsidRPr="00D671FC">
        <w:rPr>
          <w:rFonts w:ascii="Arial" w:hAnsi="Arial" w:cs="Arial"/>
          <w:i/>
          <w:iCs/>
        </w:rPr>
        <w:t>līguma noslēgšanas d</w:t>
      </w:r>
      <w:r w:rsidR="000C561D" w:rsidRPr="00D671FC">
        <w:rPr>
          <w:rFonts w:ascii="Arial" w:hAnsi="Arial" w:cs="Arial"/>
          <w:i/>
        </w:rPr>
        <w:t>ienas</w:t>
      </w:r>
      <w:r w:rsidR="000C561D" w:rsidRPr="00D671FC">
        <w:rPr>
          <w:rFonts w:ascii="Arial" w:hAnsi="Arial" w:cs="Arial"/>
        </w:rPr>
        <w:t xml:space="preserve">, tas ir līdz </w:t>
      </w:r>
      <w:r w:rsidR="000C561D" w:rsidRPr="00D671FC">
        <w:rPr>
          <w:rFonts w:ascii="Arial" w:hAnsi="Arial" w:cs="Arial"/>
          <w:i/>
          <w:iCs/>
        </w:rPr>
        <w:t>&lt;gads&gt;</w:t>
      </w:r>
      <w:r w:rsidR="000C561D" w:rsidRPr="00D671FC">
        <w:rPr>
          <w:rFonts w:ascii="Arial" w:hAnsi="Arial" w:cs="Arial"/>
        </w:rPr>
        <w:t xml:space="preserve">.gada </w:t>
      </w:r>
      <w:r w:rsidR="000C561D" w:rsidRPr="00D671FC">
        <w:rPr>
          <w:rFonts w:ascii="Arial" w:hAnsi="Arial" w:cs="Arial"/>
          <w:i/>
          <w:iCs/>
        </w:rPr>
        <w:t>&lt;datums&gt;</w:t>
      </w:r>
      <w:r w:rsidR="000C561D" w:rsidRPr="00D671FC">
        <w:rPr>
          <w:rFonts w:ascii="Arial" w:hAnsi="Arial" w:cs="Arial"/>
        </w:rPr>
        <w:t>.</w:t>
      </w:r>
      <w:r w:rsidR="000C561D" w:rsidRPr="00D671FC">
        <w:rPr>
          <w:rFonts w:ascii="Arial" w:hAnsi="Arial" w:cs="Arial"/>
          <w:i/>
          <w:iCs/>
        </w:rPr>
        <w:t>&lt;mēnesis&gt;</w:t>
      </w:r>
      <w:r w:rsidR="000C561D" w:rsidRPr="00D671FC">
        <w:rPr>
          <w:rFonts w:ascii="Arial" w:hAnsi="Arial" w:cs="Arial"/>
        </w:rPr>
        <w:t>, un jebkura prasība saistībā ar to jāiesniedz Bankā</w:t>
      </w:r>
      <w:r w:rsidR="005B2AAE" w:rsidRPr="00D671FC">
        <w:rPr>
          <w:rFonts w:ascii="Arial" w:hAnsi="Arial" w:cs="Arial"/>
        </w:rPr>
        <w:t xml:space="preserve"> (Apdrošināšanas sabiedrībā)</w:t>
      </w:r>
      <w:r w:rsidR="000C561D" w:rsidRPr="00D671FC">
        <w:rPr>
          <w:rFonts w:ascii="Arial" w:hAnsi="Arial" w:cs="Arial"/>
        </w:rPr>
        <w:t xml:space="preserve"> ne vēlāk par šo datumu.</w:t>
      </w:r>
    </w:p>
    <w:p w:rsidR="000C561D" w:rsidRPr="00D671FC" w:rsidRDefault="000C561D" w:rsidP="000C561D">
      <w:pPr>
        <w:autoSpaceDE w:val="0"/>
        <w:autoSpaceDN w:val="0"/>
        <w:adjustRightInd w:val="0"/>
        <w:jc w:val="both"/>
        <w:rPr>
          <w:rFonts w:ascii="Arial" w:hAnsi="Arial" w:cs="Arial"/>
        </w:rPr>
      </w:pPr>
    </w:p>
    <w:p w:rsidR="000C561D" w:rsidRPr="00D671FC" w:rsidRDefault="00D60410" w:rsidP="000C561D">
      <w:pPr>
        <w:autoSpaceDE w:val="0"/>
        <w:autoSpaceDN w:val="0"/>
        <w:adjustRightInd w:val="0"/>
        <w:jc w:val="both"/>
        <w:rPr>
          <w:rFonts w:ascii="Arial" w:hAnsi="Arial" w:cs="Arial"/>
        </w:rPr>
      </w:pPr>
      <w:r w:rsidRPr="00D671FC">
        <w:rPr>
          <w:rFonts w:ascii="Arial" w:hAnsi="Arial" w:cs="Arial"/>
        </w:rPr>
        <w:t>Līguma izpildes nodrošinājumam</w:t>
      </w:r>
      <w:r w:rsidR="000C561D" w:rsidRPr="00D671FC">
        <w:rPr>
          <w:rFonts w:ascii="Arial" w:hAnsi="Arial" w:cs="Arial"/>
        </w:rPr>
        <w:t xml:space="preserve"> ir piemērojami Latvijas Republikas normatīvie tiesību akti. Jebkādi strīdi, kas radušies saistībā ar piedāvājuma nodrošinājumu, izskatāmi Latvijas Republikas tiesā</w:t>
      </w:r>
      <w:r w:rsidR="00602D27" w:rsidRPr="00D671FC">
        <w:rPr>
          <w:rFonts w:ascii="Arial" w:hAnsi="Arial" w:cs="Arial"/>
        </w:rPr>
        <w:t>,</w:t>
      </w:r>
      <w:r w:rsidR="000C561D" w:rsidRPr="00D671FC">
        <w:rPr>
          <w:rFonts w:ascii="Arial" w:hAnsi="Arial" w:cs="Arial"/>
        </w:rPr>
        <w:t xml:space="preserve"> Latvijas Republikas normatīvajos tiesību aktos noteiktajā kārtībā. </w:t>
      </w:r>
    </w:p>
    <w:p w:rsidR="000C561D" w:rsidRPr="00D671FC" w:rsidRDefault="000C561D" w:rsidP="000C561D">
      <w:pPr>
        <w:autoSpaceDE w:val="0"/>
        <w:autoSpaceDN w:val="0"/>
        <w:adjustRightInd w:val="0"/>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3"/>
      </w:tblGrid>
      <w:tr w:rsidR="000C561D" w:rsidRPr="00D671FC" w:rsidTr="00DE400B">
        <w:tc>
          <w:tcPr>
            <w:tcW w:w="9003" w:type="dxa"/>
            <w:tcBorders>
              <w:top w:val="single" w:sz="4" w:space="0" w:color="auto"/>
              <w:left w:val="single" w:sz="4" w:space="0" w:color="auto"/>
              <w:bottom w:val="single" w:sz="4" w:space="0" w:color="auto"/>
              <w:right w:val="single" w:sz="4" w:space="0" w:color="auto"/>
            </w:tcBorders>
          </w:tcPr>
          <w:p w:rsidR="000C561D" w:rsidRPr="00D671FC" w:rsidRDefault="000C561D" w:rsidP="00DE400B">
            <w:pPr>
              <w:autoSpaceDE w:val="0"/>
              <w:autoSpaceDN w:val="0"/>
              <w:adjustRightInd w:val="0"/>
              <w:jc w:val="both"/>
              <w:rPr>
                <w:rFonts w:ascii="Arial" w:hAnsi="Arial" w:cs="Arial"/>
                <w:i/>
                <w:iCs/>
              </w:rPr>
            </w:pPr>
            <w:r w:rsidRPr="00D671FC">
              <w:rPr>
                <w:rFonts w:ascii="Arial" w:hAnsi="Arial" w:cs="Arial"/>
                <w:i/>
                <w:iCs/>
              </w:rPr>
              <w:t>&lt;Pilnvarotās personas amats, paraksts un paraksta atšifrējums&gt;</w:t>
            </w:r>
          </w:p>
        </w:tc>
      </w:tr>
      <w:tr w:rsidR="000C561D" w:rsidRPr="00D671FC" w:rsidTr="00DE400B">
        <w:tc>
          <w:tcPr>
            <w:tcW w:w="9003" w:type="dxa"/>
            <w:tcBorders>
              <w:top w:val="single" w:sz="4" w:space="0" w:color="auto"/>
              <w:left w:val="single" w:sz="4" w:space="0" w:color="auto"/>
              <w:bottom w:val="single" w:sz="4" w:space="0" w:color="auto"/>
              <w:right w:val="single" w:sz="4" w:space="0" w:color="auto"/>
            </w:tcBorders>
          </w:tcPr>
          <w:p w:rsidR="000C561D" w:rsidRPr="00D671FC" w:rsidRDefault="000C561D" w:rsidP="00DE400B">
            <w:pPr>
              <w:jc w:val="both"/>
              <w:rPr>
                <w:rFonts w:ascii="Arial" w:hAnsi="Arial" w:cs="Arial"/>
                <w:i/>
              </w:rPr>
            </w:pPr>
            <w:r w:rsidRPr="00D671FC">
              <w:rPr>
                <w:rFonts w:ascii="Arial" w:hAnsi="Arial" w:cs="Arial"/>
                <w:i/>
              </w:rPr>
              <w:t>&lt;Bankas zīmoga nospiedums&gt;</w:t>
            </w:r>
          </w:p>
        </w:tc>
      </w:tr>
    </w:tbl>
    <w:p w:rsidR="00D27D75" w:rsidRDefault="00D27D75" w:rsidP="000254AA">
      <w:pPr>
        <w:pStyle w:val="Punkts"/>
        <w:jc w:val="right"/>
        <w:rPr>
          <w:color w:val="auto"/>
        </w:rPr>
      </w:pPr>
      <w:bookmarkStart w:id="71" w:name="_Toc129591384"/>
      <w:bookmarkStart w:id="72" w:name="_Toc280105742"/>
      <w:bookmarkEnd w:id="71"/>
    </w:p>
    <w:p w:rsidR="00D27D75" w:rsidRDefault="00D27D75" w:rsidP="000254AA">
      <w:pPr>
        <w:pStyle w:val="Punkts"/>
        <w:jc w:val="right"/>
        <w:rPr>
          <w:color w:val="auto"/>
        </w:rPr>
      </w:pPr>
      <w:r>
        <w:rPr>
          <w:color w:val="auto"/>
        </w:rPr>
        <w:br w:type="page"/>
      </w:r>
    </w:p>
    <w:p w:rsidR="000254AA" w:rsidRPr="00D671FC" w:rsidRDefault="007D610B" w:rsidP="000254AA">
      <w:pPr>
        <w:pStyle w:val="Punkts"/>
        <w:jc w:val="right"/>
        <w:rPr>
          <w:color w:val="auto"/>
        </w:rPr>
      </w:pPr>
      <w:r w:rsidRPr="00D671FC">
        <w:rPr>
          <w:color w:val="auto"/>
        </w:rPr>
        <w:lastRenderedPageBreak/>
        <w:t>Nolikuma p</w:t>
      </w:r>
      <w:r w:rsidR="000B0070" w:rsidRPr="00D671FC">
        <w:rPr>
          <w:color w:val="auto"/>
        </w:rPr>
        <w:t>ielikums Nr.</w:t>
      </w:r>
      <w:r w:rsidR="00602C83" w:rsidRPr="00D671FC">
        <w:rPr>
          <w:color w:val="auto"/>
        </w:rPr>
        <w:t>3</w:t>
      </w:r>
      <w:r w:rsidR="000B0070" w:rsidRPr="00D671FC">
        <w:rPr>
          <w:color w:val="auto"/>
        </w:rPr>
        <w:t xml:space="preserve"> </w:t>
      </w:r>
    </w:p>
    <w:p w:rsidR="000B0070" w:rsidRPr="00D671FC" w:rsidRDefault="000254AA" w:rsidP="000B0070">
      <w:pPr>
        <w:pStyle w:val="Punkts"/>
        <w:jc w:val="right"/>
        <w:rPr>
          <w:color w:val="auto"/>
        </w:rPr>
      </w:pPr>
      <w:r w:rsidRPr="00D671FC">
        <w:rPr>
          <w:color w:val="auto"/>
        </w:rPr>
        <w:t>P</w:t>
      </w:r>
      <w:r w:rsidR="000B0070" w:rsidRPr="00D671FC">
        <w:rPr>
          <w:color w:val="auto"/>
        </w:rPr>
        <w:t xml:space="preserve">ersonas, uz kuras </w:t>
      </w:r>
      <w:bookmarkEnd w:id="72"/>
      <w:r w:rsidRPr="00D671FC">
        <w:rPr>
          <w:color w:val="auto"/>
        </w:rPr>
        <w:t xml:space="preserve">kvalifikāciju </w:t>
      </w:r>
    </w:p>
    <w:p w:rsidR="000B0070" w:rsidRPr="00D671FC" w:rsidRDefault="000B0070" w:rsidP="000B0070">
      <w:pPr>
        <w:pStyle w:val="Punkts"/>
        <w:jc w:val="right"/>
        <w:rPr>
          <w:color w:val="auto"/>
        </w:rPr>
      </w:pPr>
      <w:r w:rsidRPr="00D671FC">
        <w:rPr>
          <w:color w:val="auto"/>
        </w:rPr>
        <w:t xml:space="preserve"> </w:t>
      </w:r>
      <w:bookmarkStart w:id="73" w:name="_Toc241293362"/>
      <w:bookmarkStart w:id="74" w:name="_Toc280105743"/>
      <w:r w:rsidRPr="00D671FC">
        <w:rPr>
          <w:color w:val="auto"/>
        </w:rPr>
        <w:t>pretendents balstās, apliecinājuma veidne</w:t>
      </w:r>
      <w:bookmarkEnd w:id="73"/>
      <w:bookmarkEnd w:id="74"/>
      <w:r w:rsidRPr="00D671FC">
        <w:rPr>
          <w:color w:val="auto"/>
        </w:rPr>
        <w:t xml:space="preserve">s </w:t>
      </w:r>
      <w:r w:rsidRPr="00D671FC">
        <w:rPr>
          <w:color w:val="auto"/>
          <w:szCs w:val="20"/>
          <w:u w:val="single"/>
        </w:rPr>
        <w:t>paraugs</w:t>
      </w:r>
    </w:p>
    <w:p w:rsidR="000B0070" w:rsidRPr="00D671FC" w:rsidRDefault="000B0070" w:rsidP="000B0070">
      <w:pPr>
        <w:pStyle w:val="Rindkopa"/>
      </w:pPr>
    </w:p>
    <w:p w:rsidR="000B0070" w:rsidRPr="00D671FC" w:rsidRDefault="000B0070" w:rsidP="000B0070">
      <w:pPr>
        <w:pStyle w:val="Apakpunkts"/>
        <w:numPr>
          <w:ilvl w:val="0"/>
          <w:numId w:val="0"/>
        </w:numPr>
        <w:jc w:val="right"/>
        <w:rPr>
          <w:b w:val="0"/>
          <w:highlight w:val="lightGray"/>
        </w:rPr>
      </w:pPr>
      <w:r w:rsidRPr="00D671FC">
        <w:rPr>
          <w:b w:val="0"/>
          <w:highlight w:val="lightGray"/>
        </w:rPr>
        <w:t>&lt;Pasūtītāja nosaukums&gt;</w:t>
      </w:r>
    </w:p>
    <w:p w:rsidR="000B0070" w:rsidRPr="00D671FC" w:rsidRDefault="000B0070" w:rsidP="000B0070">
      <w:pPr>
        <w:pStyle w:val="Apakpunkts"/>
        <w:numPr>
          <w:ilvl w:val="0"/>
          <w:numId w:val="0"/>
        </w:numPr>
        <w:jc w:val="right"/>
        <w:rPr>
          <w:b w:val="0"/>
          <w:highlight w:val="lightGray"/>
        </w:rPr>
      </w:pPr>
      <w:r w:rsidRPr="00D671FC">
        <w:rPr>
          <w:b w:val="0"/>
          <w:highlight w:val="lightGray"/>
        </w:rPr>
        <w:t>&lt;reģistrācijas numurs&gt;</w:t>
      </w:r>
    </w:p>
    <w:p w:rsidR="000B0070" w:rsidRPr="00D671FC" w:rsidRDefault="000B0070" w:rsidP="000B0070">
      <w:pPr>
        <w:pStyle w:val="Apakpunkts"/>
        <w:numPr>
          <w:ilvl w:val="0"/>
          <w:numId w:val="0"/>
        </w:numPr>
        <w:jc w:val="right"/>
        <w:rPr>
          <w:b w:val="0"/>
        </w:rPr>
      </w:pPr>
      <w:r w:rsidRPr="00D671FC">
        <w:rPr>
          <w:b w:val="0"/>
          <w:highlight w:val="lightGray"/>
        </w:rPr>
        <w:t>&lt;adrese&gt;</w:t>
      </w:r>
    </w:p>
    <w:p w:rsidR="000B0070" w:rsidRPr="00D671FC" w:rsidRDefault="000B0070" w:rsidP="000B0070">
      <w:pPr>
        <w:pStyle w:val="Rindkopa"/>
      </w:pPr>
    </w:p>
    <w:p w:rsidR="000B0070" w:rsidRPr="00D671FC" w:rsidRDefault="000B0070" w:rsidP="000B0070">
      <w:pPr>
        <w:pStyle w:val="Apakpunkts"/>
        <w:numPr>
          <w:ilvl w:val="0"/>
          <w:numId w:val="0"/>
        </w:numPr>
        <w:jc w:val="center"/>
      </w:pPr>
    </w:p>
    <w:p w:rsidR="000B0070" w:rsidRPr="00D671FC" w:rsidRDefault="000B0070" w:rsidP="000B0070">
      <w:pPr>
        <w:pStyle w:val="Apakpunkts"/>
        <w:numPr>
          <w:ilvl w:val="0"/>
          <w:numId w:val="0"/>
        </w:numPr>
        <w:jc w:val="center"/>
      </w:pPr>
      <w:r w:rsidRPr="00D671FC">
        <w:t>PERSONAS, UZ KURAS</w:t>
      </w:r>
      <w:r w:rsidRPr="00D671FC">
        <w:rPr>
          <w:caps/>
        </w:rPr>
        <w:t xml:space="preserve"> </w:t>
      </w:r>
      <w:r w:rsidR="000254AA" w:rsidRPr="00D671FC">
        <w:rPr>
          <w:caps/>
        </w:rPr>
        <w:t>kvalifikāciju</w:t>
      </w:r>
      <w:r w:rsidRPr="00D671FC">
        <w:t xml:space="preserve"> PRETENDENTS BALSTĀS, APLIECINĀJUMS</w:t>
      </w:r>
    </w:p>
    <w:p w:rsidR="000B0070" w:rsidRPr="00D671FC" w:rsidRDefault="000B0070" w:rsidP="000B0070">
      <w:pPr>
        <w:pStyle w:val="Apakpunkts"/>
        <w:numPr>
          <w:ilvl w:val="0"/>
          <w:numId w:val="0"/>
        </w:numPr>
      </w:pPr>
    </w:p>
    <w:p w:rsidR="000B0070" w:rsidRPr="00D671FC" w:rsidRDefault="000B0070" w:rsidP="00A33DBF">
      <w:pPr>
        <w:spacing w:before="240" w:after="240"/>
        <w:jc w:val="both"/>
        <w:rPr>
          <w:rFonts w:ascii="Arial" w:hAnsi="Arial" w:cs="Arial"/>
          <w:bCs/>
          <w:u w:val="single"/>
        </w:rPr>
      </w:pPr>
      <w:r w:rsidRPr="00D671FC">
        <w:rPr>
          <w:rFonts w:ascii="Arial" w:hAnsi="Arial" w:cs="Arial"/>
        </w:rPr>
        <w:t xml:space="preserve">Iepirkuma procedūras </w:t>
      </w:r>
      <w:r w:rsidR="00A33DBF" w:rsidRPr="00D671FC">
        <w:rPr>
          <w:rFonts w:ascii="Arial" w:hAnsi="Arial" w:cs="Arial"/>
        </w:rPr>
        <w:t>„</w:t>
      </w:r>
      <w:r w:rsidR="00A608CE">
        <w:rPr>
          <w:rFonts w:ascii="Arial" w:hAnsi="Arial" w:cs="Arial"/>
        </w:rPr>
        <w:t>Dzīvojamās mājas</w:t>
      </w:r>
      <w:r w:rsidR="00E23998" w:rsidRPr="00E23998">
        <w:rPr>
          <w:rFonts w:ascii="Arial" w:hAnsi="Arial" w:cs="Arial"/>
        </w:rPr>
        <w:t xml:space="preserve"> </w:t>
      </w:r>
      <w:r w:rsidR="00783B0D">
        <w:rPr>
          <w:rFonts w:ascii="Arial" w:hAnsi="Arial" w:cs="Arial"/>
        </w:rPr>
        <w:t xml:space="preserve">Stacijas iela 36, Olainē </w:t>
      </w:r>
      <w:r w:rsidR="00E23998" w:rsidRPr="00E23998">
        <w:rPr>
          <w:rFonts w:ascii="Arial" w:hAnsi="Arial" w:cs="Arial"/>
        </w:rPr>
        <w:t>ūdens apgādes un kanalizācijas stāvvadu un guļvadu (pagrabā) nomaiņa”</w:t>
      </w:r>
      <w:r w:rsidR="000254AA" w:rsidRPr="00E23998">
        <w:rPr>
          <w:rFonts w:ascii="Arial" w:hAnsi="Arial" w:cs="Arial"/>
        </w:rPr>
        <w:t xml:space="preserve"> iepirkuma</w:t>
      </w:r>
      <w:r w:rsidR="000254AA" w:rsidRPr="00D671FC">
        <w:rPr>
          <w:rFonts w:ascii="Arial" w:hAnsi="Arial" w:cs="Arial"/>
          <w:u w:val="single"/>
        </w:rPr>
        <w:t xml:space="preserve"> IDN: AS OŪS 201</w:t>
      </w:r>
      <w:r w:rsidR="00A63ED3" w:rsidRPr="00D671FC">
        <w:rPr>
          <w:rFonts w:ascii="Arial" w:hAnsi="Arial" w:cs="Arial"/>
          <w:u w:val="single"/>
        </w:rPr>
        <w:t>6</w:t>
      </w:r>
      <w:r w:rsidR="000254AA" w:rsidRPr="00D671FC">
        <w:rPr>
          <w:rFonts w:ascii="Arial" w:hAnsi="Arial" w:cs="Arial"/>
          <w:u w:val="single"/>
        </w:rPr>
        <w:t>/</w:t>
      </w:r>
      <w:r w:rsidR="00783B0D">
        <w:rPr>
          <w:rFonts w:ascii="Arial" w:hAnsi="Arial" w:cs="Arial"/>
          <w:u w:val="single"/>
        </w:rPr>
        <w:t>10</w:t>
      </w:r>
      <w:r w:rsidR="00A33DBF" w:rsidRPr="00D671FC">
        <w:rPr>
          <w:rFonts w:ascii="Arial" w:hAnsi="Arial" w:cs="Arial"/>
          <w:u w:val="single"/>
        </w:rPr>
        <w:t>, Olaine.</w:t>
      </w:r>
    </w:p>
    <w:p w:rsidR="000B0070" w:rsidRPr="00D671FC" w:rsidRDefault="000B0070" w:rsidP="000B0070">
      <w:pPr>
        <w:pStyle w:val="Rindkopa"/>
        <w:ind w:left="0" w:firstLine="720"/>
      </w:pPr>
      <w:r w:rsidRPr="00D671FC">
        <w:t xml:space="preserve">Ar šo </w:t>
      </w:r>
      <w:r w:rsidRPr="00D671FC">
        <w:rPr>
          <w:highlight w:val="lightGray"/>
        </w:rPr>
        <w:t xml:space="preserve">&lt; Personas, uz kuras </w:t>
      </w:r>
      <w:r w:rsidR="000254AA" w:rsidRPr="00D671FC">
        <w:rPr>
          <w:highlight w:val="lightGray"/>
        </w:rPr>
        <w:t xml:space="preserve">kvalifikāciju </w:t>
      </w:r>
      <w:r w:rsidRPr="00D671FC">
        <w:rPr>
          <w:highlight w:val="lightGray"/>
        </w:rPr>
        <w:t xml:space="preserve">Pretendents balstās, nosaukums vai vārds un uzvārds (ja Persona, uz kuras </w:t>
      </w:r>
      <w:r w:rsidR="000254AA" w:rsidRPr="00D671FC">
        <w:rPr>
          <w:highlight w:val="lightGray"/>
        </w:rPr>
        <w:t xml:space="preserve">kvalifikāciju </w:t>
      </w:r>
      <w:r w:rsidRPr="00D671FC">
        <w:rPr>
          <w:highlight w:val="lightGray"/>
        </w:rPr>
        <w:t>Pretendents balstās, ir fiziska persona), reģistrācijas numurs vai personas kods (ja apakšuzņēmējs ir fiziska persona) un adrese&gt;</w:t>
      </w:r>
      <w:r w:rsidRPr="00D671FC">
        <w:t>:</w:t>
      </w:r>
    </w:p>
    <w:p w:rsidR="000B0070" w:rsidRPr="00D671FC" w:rsidRDefault="000B0070" w:rsidP="000B0070">
      <w:pPr>
        <w:pStyle w:val="Punkts"/>
        <w:rPr>
          <w:color w:val="auto"/>
        </w:rPr>
      </w:pPr>
    </w:p>
    <w:p w:rsidR="000B0070" w:rsidRPr="00D671FC" w:rsidRDefault="000B0070" w:rsidP="008E13EC">
      <w:pPr>
        <w:pStyle w:val="Rindkopa"/>
        <w:numPr>
          <w:ilvl w:val="0"/>
          <w:numId w:val="22"/>
        </w:numPr>
      </w:pPr>
      <w:r w:rsidRPr="00D671FC">
        <w:t xml:space="preserve">apliecina, ka ir informēts par to, ka </w:t>
      </w:r>
      <w:r w:rsidRPr="00D671FC">
        <w:rPr>
          <w:highlight w:val="lightGray"/>
        </w:rPr>
        <w:t>&lt;Pretendenta nosaukums, reģistrācijas numurs un adrese&gt;</w:t>
      </w:r>
      <w:r w:rsidRPr="00D671FC">
        <w:t xml:space="preserve"> (turpmāk – Pretendents) iesniegs piedāvājumu </w:t>
      </w:r>
      <w:r w:rsidRPr="00D671FC">
        <w:rPr>
          <w:highlight w:val="lightGray"/>
        </w:rPr>
        <w:t>&lt;Pasūtītāja nosaukums, reģistrācijas numurs un adrese&gt;</w:t>
      </w:r>
      <w:r w:rsidRPr="00D671FC">
        <w:t xml:space="preserve"> (turpmāk – Pasūtītājs) organizētās iepirkuma procedūra</w:t>
      </w:r>
      <w:r w:rsidR="00602C83" w:rsidRPr="00D671FC">
        <w:t>i</w:t>
      </w:r>
      <w:r w:rsidRPr="00D671FC">
        <w:t xml:space="preserve"> „</w:t>
      </w:r>
      <w:r w:rsidRPr="00D671FC">
        <w:rPr>
          <w:highlight w:val="lightGray"/>
        </w:rPr>
        <w:t>&lt;Iepirkuma procedūras nosaukums&gt;</w:t>
      </w:r>
      <w:r w:rsidRPr="00D671FC">
        <w:t>” (id.Nr.</w:t>
      </w:r>
      <w:r w:rsidRPr="00D671FC">
        <w:rPr>
          <w:highlight w:val="lightGray"/>
        </w:rPr>
        <w:t>&lt;iepirkuma identifikācijas numurs&gt;</w:t>
      </w:r>
      <w:r w:rsidR="007D610B" w:rsidRPr="00D671FC">
        <w:t>);</w:t>
      </w:r>
    </w:p>
    <w:p w:rsidR="007D610B" w:rsidRPr="00D671FC" w:rsidRDefault="007D610B" w:rsidP="007D610B">
      <w:pPr>
        <w:pStyle w:val="Punkts"/>
        <w:rPr>
          <w:b w:val="0"/>
          <w:color w:val="auto"/>
          <w:lang w:eastAsia="lv-LV"/>
        </w:rPr>
      </w:pPr>
      <w:r w:rsidRPr="00D671FC">
        <w:rPr>
          <w:b w:val="0"/>
          <w:color w:val="auto"/>
          <w:lang w:eastAsia="lv-LV"/>
        </w:rPr>
        <w:t>2. apliecina, ka ir informēts ka pretendents iepirkuma līguma slēgšanas gadījumā plāno balstīties uz &lt;</w:t>
      </w:r>
      <w:r w:rsidRPr="00D671FC">
        <w:rPr>
          <w:b w:val="0"/>
          <w:color w:val="auto"/>
          <w:highlight w:val="lightGray"/>
        </w:rPr>
        <w:t>Personas, uz kuras kvalifikāciju Pretendents balstās, nosaukums vai vārds un uzvārds</w:t>
      </w:r>
      <w:r w:rsidRPr="00D671FC">
        <w:rPr>
          <w:b w:val="0"/>
          <w:color w:val="auto"/>
        </w:rPr>
        <w:t>&gt; kvalifikāciju &lt;norādīt tieši kādas kvalif</w:t>
      </w:r>
      <w:r w:rsidR="00607B21">
        <w:rPr>
          <w:b w:val="0"/>
          <w:color w:val="auto"/>
        </w:rPr>
        <w:t>ikācijas prasību izpilde tiek nodrošin</w:t>
      </w:r>
      <w:r w:rsidR="00607B21">
        <w:rPr>
          <w:b w:val="0"/>
          <w:color w:val="auto"/>
          <w:lang w:val="lv-LV"/>
        </w:rPr>
        <w:t>āta</w:t>
      </w:r>
      <w:r w:rsidRPr="00D671FC">
        <w:rPr>
          <w:b w:val="0"/>
          <w:color w:val="auto"/>
        </w:rPr>
        <w:t xml:space="preserve"> saskaņā ar nolikuma punktu </w:t>
      </w:r>
      <w:r w:rsidRPr="000F34C2">
        <w:rPr>
          <w:b w:val="0"/>
          <w:color w:val="auto"/>
        </w:rPr>
        <w:t>5.3.2.)</w:t>
      </w:r>
    </w:p>
    <w:p w:rsidR="000B0070" w:rsidRPr="00D671FC" w:rsidRDefault="000B0070" w:rsidP="000B0070">
      <w:pPr>
        <w:pStyle w:val="Punkts"/>
        <w:rPr>
          <w:color w:val="auto"/>
        </w:rPr>
      </w:pPr>
    </w:p>
    <w:p w:rsidR="000B0070" w:rsidRPr="00D671FC" w:rsidRDefault="007D610B" w:rsidP="007D610B">
      <w:pPr>
        <w:pStyle w:val="Rindkopa"/>
        <w:ind w:left="0"/>
      </w:pPr>
      <w:r w:rsidRPr="00D671FC">
        <w:t xml:space="preserve">3. </w:t>
      </w:r>
      <w:r w:rsidR="000B0070" w:rsidRPr="00D671FC">
        <w:t xml:space="preserve">gadījumā, ja ar Pretendentu tiks noslēgts iepirkuma </w:t>
      </w:r>
      <w:smartTag w:uri="schemas-tilde-lv/tildestengine" w:element="veidnes">
        <w:smartTagPr>
          <w:attr w:name="id" w:val="-1"/>
          <w:attr w:name="baseform" w:val="līgums"/>
          <w:attr w:name="text" w:val="līgums"/>
        </w:smartTagPr>
        <w:r w:rsidR="000B0070" w:rsidRPr="00D671FC">
          <w:t>līgums</w:t>
        </w:r>
      </w:smartTag>
      <w:r w:rsidR="000B0070" w:rsidRPr="00D671FC">
        <w:t>, apņemas:</w:t>
      </w:r>
    </w:p>
    <w:p w:rsidR="000B0070" w:rsidRPr="00D671FC" w:rsidRDefault="000B0070" w:rsidP="000B0070">
      <w:pPr>
        <w:pStyle w:val="Rindkopa"/>
        <w:ind w:left="360"/>
      </w:pPr>
      <w:r w:rsidRPr="00D671FC">
        <w:t>veikt šādus būvdarbus:</w:t>
      </w:r>
    </w:p>
    <w:p w:rsidR="00602C83" w:rsidRPr="00D671FC" w:rsidRDefault="000B0070" w:rsidP="00602C83">
      <w:pPr>
        <w:pStyle w:val="Rindkopa"/>
        <w:ind w:left="360"/>
      </w:pPr>
      <w:r w:rsidRPr="00D671FC">
        <w:rPr>
          <w:highlight w:val="lightGray"/>
        </w:rPr>
        <w:t>&lt;īss būvdarbu apraksts &gt;</w:t>
      </w:r>
      <w:r w:rsidR="00602C83" w:rsidRPr="00D671FC">
        <w:t xml:space="preserve"> un </w:t>
      </w:r>
    </w:p>
    <w:p w:rsidR="000B0070" w:rsidRPr="00D671FC" w:rsidRDefault="000B0070" w:rsidP="00602C83">
      <w:pPr>
        <w:pStyle w:val="Rindkopa"/>
        <w:ind w:left="360"/>
      </w:pPr>
      <w:r w:rsidRPr="00D671FC">
        <w:t>nodot Pretendentam šādus resursus:</w:t>
      </w:r>
    </w:p>
    <w:p w:rsidR="000B0070" w:rsidRDefault="000B0070" w:rsidP="000B0070">
      <w:pPr>
        <w:pStyle w:val="Apakpunkts"/>
        <w:numPr>
          <w:ilvl w:val="0"/>
          <w:numId w:val="0"/>
        </w:numPr>
        <w:ind w:left="360"/>
        <w:jc w:val="both"/>
        <w:rPr>
          <w:b w:val="0"/>
        </w:rPr>
      </w:pPr>
      <w:r w:rsidRPr="00D671FC">
        <w:rPr>
          <w:b w:val="0"/>
          <w:highlight w:val="lightGray"/>
        </w:rPr>
        <w:t>&lt;īss Pretendentam nododamo resursu (piemēram, , speciālistu) apraksts&gt;</w:t>
      </w:r>
      <w:r w:rsidRPr="00D671FC">
        <w:rPr>
          <w:b w:val="0"/>
        </w:rPr>
        <w:t>.</w:t>
      </w:r>
    </w:p>
    <w:p w:rsidR="00C23E0B" w:rsidRDefault="00C23E0B" w:rsidP="000B0070">
      <w:pPr>
        <w:pStyle w:val="Apakpunkts"/>
        <w:numPr>
          <w:ilvl w:val="0"/>
          <w:numId w:val="0"/>
        </w:numPr>
        <w:ind w:left="360"/>
        <w:jc w:val="both"/>
        <w:rPr>
          <w:b w:val="0"/>
        </w:rPr>
      </w:pPr>
    </w:p>
    <w:p w:rsidR="00C23E0B" w:rsidRDefault="00244FAD" w:rsidP="007A7BA5">
      <w:pPr>
        <w:pStyle w:val="Apakpunkts"/>
        <w:numPr>
          <w:ilvl w:val="0"/>
          <w:numId w:val="16"/>
        </w:numPr>
        <w:ind w:left="426" w:hanging="426"/>
        <w:jc w:val="both"/>
        <w:rPr>
          <w:b w:val="0"/>
          <w:lang w:val="lv-LV"/>
        </w:rPr>
      </w:pPr>
      <w:r w:rsidRPr="00244FAD">
        <w:rPr>
          <w:b w:val="0"/>
          <w:lang w:val="lv-LV"/>
        </w:rPr>
        <w:t>Apliecinām, ka _____________</w:t>
      </w:r>
      <w:r w:rsidR="00C23E0B">
        <w:rPr>
          <w:b w:val="0"/>
          <w:lang w:val="lv-LV"/>
        </w:rPr>
        <w:t>______________________</w:t>
      </w:r>
      <w:r w:rsidRPr="00244FAD">
        <w:rPr>
          <w:b w:val="0"/>
          <w:lang w:val="lv-LV"/>
        </w:rPr>
        <w:t xml:space="preserve">to  darbu izpildei, kuru veikšanai </w:t>
      </w:r>
      <w:r w:rsidR="00C23E0B" w:rsidRPr="00244FAD">
        <w:rPr>
          <w:b w:val="0"/>
          <w:lang w:val="lv-LV"/>
        </w:rPr>
        <w:t>nepieciešama</w:t>
      </w:r>
    </w:p>
    <w:p w:rsidR="00C23E0B" w:rsidRPr="007A7BA5" w:rsidRDefault="00C23E0B" w:rsidP="007A7BA5">
      <w:pPr>
        <w:pStyle w:val="Apakpunkts"/>
        <w:numPr>
          <w:ilvl w:val="0"/>
          <w:numId w:val="0"/>
        </w:numPr>
        <w:ind w:left="1440"/>
        <w:jc w:val="both"/>
        <w:rPr>
          <w:b w:val="0"/>
          <w:sz w:val="16"/>
          <w:szCs w:val="16"/>
          <w:lang w:val="lv-LV"/>
        </w:rPr>
      </w:pPr>
      <w:r w:rsidRPr="007A7BA5">
        <w:rPr>
          <w:b w:val="0"/>
          <w:sz w:val="16"/>
          <w:szCs w:val="16"/>
          <w:lang w:val="lv-LV"/>
        </w:rPr>
        <w:t xml:space="preserve">      </w:t>
      </w:r>
      <w:r>
        <w:rPr>
          <w:b w:val="0"/>
          <w:sz w:val="16"/>
          <w:szCs w:val="16"/>
          <w:lang w:val="lv-LV"/>
        </w:rPr>
        <w:tab/>
      </w:r>
      <w:r w:rsidRPr="007A7BA5">
        <w:rPr>
          <w:b w:val="0"/>
          <w:sz w:val="16"/>
          <w:szCs w:val="16"/>
          <w:lang w:val="lv-LV"/>
        </w:rPr>
        <w:t xml:space="preserve">  (Personas nosaukums vai vārds, uzvārds)</w:t>
      </w:r>
    </w:p>
    <w:p w:rsidR="00C23E0B" w:rsidRDefault="00C23E0B" w:rsidP="007A7BA5">
      <w:pPr>
        <w:pStyle w:val="Apakpunkts"/>
        <w:numPr>
          <w:ilvl w:val="0"/>
          <w:numId w:val="0"/>
        </w:numPr>
        <w:ind w:left="426"/>
        <w:jc w:val="both"/>
        <w:rPr>
          <w:b w:val="0"/>
          <w:lang w:val="lv-LV"/>
        </w:rPr>
      </w:pPr>
    </w:p>
    <w:p w:rsidR="00C23E0B" w:rsidRDefault="00244FAD" w:rsidP="007A7BA5">
      <w:pPr>
        <w:pStyle w:val="Apakpunkts"/>
        <w:numPr>
          <w:ilvl w:val="0"/>
          <w:numId w:val="0"/>
        </w:numPr>
        <w:ind w:left="426"/>
        <w:jc w:val="both"/>
        <w:rPr>
          <w:b w:val="0"/>
          <w:lang w:val="lv-LV"/>
        </w:rPr>
      </w:pPr>
      <w:r w:rsidRPr="00244FAD">
        <w:rPr>
          <w:b w:val="0"/>
          <w:lang w:val="lv-LV"/>
        </w:rPr>
        <w:t>reģistrācija Būvkomersantu reģistrā</w:t>
      </w:r>
      <w:r w:rsidR="00C23E0B">
        <w:rPr>
          <w:b w:val="0"/>
          <w:lang w:val="lv-LV"/>
        </w:rPr>
        <w:t>_____________________________________</w:t>
      </w:r>
      <w:r w:rsidRPr="00244FAD">
        <w:rPr>
          <w:b w:val="0"/>
          <w:lang w:val="lv-LV"/>
        </w:rPr>
        <w:t xml:space="preserve">, </w:t>
      </w:r>
      <w:r w:rsidR="00C23E0B" w:rsidRPr="00244FAD">
        <w:rPr>
          <w:b w:val="0"/>
          <w:lang w:val="lv-LV"/>
        </w:rPr>
        <w:t>Būvkomersantu reģistrā.</w:t>
      </w:r>
    </w:p>
    <w:p w:rsidR="00244FAD" w:rsidRPr="007A7BA5" w:rsidRDefault="00C23E0B" w:rsidP="007A7BA5">
      <w:pPr>
        <w:pStyle w:val="Apakpunkts"/>
        <w:numPr>
          <w:ilvl w:val="0"/>
          <w:numId w:val="0"/>
        </w:numPr>
        <w:ind w:left="3600"/>
        <w:jc w:val="both"/>
        <w:rPr>
          <w:b w:val="0"/>
          <w:lang w:val="lv-LV"/>
        </w:rPr>
      </w:pPr>
      <w:r>
        <w:rPr>
          <w:b w:val="0"/>
          <w:sz w:val="16"/>
          <w:szCs w:val="16"/>
          <w:lang w:val="lv-LV"/>
        </w:rPr>
        <w:t xml:space="preserve">         </w:t>
      </w:r>
      <w:r w:rsidR="00244FAD" w:rsidRPr="007A7BA5">
        <w:rPr>
          <w:b w:val="0"/>
          <w:sz w:val="16"/>
          <w:szCs w:val="16"/>
          <w:lang w:val="lv-LV"/>
        </w:rPr>
        <w:t>ir reģistrēta/līdz darbu uzsākšanai būs reģistrēta</w:t>
      </w:r>
      <w:r>
        <w:rPr>
          <w:rStyle w:val="FootnoteReference"/>
          <w:b w:val="0"/>
          <w:sz w:val="16"/>
          <w:szCs w:val="16"/>
          <w:lang w:val="lv-LV"/>
        </w:rPr>
        <w:footnoteReference w:id="4"/>
      </w:r>
      <w:r w:rsidR="00244FAD" w:rsidRPr="00244FAD">
        <w:rPr>
          <w:b w:val="0"/>
          <w:lang w:val="lv-LV"/>
        </w:rPr>
        <w:t xml:space="preserve"> </w:t>
      </w:r>
    </w:p>
    <w:p w:rsidR="000B0070" w:rsidRPr="00D671FC" w:rsidRDefault="000B0070" w:rsidP="007A7BA5">
      <w:pPr>
        <w:pStyle w:val="Rindkopa"/>
        <w:ind w:left="426" w:hanging="426"/>
      </w:pPr>
    </w:p>
    <w:p w:rsidR="000B0070" w:rsidRPr="00D671FC" w:rsidRDefault="000B0070" w:rsidP="000B0070">
      <w:pPr>
        <w:pStyle w:val="Rindkopa"/>
        <w:ind w:left="0"/>
      </w:pPr>
    </w:p>
    <w:p w:rsidR="000B0070" w:rsidRPr="00D671FC" w:rsidRDefault="000B0070" w:rsidP="000B0070">
      <w:pPr>
        <w:pStyle w:val="Rindkopa"/>
        <w:ind w:left="0"/>
      </w:pPr>
    </w:p>
    <w:tbl>
      <w:tblPr>
        <w:tblW w:w="0" w:type="auto"/>
        <w:tblLook w:val="01E0" w:firstRow="1" w:lastRow="1" w:firstColumn="1" w:lastColumn="1" w:noHBand="0" w:noVBand="0"/>
      </w:tblPr>
      <w:tblGrid>
        <w:gridCol w:w="6020"/>
      </w:tblGrid>
      <w:tr w:rsidR="000B0070" w:rsidRPr="00D671FC" w:rsidTr="000B0070">
        <w:tc>
          <w:tcPr>
            <w:tcW w:w="0" w:type="auto"/>
          </w:tcPr>
          <w:p w:rsidR="000B0070" w:rsidRPr="00D671FC" w:rsidRDefault="000B0070" w:rsidP="000B0070">
            <w:pPr>
              <w:autoSpaceDE w:val="0"/>
              <w:autoSpaceDN w:val="0"/>
              <w:adjustRightInd w:val="0"/>
              <w:rPr>
                <w:rFonts w:ascii="Arial" w:hAnsi="Arial" w:cs="Arial"/>
                <w:iCs/>
                <w:highlight w:val="lightGray"/>
              </w:rPr>
            </w:pPr>
            <w:r w:rsidRPr="00D671FC">
              <w:rPr>
                <w:rFonts w:ascii="Arial" w:hAnsi="Arial" w:cs="Arial"/>
                <w:iCs/>
                <w:highlight w:val="lightGray"/>
              </w:rPr>
              <w:t>&lt;Paraksttiesīgās personas amata nosaukums, vārds un uzvārds&gt;</w:t>
            </w:r>
          </w:p>
        </w:tc>
      </w:tr>
      <w:tr w:rsidR="000B0070" w:rsidRPr="00D671FC" w:rsidTr="000B0070">
        <w:tc>
          <w:tcPr>
            <w:tcW w:w="0" w:type="auto"/>
          </w:tcPr>
          <w:p w:rsidR="000B0070" w:rsidRPr="00D671FC" w:rsidRDefault="000B0070" w:rsidP="000B0070">
            <w:pPr>
              <w:pStyle w:val="Heading1"/>
              <w:rPr>
                <w:b/>
                <w:sz w:val="20"/>
                <w:highlight w:val="lightGray"/>
                <w:lang w:val="lv-LV"/>
              </w:rPr>
            </w:pPr>
            <w:r w:rsidRPr="00D671FC">
              <w:rPr>
                <w:sz w:val="20"/>
                <w:highlight w:val="lightGray"/>
                <w:lang w:val="lv-LV"/>
              </w:rPr>
              <w:t>&lt;Paraksttiesīgās personas paraksts&gt;</w:t>
            </w:r>
          </w:p>
        </w:tc>
      </w:tr>
    </w:tbl>
    <w:p w:rsidR="00D27D75" w:rsidRDefault="00D27D75" w:rsidP="000B0070">
      <w:pPr>
        <w:pStyle w:val="Punkts"/>
        <w:jc w:val="center"/>
        <w:rPr>
          <w:color w:val="auto"/>
        </w:rPr>
      </w:pPr>
    </w:p>
    <w:p w:rsidR="000B0070" w:rsidRPr="00D671FC" w:rsidRDefault="00D27D75" w:rsidP="000B0070">
      <w:pPr>
        <w:pStyle w:val="Punkts"/>
        <w:jc w:val="center"/>
        <w:rPr>
          <w:color w:val="auto"/>
        </w:rPr>
      </w:pPr>
      <w:r>
        <w:rPr>
          <w:color w:val="auto"/>
        </w:rPr>
        <w:br w:type="page"/>
      </w:r>
    </w:p>
    <w:p w:rsidR="00D27D75" w:rsidRDefault="00D27D75" w:rsidP="000B0070">
      <w:pPr>
        <w:pStyle w:val="Punkts"/>
        <w:jc w:val="right"/>
        <w:rPr>
          <w:color w:val="auto"/>
        </w:rPr>
      </w:pPr>
      <w:bookmarkStart w:id="75" w:name="_Toc280105737"/>
    </w:p>
    <w:p w:rsidR="00A3751E" w:rsidRPr="00D671FC" w:rsidRDefault="007D610B" w:rsidP="000B0070">
      <w:pPr>
        <w:pStyle w:val="Punkts"/>
        <w:jc w:val="right"/>
        <w:rPr>
          <w:color w:val="auto"/>
        </w:rPr>
      </w:pPr>
      <w:r w:rsidRPr="00D671FC">
        <w:rPr>
          <w:color w:val="auto"/>
        </w:rPr>
        <w:t>Nolikuma p</w:t>
      </w:r>
      <w:r w:rsidR="000B0070" w:rsidRPr="00D671FC">
        <w:rPr>
          <w:color w:val="auto"/>
        </w:rPr>
        <w:t xml:space="preserve">ielikums Nr.4: </w:t>
      </w:r>
    </w:p>
    <w:p w:rsidR="000B0070" w:rsidRPr="00D671FC" w:rsidRDefault="000B0070" w:rsidP="000B0070">
      <w:pPr>
        <w:pStyle w:val="Punkts"/>
        <w:jc w:val="right"/>
        <w:rPr>
          <w:color w:val="auto"/>
        </w:rPr>
      </w:pPr>
      <w:r w:rsidRPr="00D671FC">
        <w:rPr>
          <w:color w:val="auto"/>
        </w:rPr>
        <w:t>Veikto būvdarbu saraksta veidne</w:t>
      </w:r>
      <w:bookmarkEnd w:id="75"/>
      <w:r w:rsidRPr="00D671FC">
        <w:rPr>
          <w:color w:val="auto"/>
        </w:rPr>
        <w:t xml:space="preserve">s </w:t>
      </w:r>
      <w:r w:rsidRPr="00D671FC">
        <w:rPr>
          <w:color w:val="auto"/>
          <w:szCs w:val="20"/>
          <w:u w:val="single"/>
        </w:rPr>
        <w:t>paraugs</w:t>
      </w:r>
    </w:p>
    <w:p w:rsidR="000B0070" w:rsidRPr="00D671FC" w:rsidRDefault="000B0070" w:rsidP="000B0070">
      <w:pPr>
        <w:pStyle w:val="Apakpunkts"/>
        <w:numPr>
          <w:ilvl w:val="0"/>
          <w:numId w:val="0"/>
        </w:numPr>
        <w:rPr>
          <w:rFonts w:ascii="Times New Roman" w:hAnsi="Times New Roman"/>
          <w:highlight w:val="green"/>
        </w:rPr>
      </w:pPr>
    </w:p>
    <w:p w:rsidR="000B0070" w:rsidRPr="00D671FC" w:rsidRDefault="000B0070" w:rsidP="000B0070">
      <w:pPr>
        <w:pStyle w:val="Apakpunkts"/>
        <w:numPr>
          <w:ilvl w:val="0"/>
          <w:numId w:val="0"/>
        </w:numPr>
        <w:rPr>
          <w:highlight w:val="green"/>
        </w:rPr>
      </w:pPr>
    </w:p>
    <w:p w:rsidR="00A33DBF" w:rsidRPr="00EF62A1" w:rsidRDefault="00A33DBF" w:rsidP="00A33DBF">
      <w:pPr>
        <w:jc w:val="center"/>
        <w:rPr>
          <w:rFonts w:ascii="Tahoma" w:hAnsi="Tahoma" w:cs="Tahoma"/>
          <w:b/>
        </w:rPr>
      </w:pPr>
      <w:r w:rsidRPr="00EF62A1">
        <w:rPr>
          <w:rFonts w:ascii="Tahoma" w:hAnsi="Tahoma" w:cs="Tahoma"/>
          <w:b/>
        </w:rPr>
        <w:t>VEIKTO DA</w:t>
      </w:r>
      <w:r w:rsidR="004A5079">
        <w:rPr>
          <w:rFonts w:ascii="Tahoma" w:hAnsi="Tahoma" w:cs="Tahoma"/>
          <w:b/>
        </w:rPr>
        <w:t>R</w:t>
      </w:r>
      <w:r w:rsidRPr="00EF62A1">
        <w:rPr>
          <w:rFonts w:ascii="Tahoma" w:hAnsi="Tahoma" w:cs="Tahoma"/>
          <w:b/>
        </w:rPr>
        <w:t>BU  SARAKSTS</w:t>
      </w:r>
    </w:p>
    <w:p w:rsidR="00AB0CBA" w:rsidRPr="00EF62A1" w:rsidRDefault="00AB0CBA" w:rsidP="00A33DBF">
      <w:pPr>
        <w:jc w:val="center"/>
        <w:rPr>
          <w:rFonts w:ascii="Tahoma" w:hAnsi="Tahoma" w:cs="Tahoma"/>
          <w:b/>
        </w:rPr>
      </w:pPr>
    </w:p>
    <w:p w:rsidR="00A33DBF" w:rsidRPr="00EF62A1" w:rsidRDefault="00AB0CBA" w:rsidP="00A33DBF">
      <w:pPr>
        <w:jc w:val="center"/>
        <w:rPr>
          <w:rFonts w:ascii="Tahoma" w:hAnsi="Tahoma" w:cs="Tahoma"/>
          <w:b/>
        </w:rPr>
      </w:pPr>
      <w:r w:rsidRPr="00EF62A1">
        <w:rPr>
          <w:rFonts w:ascii="Tahoma" w:hAnsi="Tahoma" w:cs="Tahoma"/>
        </w:rPr>
        <w:t xml:space="preserve">Iepirkuma procedūras „Dzīvojamās mājas </w:t>
      </w:r>
      <w:r w:rsidR="00783B0D">
        <w:rPr>
          <w:rFonts w:ascii="Tahoma" w:hAnsi="Tahoma" w:cs="Tahoma"/>
        </w:rPr>
        <w:t xml:space="preserve">Stacijas iela 36, Olainē </w:t>
      </w:r>
      <w:r w:rsidRPr="00EF62A1">
        <w:rPr>
          <w:rFonts w:ascii="Tahoma" w:hAnsi="Tahoma" w:cs="Tahoma"/>
        </w:rPr>
        <w:t>ūdens apgādes un kanalizācijas stāvvadu un guļvadu (pagrabā) nomaiņa” iepirkuma</w:t>
      </w:r>
      <w:r w:rsidRPr="00EF62A1">
        <w:rPr>
          <w:rFonts w:ascii="Tahoma" w:hAnsi="Tahoma" w:cs="Tahoma"/>
          <w:u w:val="single"/>
        </w:rPr>
        <w:t xml:space="preserve"> IDN: AS OŪS 2016/</w:t>
      </w:r>
      <w:r w:rsidR="00783B0D">
        <w:rPr>
          <w:rFonts w:ascii="Tahoma" w:hAnsi="Tahoma" w:cs="Tahoma"/>
          <w:u w:val="single"/>
        </w:rPr>
        <w:t>10</w:t>
      </w:r>
      <w:r w:rsidRPr="00EF62A1">
        <w:rPr>
          <w:rFonts w:ascii="Tahoma" w:hAnsi="Tahoma" w:cs="Tahoma"/>
          <w:u w:val="single"/>
        </w:rPr>
        <w:t>, Olaine</w:t>
      </w:r>
    </w:p>
    <w:p w:rsidR="00A33DBF" w:rsidRPr="00D671FC" w:rsidRDefault="00A33DBF" w:rsidP="00A33DBF">
      <w:pPr>
        <w:pStyle w:val="BodyText"/>
        <w:rPr>
          <w:rFonts w:ascii="Times New Roman" w:hAnsi="Times New Roman"/>
          <w:b/>
          <w:sz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
        <w:gridCol w:w="2292"/>
        <w:gridCol w:w="1134"/>
        <w:gridCol w:w="709"/>
        <w:gridCol w:w="1559"/>
        <w:gridCol w:w="2127"/>
        <w:gridCol w:w="1842"/>
      </w:tblGrid>
      <w:tr w:rsidR="00A33DBF" w:rsidRPr="00D671FC" w:rsidTr="00E81729">
        <w:trPr>
          <w:cantSplit/>
          <w:trHeight w:hRule="exact" w:val="3941"/>
        </w:trPr>
        <w:tc>
          <w:tcPr>
            <w:tcW w:w="651" w:type="dxa"/>
            <w:vAlign w:val="center"/>
          </w:tcPr>
          <w:p w:rsidR="00A33DBF" w:rsidRPr="00B91D32" w:rsidRDefault="00A33DBF" w:rsidP="001853C7">
            <w:pPr>
              <w:pStyle w:val="BodyText"/>
              <w:rPr>
                <w:rFonts w:cs="Tahoma"/>
                <w:b/>
                <w:sz w:val="18"/>
                <w:szCs w:val="18"/>
              </w:rPr>
            </w:pPr>
            <w:r w:rsidRPr="00B91D32">
              <w:rPr>
                <w:rFonts w:cs="Tahoma"/>
                <w:b/>
                <w:sz w:val="18"/>
                <w:szCs w:val="18"/>
              </w:rPr>
              <w:t>Nr.</w:t>
            </w:r>
          </w:p>
          <w:p w:rsidR="00A33DBF" w:rsidRPr="00B91D32" w:rsidRDefault="00A33DBF" w:rsidP="001853C7">
            <w:pPr>
              <w:pStyle w:val="BodyText"/>
              <w:rPr>
                <w:rFonts w:cs="Tahoma"/>
                <w:b/>
                <w:sz w:val="18"/>
                <w:szCs w:val="18"/>
              </w:rPr>
            </w:pPr>
            <w:r w:rsidRPr="00B91D32">
              <w:rPr>
                <w:rFonts w:cs="Tahoma"/>
                <w:b/>
                <w:sz w:val="18"/>
                <w:szCs w:val="18"/>
              </w:rPr>
              <w:t>p.k.</w:t>
            </w:r>
          </w:p>
        </w:tc>
        <w:tc>
          <w:tcPr>
            <w:tcW w:w="2292" w:type="dxa"/>
            <w:vAlign w:val="center"/>
          </w:tcPr>
          <w:p w:rsidR="00A33DBF" w:rsidRPr="00B91D32" w:rsidRDefault="00A33DBF" w:rsidP="001853C7">
            <w:pPr>
              <w:pStyle w:val="BodyText"/>
              <w:rPr>
                <w:rFonts w:cs="Tahoma"/>
                <w:b/>
                <w:sz w:val="18"/>
                <w:szCs w:val="18"/>
              </w:rPr>
            </w:pPr>
            <w:r w:rsidRPr="00B91D32">
              <w:rPr>
                <w:rFonts w:cs="Tahoma"/>
                <w:b/>
                <w:sz w:val="18"/>
                <w:szCs w:val="18"/>
              </w:rPr>
              <w:t>Objekta nosaukums un veikto darbu īss raksturojums</w:t>
            </w:r>
            <w:r w:rsidR="00A608CE" w:rsidRPr="00B91D32">
              <w:rPr>
                <w:rFonts w:cs="Tahoma"/>
                <w:b/>
                <w:sz w:val="18"/>
                <w:szCs w:val="18"/>
              </w:rPr>
              <w:t>,</w:t>
            </w:r>
          </w:p>
          <w:p w:rsidR="00A33DBF" w:rsidRPr="00B91D32" w:rsidRDefault="00A33DBF" w:rsidP="001853C7">
            <w:pPr>
              <w:pStyle w:val="BodyText"/>
              <w:rPr>
                <w:rFonts w:cs="Tahoma"/>
                <w:b/>
                <w:sz w:val="18"/>
                <w:szCs w:val="18"/>
              </w:rPr>
            </w:pPr>
            <w:r w:rsidRPr="00B91D32">
              <w:rPr>
                <w:rFonts w:cs="Tahoma"/>
                <w:b/>
                <w:sz w:val="18"/>
                <w:szCs w:val="18"/>
              </w:rPr>
              <w:t>norādot veikto būvdarbu fiziskos apjomus</w:t>
            </w:r>
            <w:r w:rsidR="00A608CE" w:rsidRPr="00B91D32">
              <w:rPr>
                <w:rFonts w:cs="Tahoma"/>
                <w:b/>
                <w:sz w:val="18"/>
                <w:szCs w:val="18"/>
              </w:rPr>
              <w:t xml:space="preserve"> (</w:t>
            </w:r>
            <w:r w:rsidR="00E81729">
              <w:rPr>
                <w:rFonts w:cs="Tahoma"/>
                <w:b/>
                <w:sz w:val="18"/>
                <w:szCs w:val="18"/>
              </w:rPr>
              <w:t>tai skaitā: renovēto stāvvadu komplektu skaits objektā,</w:t>
            </w:r>
            <w:r w:rsidR="005D4DC3">
              <w:rPr>
                <w:rFonts w:cs="Tahoma"/>
                <w:b/>
                <w:sz w:val="18"/>
                <w:szCs w:val="18"/>
              </w:rPr>
              <w:t xml:space="preserve"> ēkas stāvu skaits,</w:t>
            </w:r>
            <w:r w:rsidR="00E81729">
              <w:rPr>
                <w:rFonts w:cs="Tahoma"/>
                <w:b/>
                <w:sz w:val="18"/>
                <w:szCs w:val="18"/>
              </w:rPr>
              <w:t xml:space="preserve"> izmantoto</w:t>
            </w:r>
            <w:r w:rsidR="00C33175" w:rsidRPr="00B91D32">
              <w:rPr>
                <w:rFonts w:cs="Tahoma"/>
                <w:b/>
                <w:sz w:val="18"/>
                <w:szCs w:val="18"/>
              </w:rPr>
              <w:t xml:space="preserve"> cauruļvad</w:t>
            </w:r>
            <w:r w:rsidR="00A608CE" w:rsidRPr="00B91D32">
              <w:rPr>
                <w:rFonts w:cs="Tahoma"/>
                <w:b/>
                <w:sz w:val="18"/>
                <w:szCs w:val="18"/>
              </w:rPr>
              <w:t>u</w:t>
            </w:r>
            <w:r w:rsidR="00C33175" w:rsidRPr="00B91D32">
              <w:rPr>
                <w:rFonts w:cs="Tahoma"/>
                <w:b/>
                <w:sz w:val="18"/>
                <w:szCs w:val="18"/>
              </w:rPr>
              <w:t xml:space="preserve"> materiāli</w:t>
            </w:r>
            <w:r w:rsidR="00772BC2" w:rsidRPr="00B91D32">
              <w:rPr>
                <w:rFonts w:cs="Tahoma"/>
                <w:b/>
                <w:sz w:val="18"/>
                <w:szCs w:val="18"/>
              </w:rPr>
              <w:t xml:space="preserve"> (kapars, PPR, citi)</w:t>
            </w:r>
            <w:r w:rsidR="00C33175" w:rsidRPr="00B91D32">
              <w:rPr>
                <w:rFonts w:cs="Tahoma"/>
                <w:b/>
                <w:sz w:val="18"/>
                <w:szCs w:val="18"/>
              </w:rPr>
              <w:t>,</w:t>
            </w:r>
            <w:r w:rsidR="00E81729">
              <w:rPr>
                <w:rFonts w:cs="Tahoma"/>
                <w:b/>
                <w:sz w:val="18"/>
                <w:szCs w:val="18"/>
              </w:rPr>
              <w:t xml:space="preserve"> </w:t>
            </w:r>
            <w:r w:rsidR="00C33175" w:rsidRPr="00B91D32">
              <w:rPr>
                <w:rFonts w:cs="Tahoma"/>
                <w:b/>
                <w:sz w:val="18"/>
                <w:szCs w:val="18"/>
              </w:rPr>
              <w:t>u</w:t>
            </w:r>
            <w:r w:rsidR="00A608CE" w:rsidRPr="00B91D32">
              <w:rPr>
                <w:rFonts w:cs="Tahoma"/>
                <w:b/>
                <w:sz w:val="18"/>
                <w:szCs w:val="18"/>
              </w:rPr>
              <w:t>.c.)</w:t>
            </w:r>
          </w:p>
        </w:tc>
        <w:tc>
          <w:tcPr>
            <w:tcW w:w="1134" w:type="dxa"/>
            <w:vAlign w:val="center"/>
          </w:tcPr>
          <w:p w:rsidR="00A33DBF" w:rsidRPr="00B91D32" w:rsidRDefault="00A33DBF" w:rsidP="001853C7">
            <w:pPr>
              <w:pStyle w:val="BodyText"/>
              <w:rPr>
                <w:rFonts w:cs="Tahoma"/>
                <w:b/>
                <w:sz w:val="18"/>
                <w:szCs w:val="18"/>
              </w:rPr>
            </w:pPr>
            <w:r w:rsidRPr="00B91D32">
              <w:rPr>
                <w:rFonts w:cs="Tahoma"/>
                <w:b/>
                <w:sz w:val="18"/>
                <w:szCs w:val="18"/>
              </w:rPr>
              <w:t>Būvdarbu vērtība bez PVN (EUR)</w:t>
            </w:r>
          </w:p>
        </w:tc>
        <w:tc>
          <w:tcPr>
            <w:tcW w:w="709" w:type="dxa"/>
            <w:vAlign w:val="center"/>
          </w:tcPr>
          <w:p w:rsidR="00A33DBF" w:rsidRPr="00B91D32" w:rsidRDefault="00A33DBF" w:rsidP="001853C7">
            <w:pPr>
              <w:pStyle w:val="BodyText"/>
              <w:rPr>
                <w:rFonts w:cs="Tahoma"/>
                <w:b/>
                <w:sz w:val="18"/>
                <w:szCs w:val="18"/>
              </w:rPr>
            </w:pPr>
            <w:r w:rsidRPr="00B91D32">
              <w:rPr>
                <w:rFonts w:cs="Tahoma"/>
                <w:b/>
                <w:sz w:val="18"/>
                <w:szCs w:val="18"/>
              </w:rPr>
              <w:t>Vieta</w:t>
            </w:r>
          </w:p>
        </w:tc>
        <w:tc>
          <w:tcPr>
            <w:tcW w:w="1559" w:type="dxa"/>
            <w:vAlign w:val="center"/>
          </w:tcPr>
          <w:p w:rsidR="00A33DBF" w:rsidRPr="00B91D32" w:rsidRDefault="00A33DBF" w:rsidP="001853C7">
            <w:pPr>
              <w:pStyle w:val="BodyText"/>
              <w:rPr>
                <w:rFonts w:cs="Tahoma"/>
                <w:b/>
                <w:sz w:val="18"/>
                <w:szCs w:val="18"/>
              </w:rPr>
            </w:pPr>
            <w:r w:rsidRPr="00B91D32">
              <w:rPr>
                <w:rFonts w:cs="Tahoma"/>
                <w:b/>
                <w:sz w:val="18"/>
                <w:szCs w:val="18"/>
              </w:rPr>
              <w:t xml:space="preserve">Pašu spēkiem veiktais darbu apjoms </w:t>
            </w:r>
          </w:p>
          <w:p w:rsidR="00A33DBF" w:rsidRPr="00B91D32" w:rsidRDefault="00A33DBF" w:rsidP="001853C7">
            <w:pPr>
              <w:pStyle w:val="BodyText"/>
              <w:rPr>
                <w:rFonts w:cs="Tahoma"/>
                <w:b/>
                <w:sz w:val="18"/>
                <w:szCs w:val="18"/>
              </w:rPr>
            </w:pPr>
            <w:r w:rsidRPr="00B91D32">
              <w:rPr>
                <w:rFonts w:cs="Tahoma"/>
                <w:b/>
                <w:sz w:val="18"/>
                <w:szCs w:val="18"/>
              </w:rPr>
              <w:t>(% no būvdarbu vērtības bez PVN)</w:t>
            </w:r>
          </w:p>
        </w:tc>
        <w:tc>
          <w:tcPr>
            <w:tcW w:w="2127" w:type="dxa"/>
            <w:vAlign w:val="center"/>
          </w:tcPr>
          <w:p w:rsidR="00A33DBF" w:rsidRPr="00B91D32" w:rsidRDefault="00A33DBF" w:rsidP="001853C7">
            <w:pPr>
              <w:pStyle w:val="BodyText"/>
              <w:rPr>
                <w:rFonts w:cs="Tahoma"/>
                <w:b/>
                <w:sz w:val="18"/>
                <w:szCs w:val="18"/>
              </w:rPr>
            </w:pPr>
            <w:r w:rsidRPr="00B91D32">
              <w:rPr>
                <w:rFonts w:cs="Tahoma"/>
                <w:b/>
                <w:sz w:val="18"/>
                <w:szCs w:val="18"/>
              </w:rPr>
              <w:t>Pasūtītājs (nosaukums, reģistrācijas numurs, adrese un kontakt- persona</w:t>
            </w:r>
            <w:r w:rsidR="00A63ED3" w:rsidRPr="00B91D32">
              <w:rPr>
                <w:rFonts w:cs="Tahoma"/>
                <w:b/>
                <w:sz w:val="18"/>
                <w:szCs w:val="18"/>
              </w:rPr>
              <w:t xml:space="preserve"> un kontaktinformācija </w:t>
            </w:r>
            <w:r w:rsidRPr="00B91D32">
              <w:rPr>
                <w:rFonts w:cs="Tahoma"/>
                <w:b/>
                <w:sz w:val="18"/>
                <w:szCs w:val="18"/>
              </w:rPr>
              <w:t>)</w:t>
            </w:r>
          </w:p>
        </w:tc>
        <w:tc>
          <w:tcPr>
            <w:tcW w:w="1842" w:type="dxa"/>
            <w:vAlign w:val="center"/>
          </w:tcPr>
          <w:p w:rsidR="00A33DBF" w:rsidRPr="00B91D32" w:rsidRDefault="00A33DBF" w:rsidP="001853C7">
            <w:pPr>
              <w:pStyle w:val="BodyText"/>
              <w:rPr>
                <w:rFonts w:cs="Tahoma"/>
                <w:b/>
                <w:sz w:val="18"/>
                <w:szCs w:val="18"/>
              </w:rPr>
            </w:pPr>
            <w:r w:rsidRPr="00B91D32">
              <w:rPr>
                <w:rFonts w:cs="Tahoma"/>
                <w:b/>
                <w:sz w:val="18"/>
                <w:szCs w:val="18"/>
              </w:rPr>
              <w:t>Darbu uzsākšanas un pabeigšanas gads un mēnesis</w:t>
            </w:r>
          </w:p>
        </w:tc>
      </w:tr>
      <w:tr w:rsidR="00A33DBF" w:rsidRPr="00D671FC" w:rsidTr="00E81729">
        <w:trPr>
          <w:cantSplit/>
          <w:trHeight w:hRule="exact" w:val="284"/>
        </w:trPr>
        <w:tc>
          <w:tcPr>
            <w:tcW w:w="651" w:type="dxa"/>
            <w:vAlign w:val="center"/>
          </w:tcPr>
          <w:p w:rsidR="00A33DBF" w:rsidRPr="00B91D32" w:rsidRDefault="00A33DBF" w:rsidP="001853C7">
            <w:pPr>
              <w:pStyle w:val="BodyText"/>
              <w:rPr>
                <w:rFonts w:cs="Tahoma"/>
                <w:sz w:val="18"/>
                <w:szCs w:val="18"/>
                <w:highlight w:val="lightGray"/>
              </w:rPr>
            </w:pPr>
            <w:r w:rsidRPr="00B91D32">
              <w:rPr>
                <w:rFonts w:cs="Tahoma"/>
                <w:sz w:val="18"/>
                <w:szCs w:val="18"/>
              </w:rPr>
              <w:t>1.</w:t>
            </w:r>
          </w:p>
        </w:tc>
        <w:tc>
          <w:tcPr>
            <w:tcW w:w="2292" w:type="dxa"/>
            <w:vAlign w:val="center"/>
          </w:tcPr>
          <w:p w:rsidR="00A33DBF" w:rsidRPr="00B91D32" w:rsidRDefault="00A33DBF" w:rsidP="001853C7">
            <w:pPr>
              <w:pStyle w:val="BodyText"/>
              <w:rPr>
                <w:rFonts w:cs="Tahoma"/>
                <w:b/>
                <w:sz w:val="18"/>
                <w:szCs w:val="18"/>
              </w:rPr>
            </w:pPr>
            <w:r w:rsidRPr="00B91D32">
              <w:rPr>
                <w:rFonts w:cs="Tahoma"/>
                <w:i/>
                <w:sz w:val="18"/>
                <w:szCs w:val="18"/>
                <w:highlight w:val="lightGray"/>
              </w:rPr>
              <w:t>&lt;…&gt;</w:t>
            </w:r>
          </w:p>
        </w:tc>
        <w:tc>
          <w:tcPr>
            <w:tcW w:w="1134" w:type="dxa"/>
            <w:vAlign w:val="center"/>
          </w:tcPr>
          <w:p w:rsidR="00A33DBF" w:rsidRPr="00B91D32" w:rsidRDefault="00A33DBF" w:rsidP="001853C7">
            <w:pPr>
              <w:pStyle w:val="BodyText"/>
              <w:rPr>
                <w:rFonts w:cs="Tahoma"/>
                <w:b/>
                <w:sz w:val="18"/>
                <w:szCs w:val="18"/>
              </w:rPr>
            </w:pPr>
            <w:r w:rsidRPr="00B91D32">
              <w:rPr>
                <w:rFonts w:cs="Tahoma"/>
                <w:i/>
                <w:sz w:val="18"/>
                <w:szCs w:val="18"/>
                <w:highlight w:val="lightGray"/>
              </w:rPr>
              <w:t>&lt;…&gt;</w:t>
            </w:r>
          </w:p>
        </w:tc>
        <w:tc>
          <w:tcPr>
            <w:tcW w:w="709" w:type="dxa"/>
            <w:vAlign w:val="center"/>
          </w:tcPr>
          <w:p w:rsidR="00A33DBF" w:rsidRPr="00B91D32" w:rsidRDefault="00A33DBF" w:rsidP="001853C7">
            <w:pPr>
              <w:pStyle w:val="BodyText"/>
              <w:rPr>
                <w:rFonts w:cs="Tahoma"/>
                <w:b/>
                <w:sz w:val="18"/>
                <w:szCs w:val="18"/>
              </w:rPr>
            </w:pPr>
            <w:r w:rsidRPr="00B91D32">
              <w:rPr>
                <w:rFonts w:cs="Tahoma"/>
                <w:i/>
                <w:sz w:val="18"/>
                <w:szCs w:val="18"/>
                <w:highlight w:val="lightGray"/>
              </w:rPr>
              <w:t>&lt;…&gt;</w:t>
            </w:r>
          </w:p>
        </w:tc>
        <w:tc>
          <w:tcPr>
            <w:tcW w:w="1559" w:type="dxa"/>
            <w:vAlign w:val="center"/>
          </w:tcPr>
          <w:p w:rsidR="00A33DBF" w:rsidRPr="00B91D32" w:rsidRDefault="00A33DBF" w:rsidP="001853C7">
            <w:pPr>
              <w:pStyle w:val="BodyText"/>
              <w:rPr>
                <w:rFonts w:cs="Tahoma"/>
                <w:i/>
                <w:sz w:val="18"/>
                <w:szCs w:val="18"/>
                <w:highlight w:val="lightGray"/>
              </w:rPr>
            </w:pPr>
            <w:r w:rsidRPr="00B91D32">
              <w:rPr>
                <w:rFonts w:cs="Tahoma"/>
                <w:i/>
                <w:sz w:val="18"/>
                <w:szCs w:val="18"/>
                <w:highlight w:val="lightGray"/>
              </w:rPr>
              <w:t>&lt;…&gt;</w:t>
            </w:r>
          </w:p>
        </w:tc>
        <w:tc>
          <w:tcPr>
            <w:tcW w:w="2127" w:type="dxa"/>
            <w:vAlign w:val="center"/>
          </w:tcPr>
          <w:p w:rsidR="00A33DBF" w:rsidRPr="00B91D32" w:rsidRDefault="00A33DBF" w:rsidP="001853C7">
            <w:pPr>
              <w:pStyle w:val="BodyText"/>
              <w:rPr>
                <w:rFonts w:cs="Tahoma"/>
                <w:i/>
                <w:sz w:val="18"/>
                <w:szCs w:val="18"/>
                <w:highlight w:val="lightGray"/>
              </w:rPr>
            </w:pPr>
            <w:r w:rsidRPr="00B91D32">
              <w:rPr>
                <w:rFonts w:cs="Tahoma"/>
                <w:i/>
                <w:sz w:val="18"/>
                <w:szCs w:val="18"/>
                <w:highlight w:val="lightGray"/>
              </w:rPr>
              <w:t>&lt;…&gt;</w:t>
            </w:r>
          </w:p>
        </w:tc>
        <w:tc>
          <w:tcPr>
            <w:tcW w:w="1842" w:type="dxa"/>
            <w:vAlign w:val="center"/>
          </w:tcPr>
          <w:p w:rsidR="00A33DBF" w:rsidRPr="00B91D32" w:rsidRDefault="00A33DBF" w:rsidP="001853C7">
            <w:pPr>
              <w:pStyle w:val="BodyText"/>
              <w:rPr>
                <w:rFonts w:cs="Tahoma"/>
                <w:b/>
                <w:sz w:val="18"/>
                <w:szCs w:val="18"/>
              </w:rPr>
            </w:pPr>
            <w:r w:rsidRPr="00B91D32">
              <w:rPr>
                <w:rFonts w:cs="Tahoma"/>
                <w:sz w:val="18"/>
                <w:szCs w:val="18"/>
                <w:highlight w:val="lightGray"/>
              </w:rPr>
              <w:t>&lt;…&gt;</w:t>
            </w:r>
            <w:r w:rsidRPr="00B91D32">
              <w:rPr>
                <w:rFonts w:cs="Tahoma"/>
                <w:sz w:val="18"/>
                <w:szCs w:val="18"/>
              </w:rPr>
              <w:t>/</w:t>
            </w:r>
            <w:r w:rsidRPr="00B91D32">
              <w:rPr>
                <w:rFonts w:cs="Tahoma"/>
                <w:sz w:val="18"/>
                <w:szCs w:val="18"/>
                <w:highlight w:val="lightGray"/>
              </w:rPr>
              <w:t>&lt;…&gt;</w:t>
            </w:r>
          </w:p>
        </w:tc>
      </w:tr>
      <w:tr w:rsidR="00A33DBF" w:rsidRPr="00D671FC" w:rsidTr="00E81729">
        <w:trPr>
          <w:cantSplit/>
          <w:trHeight w:hRule="exact" w:val="284"/>
        </w:trPr>
        <w:tc>
          <w:tcPr>
            <w:tcW w:w="651" w:type="dxa"/>
            <w:tcBorders>
              <w:top w:val="single" w:sz="4" w:space="0" w:color="auto"/>
              <w:left w:val="single" w:sz="4" w:space="0" w:color="auto"/>
              <w:bottom w:val="single" w:sz="4" w:space="0" w:color="auto"/>
              <w:right w:val="single" w:sz="4" w:space="0" w:color="auto"/>
            </w:tcBorders>
            <w:vAlign w:val="center"/>
          </w:tcPr>
          <w:p w:rsidR="00A33DBF" w:rsidRPr="00B91D32" w:rsidRDefault="00A33DBF" w:rsidP="001853C7">
            <w:pPr>
              <w:pStyle w:val="BodyText"/>
              <w:rPr>
                <w:rFonts w:cs="Tahoma"/>
                <w:b/>
                <w:sz w:val="18"/>
                <w:szCs w:val="18"/>
              </w:rPr>
            </w:pPr>
            <w:r w:rsidRPr="00B91D32">
              <w:rPr>
                <w:rFonts w:cs="Tahoma"/>
                <w:i/>
                <w:sz w:val="18"/>
                <w:szCs w:val="18"/>
                <w:highlight w:val="lightGray"/>
              </w:rPr>
              <w:t>&lt;…&gt;</w:t>
            </w:r>
          </w:p>
        </w:tc>
        <w:tc>
          <w:tcPr>
            <w:tcW w:w="2292" w:type="dxa"/>
            <w:tcBorders>
              <w:top w:val="single" w:sz="4" w:space="0" w:color="auto"/>
              <w:left w:val="single" w:sz="4" w:space="0" w:color="auto"/>
              <w:bottom w:val="single" w:sz="4" w:space="0" w:color="auto"/>
              <w:right w:val="single" w:sz="4" w:space="0" w:color="auto"/>
            </w:tcBorders>
            <w:vAlign w:val="center"/>
          </w:tcPr>
          <w:p w:rsidR="00A33DBF" w:rsidRPr="00B91D32" w:rsidRDefault="00A33DBF" w:rsidP="001853C7">
            <w:pPr>
              <w:pStyle w:val="BodyText"/>
              <w:rPr>
                <w:rFonts w:cs="Tahoma"/>
                <w:i/>
                <w:sz w:val="18"/>
                <w:szCs w:val="18"/>
                <w:highlight w:val="lightGray"/>
              </w:rPr>
            </w:pPr>
            <w:r w:rsidRPr="00B91D32">
              <w:rPr>
                <w:rFonts w:cs="Tahoma"/>
                <w:i/>
                <w:sz w:val="18"/>
                <w:szCs w:val="18"/>
                <w:highlight w:val="lightGray"/>
              </w:rPr>
              <w:t>&lt;…&gt;</w:t>
            </w:r>
          </w:p>
        </w:tc>
        <w:tc>
          <w:tcPr>
            <w:tcW w:w="1134" w:type="dxa"/>
            <w:tcBorders>
              <w:top w:val="single" w:sz="4" w:space="0" w:color="auto"/>
              <w:left w:val="single" w:sz="4" w:space="0" w:color="auto"/>
              <w:bottom w:val="single" w:sz="4" w:space="0" w:color="auto"/>
              <w:right w:val="single" w:sz="4" w:space="0" w:color="auto"/>
            </w:tcBorders>
            <w:vAlign w:val="center"/>
          </w:tcPr>
          <w:p w:rsidR="00A33DBF" w:rsidRPr="00B91D32" w:rsidRDefault="00A33DBF" w:rsidP="001853C7">
            <w:pPr>
              <w:pStyle w:val="BodyText"/>
              <w:rPr>
                <w:rFonts w:cs="Tahoma"/>
                <w:i/>
                <w:sz w:val="18"/>
                <w:szCs w:val="18"/>
                <w:highlight w:val="lightGray"/>
              </w:rPr>
            </w:pPr>
            <w:r w:rsidRPr="00B91D32">
              <w:rPr>
                <w:rFonts w:cs="Tahoma"/>
                <w:i/>
                <w:sz w:val="18"/>
                <w:szCs w:val="18"/>
                <w:highlight w:val="lightGray"/>
              </w:rPr>
              <w:t>&lt;…&gt;</w:t>
            </w:r>
          </w:p>
        </w:tc>
        <w:tc>
          <w:tcPr>
            <w:tcW w:w="709" w:type="dxa"/>
            <w:tcBorders>
              <w:top w:val="single" w:sz="4" w:space="0" w:color="auto"/>
              <w:left w:val="single" w:sz="4" w:space="0" w:color="auto"/>
              <w:bottom w:val="single" w:sz="4" w:space="0" w:color="auto"/>
              <w:right w:val="single" w:sz="4" w:space="0" w:color="auto"/>
            </w:tcBorders>
            <w:vAlign w:val="center"/>
          </w:tcPr>
          <w:p w:rsidR="00A33DBF" w:rsidRPr="00B91D32" w:rsidRDefault="00A33DBF" w:rsidP="001853C7">
            <w:pPr>
              <w:pStyle w:val="BodyText"/>
              <w:rPr>
                <w:rFonts w:cs="Tahoma"/>
                <w:i/>
                <w:sz w:val="18"/>
                <w:szCs w:val="18"/>
                <w:highlight w:val="lightGray"/>
              </w:rPr>
            </w:pPr>
            <w:r w:rsidRPr="00B91D32">
              <w:rPr>
                <w:rFonts w:cs="Tahoma"/>
                <w:i/>
                <w:sz w:val="18"/>
                <w:szCs w:val="18"/>
                <w:highlight w:val="lightGray"/>
              </w:rPr>
              <w:t>&lt;…&gt;</w:t>
            </w:r>
          </w:p>
        </w:tc>
        <w:tc>
          <w:tcPr>
            <w:tcW w:w="1559" w:type="dxa"/>
            <w:tcBorders>
              <w:top w:val="single" w:sz="4" w:space="0" w:color="auto"/>
              <w:left w:val="single" w:sz="4" w:space="0" w:color="auto"/>
              <w:bottom w:val="single" w:sz="4" w:space="0" w:color="auto"/>
              <w:right w:val="single" w:sz="4" w:space="0" w:color="auto"/>
            </w:tcBorders>
            <w:vAlign w:val="center"/>
          </w:tcPr>
          <w:p w:rsidR="00A33DBF" w:rsidRPr="00B91D32" w:rsidRDefault="00A33DBF" w:rsidP="001853C7">
            <w:pPr>
              <w:pStyle w:val="BodyText"/>
              <w:rPr>
                <w:rFonts w:cs="Tahoma"/>
                <w:i/>
                <w:sz w:val="18"/>
                <w:szCs w:val="18"/>
                <w:highlight w:val="lightGray"/>
              </w:rPr>
            </w:pPr>
            <w:r w:rsidRPr="00B91D32">
              <w:rPr>
                <w:rFonts w:cs="Tahoma"/>
                <w:i/>
                <w:sz w:val="18"/>
                <w:szCs w:val="18"/>
                <w:highlight w:val="lightGray"/>
              </w:rPr>
              <w:t>&lt;…&gt;</w:t>
            </w:r>
          </w:p>
        </w:tc>
        <w:tc>
          <w:tcPr>
            <w:tcW w:w="2127" w:type="dxa"/>
            <w:tcBorders>
              <w:top w:val="single" w:sz="4" w:space="0" w:color="auto"/>
              <w:left w:val="single" w:sz="4" w:space="0" w:color="auto"/>
              <w:bottom w:val="single" w:sz="4" w:space="0" w:color="auto"/>
              <w:right w:val="single" w:sz="4" w:space="0" w:color="auto"/>
            </w:tcBorders>
            <w:vAlign w:val="center"/>
          </w:tcPr>
          <w:p w:rsidR="00A33DBF" w:rsidRPr="00B91D32" w:rsidRDefault="00A33DBF" w:rsidP="001853C7">
            <w:pPr>
              <w:pStyle w:val="BodyText"/>
              <w:rPr>
                <w:rFonts w:cs="Tahoma"/>
                <w:i/>
                <w:sz w:val="18"/>
                <w:szCs w:val="18"/>
                <w:highlight w:val="lightGray"/>
              </w:rPr>
            </w:pPr>
            <w:r w:rsidRPr="00B91D32">
              <w:rPr>
                <w:rFonts w:cs="Tahoma"/>
                <w:i/>
                <w:sz w:val="18"/>
                <w:szCs w:val="18"/>
                <w:highlight w:val="lightGray"/>
              </w:rPr>
              <w:t>&lt;…&gt;</w:t>
            </w:r>
          </w:p>
        </w:tc>
        <w:tc>
          <w:tcPr>
            <w:tcW w:w="1842" w:type="dxa"/>
            <w:tcBorders>
              <w:top w:val="single" w:sz="4" w:space="0" w:color="auto"/>
              <w:left w:val="single" w:sz="4" w:space="0" w:color="auto"/>
              <w:bottom w:val="single" w:sz="4" w:space="0" w:color="auto"/>
              <w:right w:val="single" w:sz="4" w:space="0" w:color="auto"/>
            </w:tcBorders>
            <w:vAlign w:val="center"/>
          </w:tcPr>
          <w:p w:rsidR="00A33DBF" w:rsidRPr="00B91D32" w:rsidRDefault="00A33DBF" w:rsidP="001853C7">
            <w:pPr>
              <w:jc w:val="center"/>
              <w:rPr>
                <w:rFonts w:ascii="Tahoma" w:hAnsi="Tahoma" w:cs="Tahoma"/>
                <w:sz w:val="18"/>
                <w:szCs w:val="18"/>
              </w:rPr>
            </w:pPr>
            <w:r w:rsidRPr="00B91D32">
              <w:rPr>
                <w:rFonts w:ascii="Tahoma" w:hAnsi="Tahoma" w:cs="Tahoma"/>
                <w:sz w:val="18"/>
                <w:szCs w:val="18"/>
                <w:highlight w:val="lightGray"/>
              </w:rPr>
              <w:t>&lt;…&gt;</w:t>
            </w:r>
            <w:r w:rsidRPr="00B91D32">
              <w:rPr>
                <w:rFonts w:ascii="Tahoma" w:hAnsi="Tahoma" w:cs="Tahoma"/>
                <w:sz w:val="18"/>
                <w:szCs w:val="18"/>
              </w:rPr>
              <w:t>/</w:t>
            </w:r>
            <w:r w:rsidRPr="00B91D32">
              <w:rPr>
                <w:rFonts w:ascii="Tahoma" w:hAnsi="Tahoma" w:cs="Tahoma"/>
                <w:sz w:val="18"/>
                <w:szCs w:val="18"/>
                <w:highlight w:val="lightGray"/>
              </w:rPr>
              <w:t>&lt;…&gt;</w:t>
            </w:r>
          </w:p>
        </w:tc>
      </w:tr>
      <w:tr w:rsidR="00A33DBF" w:rsidRPr="00D671FC" w:rsidTr="00E81729">
        <w:trPr>
          <w:cantSplit/>
          <w:trHeight w:hRule="exact" w:val="284"/>
        </w:trPr>
        <w:tc>
          <w:tcPr>
            <w:tcW w:w="651" w:type="dxa"/>
            <w:tcBorders>
              <w:top w:val="single" w:sz="4" w:space="0" w:color="auto"/>
              <w:left w:val="single" w:sz="4" w:space="0" w:color="auto"/>
              <w:bottom w:val="single" w:sz="4" w:space="0" w:color="auto"/>
              <w:right w:val="single" w:sz="4" w:space="0" w:color="auto"/>
            </w:tcBorders>
            <w:vAlign w:val="center"/>
          </w:tcPr>
          <w:p w:rsidR="00A33DBF" w:rsidRPr="00B91D32" w:rsidRDefault="00A33DBF" w:rsidP="001853C7">
            <w:pPr>
              <w:pStyle w:val="BodyText"/>
              <w:rPr>
                <w:rFonts w:cs="Tahoma"/>
                <w:i/>
                <w:sz w:val="18"/>
                <w:szCs w:val="18"/>
                <w:highlight w:val="lightGray"/>
              </w:rPr>
            </w:pPr>
            <w:r w:rsidRPr="00B91D32">
              <w:rPr>
                <w:rFonts w:cs="Tahoma"/>
                <w:i/>
                <w:sz w:val="18"/>
                <w:szCs w:val="18"/>
                <w:highlight w:val="lightGray"/>
              </w:rPr>
              <w:t>&lt;…&gt;</w:t>
            </w:r>
          </w:p>
        </w:tc>
        <w:tc>
          <w:tcPr>
            <w:tcW w:w="2292" w:type="dxa"/>
            <w:tcBorders>
              <w:top w:val="single" w:sz="4" w:space="0" w:color="auto"/>
              <w:left w:val="single" w:sz="4" w:space="0" w:color="auto"/>
              <w:bottom w:val="single" w:sz="4" w:space="0" w:color="auto"/>
              <w:right w:val="single" w:sz="4" w:space="0" w:color="auto"/>
            </w:tcBorders>
            <w:vAlign w:val="center"/>
          </w:tcPr>
          <w:p w:rsidR="00A33DBF" w:rsidRPr="00B91D32" w:rsidRDefault="00A33DBF" w:rsidP="001853C7">
            <w:pPr>
              <w:pStyle w:val="BodyText"/>
              <w:rPr>
                <w:rFonts w:cs="Tahoma"/>
                <w:i/>
                <w:sz w:val="18"/>
                <w:szCs w:val="18"/>
                <w:highlight w:val="lightGray"/>
              </w:rPr>
            </w:pPr>
            <w:r w:rsidRPr="00B91D32">
              <w:rPr>
                <w:rFonts w:cs="Tahoma"/>
                <w:i/>
                <w:sz w:val="18"/>
                <w:szCs w:val="18"/>
                <w:highlight w:val="lightGray"/>
              </w:rPr>
              <w:t>&lt;…&gt;</w:t>
            </w:r>
          </w:p>
        </w:tc>
        <w:tc>
          <w:tcPr>
            <w:tcW w:w="1134" w:type="dxa"/>
            <w:tcBorders>
              <w:top w:val="single" w:sz="4" w:space="0" w:color="auto"/>
              <w:left w:val="single" w:sz="4" w:space="0" w:color="auto"/>
              <w:bottom w:val="single" w:sz="4" w:space="0" w:color="auto"/>
              <w:right w:val="single" w:sz="4" w:space="0" w:color="auto"/>
            </w:tcBorders>
            <w:vAlign w:val="center"/>
          </w:tcPr>
          <w:p w:rsidR="00A33DBF" w:rsidRPr="00B91D32" w:rsidRDefault="00A33DBF" w:rsidP="001853C7">
            <w:pPr>
              <w:pStyle w:val="BodyText"/>
              <w:rPr>
                <w:rFonts w:cs="Tahoma"/>
                <w:i/>
                <w:sz w:val="18"/>
                <w:szCs w:val="18"/>
                <w:highlight w:val="lightGray"/>
              </w:rPr>
            </w:pPr>
            <w:r w:rsidRPr="00B91D32">
              <w:rPr>
                <w:rFonts w:cs="Tahoma"/>
                <w:i/>
                <w:sz w:val="18"/>
                <w:szCs w:val="18"/>
                <w:highlight w:val="lightGray"/>
              </w:rPr>
              <w:t>&lt;…&gt;</w:t>
            </w:r>
          </w:p>
        </w:tc>
        <w:tc>
          <w:tcPr>
            <w:tcW w:w="709" w:type="dxa"/>
            <w:tcBorders>
              <w:top w:val="single" w:sz="4" w:space="0" w:color="auto"/>
              <w:left w:val="single" w:sz="4" w:space="0" w:color="auto"/>
              <w:bottom w:val="single" w:sz="4" w:space="0" w:color="auto"/>
              <w:right w:val="single" w:sz="4" w:space="0" w:color="auto"/>
            </w:tcBorders>
            <w:vAlign w:val="center"/>
          </w:tcPr>
          <w:p w:rsidR="00A33DBF" w:rsidRPr="00B91D32" w:rsidRDefault="00A33DBF" w:rsidP="001853C7">
            <w:pPr>
              <w:pStyle w:val="BodyText"/>
              <w:rPr>
                <w:rFonts w:cs="Tahoma"/>
                <w:i/>
                <w:sz w:val="18"/>
                <w:szCs w:val="18"/>
                <w:highlight w:val="lightGray"/>
              </w:rPr>
            </w:pPr>
            <w:r w:rsidRPr="00B91D32">
              <w:rPr>
                <w:rFonts w:cs="Tahoma"/>
                <w:i/>
                <w:sz w:val="18"/>
                <w:szCs w:val="18"/>
                <w:highlight w:val="lightGray"/>
              </w:rPr>
              <w:t>&lt;…&gt;</w:t>
            </w:r>
          </w:p>
        </w:tc>
        <w:tc>
          <w:tcPr>
            <w:tcW w:w="1559" w:type="dxa"/>
            <w:tcBorders>
              <w:top w:val="single" w:sz="4" w:space="0" w:color="auto"/>
              <w:left w:val="single" w:sz="4" w:space="0" w:color="auto"/>
              <w:bottom w:val="single" w:sz="4" w:space="0" w:color="auto"/>
              <w:right w:val="single" w:sz="4" w:space="0" w:color="auto"/>
            </w:tcBorders>
            <w:vAlign w:val="center"/>
          </w:tcPr>
          <w:p w:rsidR="00A33DBF" w:rsidRPr="00B91D32" w:rsidRDefault="00A33DBF" w:rsidP="001853C7">
            <w:pPr>
              <w:pStyle w:val="BodyText"/>
              <w:rPr>
                <w:rFonts w:cs="Tahoma"/>
                <w:i/>
                <w:sz w:val="18"/>
                <w:szCs w:val="18"/>
                <w:highlight w:val="lightGray"/>
              </w:rPr>
            </w:pPr>
            <w:r w:rsidRPr="00B91D32">
              <w:rPr>
                <w:rFonts w:cs="Tahoma"/>
                <w:i/>
                <w:sz w:val="18"/>
                <w:szCs w:val="18"/>
                <w:highlight w:val="lightGray"/>
              </w:rPr>
              <w:t>&lt;…&gt;</w:t>
            </w:r>
          </w:p>
        </w:tc>
        <w:tc>
          <w:tcPr>
            <w:tcW w:w="2127" w:type="dxa"/>
            <w:tcBorders>
              <w:top w:val="single" w:sz="4" w:space="0" w:color="auto"/>
              <w:left w:val="single" w:sz="4" w:space="0" w:color="auto"/>
              <w:bottom w:val="single" w:sz="4" w:space="0" w:color="auto"/>
              <w:right w:val="single" w:sz="4" w:space="0" w:color="auto"/>
            </w:tcBorders>
            <w:vAlign w:val="center"/>
          </w:tcPr>
          <w:p w:rsidR="00A33DBF" w:rsidRPr="00B91D32" w:rsidRDefault="00A33DBF" w:rsidP="001853C7">
            <w:pPr>
              <w:pStyle w:val="BodyText"/>
              <w:rPr>
                <w:rFonts w:cs="Tahoma"/>
                <w:i/>
                <w:sz w:val="18"/>
                <w:szCs w:val="18"/>
                <w:highlight w:val="lightGray"/>
              </w:rPr>
            </w:pPr>
            <w:r w:rsidRPr="00B91D32">
              <w:rPr>
                <w:rFonts w:cs="Tahoma"/>
                <w:i/>
                <w:sz w:val="18"/>
                <w:szCs w:val="18"/>
                <w:highlight w:val="lightGray"/>
              </w:rPr>
              <w:t>&lt;…&gt;</w:t>
            </w:r>
          </w:p>
        </w:tc>
        <w:tc>
          <w:tcPr>
            <w:tcW w:w="1842" w:type="dxa"/>
            <w:tcBorders>
              <w:top w:val="single" w:sz="4" w:space="0" w:color="auto"/>
              <w:left w:val="single" w:sz="4" w:space="0" w:color="auto"/>
              <w:bottom w:val="single" w:sz="4" w:space="0" w:color="auto"/>
              <w:right w:val="single" w:sz="4" w:space="0" w:color="auto"/>
            </w:tcBorders>
            <w:vAlign w:val="center"/>
          </w:tcPr>
          <w:p w:rsidR="00A33DBF" w:rsidRPr="00B91D32" w:rsidRDefault="00A33DBF" w:rsidP="001853C7">
            <w:pPr>
              <w:jc w:val="center"/>
              <w:rPr>
                <w:rFonts w:ascii="Tahoma" w:hAnsi="Tahoma" w:cs="Tahoma"/>
                <w:sz w:val="18"/>
                <w:szCs w:val="18"/>
              </w:rPr>
            </w:pPr>
            <w:r w:rsidRPr="00B91D32">
              <w:rPr>
                <w:rFonts w:ascii="Tahoma" w:hAnsi="Tahoma" w:cs="Tahoma"/>
                <w:sz w:val="18"/>
                <w:szCs w:val="18"/>
                <w:highlight w:val="lightGray"/>
              </w:rPr>
              <w:t>&lt;…&gt;</w:t>
            </w:r>
            <w:r w:rsidRPr="00B91D32">
              <w:rPr>
                <w:rFonts w:ascii="Tahoma" w:hAnsi="Tahoma" w:cs="Tahoma"/>
                <w:sz w:val="18"/>
                <w:szCs w:val="18"/>
              </w:rPr>
              <w:t>/</w:t>
            </w:r>
            <w:r w:rsidRPr="00B91D32">
              <w:rPr>
                <w:rFonts w:ascii="Tahoma" w:hAnsi="Tahoma" w:cs="Tahoma"/>
                <w:sz w:val="18"/>
                <w:szCs w:val="18"/>
                <w:highlight w:val="lightGray"/>
              </w:rPr>
              <w:t>&lt;…&gt;</w:t>
            </w:r>
          </w:p>
        </w:tc>
      </w:tr>
    </w:tbl>
    <w:p w:rsidR="000B0070" w:rsidRPr="00D671FC" w:rsidRDefault="000B0070" w:rsidP="000B0070">
      <w:pPr>
        <w:pStyle w:val="BodyText"/>
        <w:rPr>
          <w:rFonts w:ascii="Times New Roman" w:hAnsi="Times New Roman"/>
          <w:b/>
          <w:sz w:val="20"/>
        </w:rPr>
      </w:pPr>
    </w:p>
    <w:p w:rsidR="000B0070" w:rsidRPr="00D671FC" w:rsidRDefault="000B0070" w:rsidP="000B0070">
      <w:pPr>
        <w:pStyle w:val="BodyText"/>
        <w:rPr>
          <w:rFonts w:ascii="Arial" w:hAnsi="Arial" w:cs="Arial"/>
          <w:b/>
          <w:sz w:val="20"/>
        </w:rPr>
      </w:pPr>
    </w:p>
    <w:p w:rsidR="000B0070" w:rsidRPr="00D671FC" w:rsidRDefault="000B0070" w:rsidP="000B0070">
      <w:pPr>
        <w:pStyle w:val="BodyText"/>
        <w:jc w:val="both"/>
        <w:rPr>
          <w:rFonts w:ascii="Arial Narrow" w:hAnsi="Arial Narrow" w:cs="Arial"/>
          <w:b/>
          <w:i/>
          <w:sz w:val="16"/>
        </w:rPr>
      </w:pPr>
      <w:r w:rsidRPr="00D671FC">
        <w:rPr>
          <w:rFonts w:ascii="Arial Narrow" w:hAnsi="Arial Narrow" w:cs="Arial"/>
          <w:i/>
          <w:sz w:val="20"/>
        </w:rPr>
        <w:t xml:space="preserve">Veikto būvdarbu sarakstā Pretendents norāda tādu informāciju par veiktajiem būvdarbiem, kas apliecina Nolikuma </w:t>
      </w:r>
      <w:r w:rsidRPr="00B91D32">
        <w:rPr>
          <w:rFonts w:ascii="Arial Narrow" w:hAnsi="Arial Narrow" w:cs="Arial"/>
          <w:i/>
          <w:sz w:val="20"/>
        </w:rPr>
        <w:t>5.3.</w:t>
      </w:r>
      <w:r w:rsidR="00A3751E" w:rsidRPr="00B91D32">
        <w:rPr>
          <w:rFonts w:ascii="Arial Narrow" w:hAnsi="Arial Narrow" w:cs="Arial"/>
          <w:i/>
          <w:sz w:val="20"/>
        </w:rPr>
        <w:t>2.</w:t>
      </w:r>
      <w:r w:rsidRPr="00B91D32">
        <w:rPr>
          <w:rFonts w:ascii="Arial Narrow" w:hAnsi="Arial Narrow" w:cs="Arial"/>
          <w:i/>
          <w:sz w:val="20"/>
        </w:rPr>
        <w:t xml:space="preserve"> apakšpunktā</w:t>
      </w:r>
      <w:r w:rsidRPr="00D671FC">
        <w:rPr>
          <w:rFonts w:ascii="Arial Narrow" w:hAnsi="Arial Narrow" w:cs="Arial"/>
          <w:i/>
          <w:sz w:val="20"/>
        </w:rPr>
        <w:t xml:space="preserve"> prasīto pieredzi</w:t>
      </w:r>
      <w:r w:rsidR="00EF62A1">
        <w:rPr>
          <w:rFonts w:ascii="Arial Narrow" w:hAnsi="Arial Narrow" w:cs="Arial"/>
          <w:i/>
          <w:sz w:val="20"/>
        </w:rPr>
        <w:t>.</w:t>
      </w:r>
    </w:p>
    <w:p w:rsidR="000B0070" w:rsidRPr="00D671FC" w:rsidRDefault="000B0070" w:rsidP="000B0070">
      <w:pPr>
        <w:pStyle w:val="BodyText"/>
        <w:rPr>
          <w:rFonts w:ascii="Arial" w:hAnsi="Arial" w:cs="Arial"/>
          <w:b/>
          <w:sz w:val="20"/>
        </w:rPr>
      </w:pPr>
    </w:p>
    <w:p w:rsidR="00EF62A1" w:rsidRPr="00D671FC" w:rsidRDefault="00EF62A1" w:rsidP="00EF62A1">
      <w:pPr>
        <w:pBdr>
          <w:bottom w:val="single" w:sz="4" w:space="1" w:color="auto"/>
        </w:pBdr>
        <w:rPr>
          <w:rFonts w:ascii="Tahoma" w:hAnsi="Tahoma" w:cs="Tahoma"/>
        </w:rPr>
      </w:pPr>
      <w:r w:rsidRPr="00D671FC">
        <w:rPr>
          <w:rFonts w:ascii="Tahoma" w:hAnsi="Tahoma" w:cs="Tahoma"/>
        </w:rPr>
        <w:t>Pilnvarotās personas paraksts:</w:t>
      </w:r>
    </w:p>
    <w:p w:rsidR="00EF62A1" w:rsidRPr="00D671FC" w:rsidRDefault="00EF62A1" w:rsidP="00EF62A1">
      <w:pPr>
        <w:rPr>
          <w:rFonts w:ascii="Tahoma" w:hAnsi="Tahoma" w:cs="Tahoma"/>
        </w:rPr>
      </w:pPr>
    </w:p>
    <w:p w:rsidR="00EF62A1" w:rsidRPr="00D671FC" w:rsidRDefault="00EF62A1" w:rsidP="00EF62A1">
      <w:pPr>
        <w:pBdr>
          <w:bottom w:val="single" w:sz="4" w:space="1" w:color="auto"/>
        </w:pBdr>
        <w:rPr>
          <w:rFonts w:ascii="Tahoma" w:hAnsi="Tahoma" w:cs="Tahoma"/>
        </w:rPr>
      </w:pPr>
      <w:r w:rsidRPr="00D671FC">
        <w:rPr>
          <w:rFonts w:ascii="Tahoma" w:hAnsi="Tahoma" w:cs="Tahoma"/>
        </w:rPr>
        <w:t>Parakstītāja amats, vārds, uzvārds:</w:t>
      </w:r>
    </w:p>
    <w:p w:rsidR="00EF62A1" w:rsidRPr="00D671FC" w:rsidRDefault="00EF62A1" w:rsidP="00EF62A1">
      <w:pPr>
        <w:rPr>
          <w:rFonts w:ascii="Tahoma" w:hAnsi="Tahoma" w:cs="Tahoma"/>
        </w:rPr>
      </w:pPr>
      <w:r w:rsidRPr="00D671FC">
        <w:rPr>
          <w:rFonts w:ascii="Tahoma" w:hAnsi="Tahoma" w:cs="Tahoma"/>
        </w:rPr>
        <w:t>Z.V.</w:t>
      </w:r>
    </w:p>
    <w:p w:rsidR="00A33DBF" w:rsidRPr="00D671FC" w:rsidRDefault="00A33DBF" w:rsidP="009361C4">
      <w:pPr>
        <w:jc w:val="both"/>
        <w:rPr>
          <w:sz w:val="24"/>
          <w:szCs w:val="24"/>
        </w:rPr>
      </w:pPr>
    </w:p>
    <w:sectPr w:rsidR="00A33DBF" w:rsidRPr="00D671FC" w:rsidSect="00D27D75">
      <w:headerReference w:type="default" r:id="rId9"/>
      <w:footerReference w:type="even" r:id="rId10"/>
      <w:footerReference w:type="default" r:id="rId11"/>
      <w:type w:val="evenPage"/>
      <w:pgSz w:w="12240" w:h="15840"/>
      <w:pgMar w:top="540" w:right="900" w:bottom="720" w:left="1134" w:header="426" w:footer="4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5EA" w:rsidRDefault="007A75EA">
      <w:r>
        <w:separator/>
      </w:r>
    </w:p>
  </w:endnote>
  <w:endnote w:type="continuationSeparator" w:id="0">
    <w:p w:rsidR="007A75EA" w:rsidRDefault="007A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Helvetica">
    <w:altName w:val="Arial"/>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Franklin Gothic Medium">
    <w:panose1 w:val="020B0603020102020204"/>
    <w:charset w:val="BA"/>
    <w:family w:val="swiss"/>
    <w:pitch w:val="variable"/>
    <w:sig w:usb0="00000287" w:usb1="00000000" w:usb2="00000000" w:usb3="00000000" w:csb0="0000009F" w:csb1="00000000"/>
  </w:font>
  <w:font w:name="Calibri">
    <w:panose1 w:val="020F0502020204030204"/>
    <w:charset w:val="BA"/>
    <w:family w:val="swiss"/>
    <w:pitch w:val="variable"/>
    <w:sig w:usb0="E0002AFF" w:usb1="C000247B" w:usb2="00000009" w:usb3="00000000" w:csb0="000001FF" w:csb1="00000000"/>
  </w:font>
  <w:font w:name="ヒラギノ角ゴ Pro W3">
    <w:altName w:val="Times New Roman"/>
    <w:charset w:val="00"/>
    <w:family w:val="roman"/>
    <w:pitch w:val="default"/>
  </w:font>
  <w:font w:name="Franklin Gothic Book">
    <w:altName w:val="Calibri"/>
    <w:charset w:val="BA"/>
    <w:family w:val="swiss"/>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D20" w:rsidRDefault="00520D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D20" w:rsidRDefault="00520D20" w:rsidP="006E2807">
    <w:pPr>
      <w:pStyle w:val="Footer"/>
      <w:ind w:left="7200"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5EA" w:rsidRDefault="007A75EA">
      <w:r>
        <w:separator/>
      </w:r>
    </w:p>
  </w:footnote>
  <w:footnote w:type="continuationSeparator" w:id="0">
    <w:p w:rsidR="007A75EA" w:rsidRDefault="007A75EA">
      <w:r>
        <w:continuationSeparator/>
      </w:r>
    </w:p>
  </w:footnote>
  <w:footnote w:id="1">
    <w:p w:rsidR="003F4308" w:rsidRPr="007A7BA5" w:rsidRDefault="003F4308">
      <w:pPr>
        <w:pStyle w:val="FootnoteText"/>
        <w:rPr>
          <w:lang w:val="lv-LV"/>
        </w:rPr>
      </w:pPr>
      <w:r>
        <w:rPr>
          <w:rStyle w:val="FootnoteReference"/>
        </w:rPr>
        <w:footnoteRef/>
      </w:r>
      <w:r>
        <w:t xml:space="preserve"> </w:t>
      </w:r>
      <w:r>
        <w:rPr>
          <w:lang w:val="lv-LV"/>
        </w:rPr>
        <w:t>Ierakstīt atbilstošo</w:t>
      </w:r>
    </w:p>
  </w:footnote>
  <w:footnote w:id="2">
    <w:p w:rsidR="00520D20" w:rsidRDefault="00520D20" w:rsidP="00A1405C">
      <w:pPr>
        <w:pStyle w:val="Atsauce"/>
        <w:jc w:val="both"/>
      </w:pPr>
      <w:r>
        <w:rPr>
          <w:rStyle w:val="FootnoteReference"/>
        </w:rPr>
        <w:footnoteRef/>
      </w:r>
      <w:r>
        <w:t xml:space="preserve"> </w:t>
      </w:r>
      <w:r w:rsidRPr="0018390E">
        <w:rPr>
          <w:b/>
        </w:rPr>
        <w:t>Piedāvājuma nodrošinājumam jābūt spēkā ne vēlāk kā no piedāvājumu iesniegšanas termiņa beigām</w:t>
      </w:r>
    </w:p>
  </w:footnote>
  <w:footnote w:id="3">
    <w:p w:rsidR="00520D20" w:rsidRPr="003016EC" w:rsidRDefault="00520D20" w:rsidP="00F21B64">
      <w:pPr>
        <w:pStyle w:val="Atsauce"/>
        <w:jc w:val="both"/>
      </w:pPr>
    </w:p>
  </w:footnote>
  <w:footnote w:id="4">
    <w:p w:rsidR="00C23E0B" w:rsidRPr="007A7BA5" w:rsidRDefault="00C23E0B">
      <w:pPr>
        <w:pStyle w:val="FootnoteText"/>
        <w:rPr>
          <w:lang w:val="lv-LV"/>
        </w:rPr>
      </w:pPr>
      <w:r>
        <w:rPr>
          <w:rStyle w:val="FootnoteReference"/>
        </w:rPr>
        <w:footnoteRef/>
      </w:r>
      <w:r>
        <w:t xml:space="preserve"> </w:t>
      </w:r>
      <w:r>
        <w:rPr>
          <w:lang w:val="lv-LV"/>
        </w:rPr>
        <w:t xml:space="preserve">Ierakstīt atbilstošo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D20" w:rsidRDefault="00520D20">
    <w:pPr>
      <w:jc w:val="center"/>
    </w:pPr>
  </w:p>
  <w:p w:rsidR="00520D20" w:rsidRDefault="00520D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0CF"/>
    <w:multiLevelType w:val="singleLevel"/>
    <w:tmpl w:val="E216F9AE"/>
    <w:lvl w:ilvl="0">
      <w:numFmt w:val="bullet"/>
      <w:lvlText w:val="-"/>
      <w:lvlJc w:val="left"/>
      <w:pPr>
        <w:tabs>
          <w:tab w:val="num" w:pos="1080"/>
        </w:tabs>
        <w:ind w:left="1080" w:hanging="360"/>
      </w:pPr>
      <w:rPr>
        <w:rFonts w:hint="default"/>
      </w:rPr>
    </w:lvl>
  </w:abstractNum>
  <w:abstractNum w:abstractNumId="1" w15:restartNumberingAfterBreak="0">
    <w:nsid w:val="05390559"/>
    <w:multiLevelType w:val="hybridMultilevel"/>
    <w:tmpl w:val="C79666B0"/>
    <w:lvl w:ilvl="0" w:tplc="F01E380E">
      <w:start w:val="10"/>
      <w:numFmt w:val="decimal"/>
      <w:lvlText w:val="%1."/>
      <w:lvlJc w:val="left"/>
      <w:pPr>
        <w:tabs>
          <w:tab w:val="num" w:pos="360"/>
        </w:tabs>
        <w:ind w:left="360" w:hanging="360"/>
      </w:pPr>
      <w:rPr>
        <w:rFonts w:hint="default"/>
        <w:b/>
      </w:rPr>
    </w:lvl>
    <w:lvl w:ilvl="1" w:tplc="04260019">
      <w:start w:val="1"/>
      <w:numFmt w:val="lowerLetter"/>
      <w:lvlText w:val="%2."/>
      <w:lvlJc w:val="left"/>
      <w:pPr>
        <w:tabs>
          <w:tab w:val="num" w:pos="1890"/>
        </w:tabs>
        <w:ind w:left="1890" w:hanging="360"/>
      </w:pPr>
    </w:lvl>
    <w:lvl w:ilvl="2" w:tplc="0426001B">
      <w:start w:val="1"/>
      <w:numFmt w:val="lowerRoman"/>
      <w:lvlText w:val="%3."/>
      <w:lvlJc w:val="right"/>
      <w:pPr>
        <w:tabs>
          <w:tab w:val="num" w:pos="2610"/>
        </w:tabs>
        <w:ind w:left="2610" w:hanging="180"/>
      </w:pPr>
    </w:lvl>
    <w:lvl w:ilvl="3" w:tplc="0426000F" w:tentative="1">
      <w:start w:val="1"/>
      <w:numFmt w:val="decimal"/>
      <w:lvlText w:val="%4."/>
      <w:lvlJc w:val="left"/>
      <w:pPr>
        <w:tabs>
          <w:tab w:val="num" w:pos="3330"/>
        </w:tabs>
        <w:ind w:left="3330" w:hanging="360"/>
      </w:pPr>
    </w:lvl>
    <w:lvl w:ilvl="4" w:tplc="04260019" w:tentative="1">
      <w:start w:val="1"/>
      <w:numFmt w:val="lowerLetter"/>
      <w:lvlText w:val="%5."/>
      <w:lvlJc w:val="left"/>
      <w:pPr>
        <w:tabs>
          <w:tab w:val="num" w:pos="4050"/>
        </w:tabs>
        <w:ind w:left="4050" w:hanging="360"/>
      </w:pPr>
    </w:lvl>
    <w:lvl w:ilvl="5" w:tplc="0426001B" w:tentative="1">
      <w:start w:val="1"/>
      <w:numFmt w:val="lowerRoman"/>
      <w:lvlText w:val="%6."/>
      <w:lvlJc w:val="right"/>
      <w:pPr>
        <w:tabs>
          <w:tab w:val="num" w:pos="4770"/>
        </w:tabs>
        <w:ind w:left="4770" w:hanging="180"/>
      </w:pPr>
    </w:lvl>
    <w:lvl w:ilvl="6" w:tplc="0426000F" w:tentative="1">
      <w:start w:val="1"/>
      <w:numFmt w:val="decimal"/>
      <w:lvlText w:val="%7."/>
      <w:lvlJc w:val="left"/>
      <w:pPr>
        <w:tabs>
          <w:tab w:val="num" w:pos="5490"/>
        </w:tabs>
        <w:ind w:left="5490" w:hanging="360"/>
      </w:pPr>
    </w:lvl>
    <w:lvl w:ilvl="7" w:tplc="04260019" w:tentative="1">
      <w:start w:val="1"/>
      <w:numFmt w:val="lowerLetter"/>
      <w:lvlText w:val="%8."/>
      <w:lvlJc w:val="left"/>
      <w:pPr>
        <w:tabs>
          <w:tab w:val="num" w:pos="6210"/>
        </w:tabs>
        <w:ind w:left="6210" w:hanging="360"/>
      </w:pPr>
    </w:lvl>
    <w:lvl w:ilvl="8" w:tplc="0426001B" w:tentative="1">
      <w:start w:val="1"/>
      <w:numFmt w:val="lowerRoman"/>
      <w:lvlText w:val="%9."/>
      <w:lvlJc w:val="right"/>
      <w:pPr>
        <w:tabs>
          <w:tab w:val="num" w:pos="6930"/>
        </w:tabs>
        <w:ind w:left="6930" w:hanging="180"/>
      </w:pPr>
    </w:lvl>
  </w:abstractNum>
  <w:abstractNum w:abstractNumId="2" w15:restartNumberingAfterBreak="0">
    <w:nsid w:val="067F670A"/>
    <w:multiLevelType w:val="hybridMultilevel"/>
    <w:tmpl w:val="2D84AF80"/>
    <w:lvl w:ilvl="0" w:tplc="4662ADCC">
      <w:start w:val="1"/>
      <w:numFmt w:val="bullet"/>
      <w:lvlText w:val=""/>
      <w:lvlJc w:val="left"/>
      <w:pPr>
        <w:tabs>
          <w:tab w:val="num" w:pos="1170"/>
        </w:tabs>
        <w:ind w:left="11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pStyle w:val="Paragrfs"/>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4403A6"/>
    <w:multiLevelType w:val="multilevel"/>
    <w:tmpl w:val="642AFA4E"/>
    <w:lvl w:ilvl="0">
      <w:start w:val="7"/>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3000" w:hanging="144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890" w:hanging="2160"/>
      </w:pPr>
      <w:rPr>
        <w:rFonts w:hint="default"/>
      </w:rPr>
    </w:lvl>
    <w:lvl w:ilvl="8">
      <w:start w:val="1"/>
      <w:numFmt w:val="decimal"/>
      <w:lvlText w:val="%1.%2.%3.%4.%5.%6.%7.%8.%9."/>
      <w:lvlJc w:val="left"/>
      <w:pPr>
        <w:ind w:left="5280" w:hanging="2160"/>
      </w:pPr>
      <w:rPr>
        <w:rFonts w:hint="default"/>
      </w:rPr>
    </w:lvl>
  </w:abstractNum>
  <w:abstractNum w:abstractNumId="4" w15:restartNumberingAfterBreak="0">
    <w:nsid w:val="0E143CD8"/>
    <w:multiLevelType w:val="multilevel"/>
    <w:tmpl w:val="DA160F96"/>
    <w:lvl w:ilvl="0">
      <w:start w:val="10"/>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247696C"/>
    <w:multiLevelType w:val="multilevel"/>
    <w:tmpl w:val="31305648"/>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67C3A87"/>
    <w:multiLevelType w:val="singleLevel"/>
    <w:tmpl w:val="FDA8D9E2"/>
    <w:lvl w:ilvl="0">
      <w:start w:val="3"/>
      <w:numFmt w:val="decimal"/>
      <w:lvlText w:val="6.%1. "/>
      <w:legacy w:legacy="1" w:legacySpace="0" w:legacyIndent="283"/>
      <w:lvlJc w:val="left"/>
      <w:pPr>
        <w:ind w:left="283" w:hanging="283"/>
      </w:pPr>
      <w:rPr>
        <w:rFonts w:ascii="Times New Roman" w:hAnsi="Times New Roman" w:hint="default"/>
        <w:b w:val="0"/>
        <w:i w:val="0"/>
        <w:sz w:val="24"/>
        <w:szCs w:val="24"/>
        <w:u w:val="none"/>
      </w:rPr>
    </w:lvl>
  </w:abstractNum>
  <w:abstractNum w:abstractNumId="7" w15:restartNumberingAfterBreak="0">
    <w:nsid w:val="16AC701E"/>
    <w:multiLevelType w:val="hybridMultilevel"/>
    <w:tmpl w:val="1DA6BFC6"/>
    <w:lvl w:ilvl="0" w:tplc="28F6EE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DC4317A"/>
    <w:multiLevelType w:val="hybridMultilevel"/>
    <w:tmpl w:val="9628E8FE"/>
    <w:lvl w:ilvl="0" w:tplc="04260019">
      <w:start w:val="1"/>
      <w:numFmt w:val="lowerLetter"/>
      <w:lvlText w:val="%1."/>
      <w:lvlJc w:val="left"/>
      <w:pPr>
        <w:tabs>
          <w:tab w:val="num" w:pos="786"/>
        </w:tabs>
        <w:ind w:left="786" w:hanging="360"/>
      </w:pPr>
    </w:lvl>
    <w:lvl w:ilvl="1" w:tplc="04260019" w:tentative="1">
      <w:start w:val="1"/>
      <w:numFmt w:val="lowerLetter"/>
      <w:lvlText w:val="%2."/>
      <w:lvlJc w:val="left"/>
      <w:pPr>
        <w:tabs>
          <w:tab w:val="num" w:pos="1015"/>
        </w:tabs>
        <w:ind w:left="1015" w:hanging="360"/>
      </w:pPr>
    </w:lvl>
    <w:lvl w:ilvl="2" w:tplc="0426001B" w:tentative="1">
      <w:start w:val="1"/>
      <w:numFmt w:val="lowerRoman"/>
      <w:lvlText w:val="%3."/>
      <w:lvlJc w:val="right"/>
      <w:pPr>
        <w:tabs>
          <w:tab w:val="num" w:pos="1735"/>
        </w:tabs>
        <w:ind w:left="1735" w:hanging="180"/>
      </w:pPr>
    </w:lvl>
    <w:lvl w:ilvl="3" w:tplc="0426000F" w:tentative="1">
      <w:start w:val="1"/>
      <w:numFmt w:val="decimal"/>
      <w:lvlText w:val="%4."/>
      <w:lvlJc w:val="left"/>
      <w:pPr>
        <w:tabs>
          <w:tab w:val="num" w:pos="2455"/>
        </w:tabs>
        <w:ind w:left="2455" w:hanging="360"/>
      </w:pPr>
    </w:lvl>
    <w:lvl w:ilvl="4" w:tplc="04260019" w:tentative="1">
      <w:start w:val="1"/>
      <w:numFmt w:val="lowerLetter"/>
      <w:lvlText w:val="%5."/>
      <w:lvlJc w:val="left"/>
      <w:pPr>
        <w:tabs>
          <w:tab w:val="num" w:pos="3175"/>
        </w:tabs>
        <w:ind w:left="3175" w:hanging="360"/>
      </w:pPr>
    </w:lvl>
    <w:lvl w:ilvl="5" w:tplc="0426001B" w:tentative="1">
      <w:start w:val="1"/>
      <w:numFmt w:val="lowerRoman"/>
      <w:lvlText w:val="%6."/>
      <w:lvlJc w:val="right"/>
      <w:pPr>
        <w:tabs>
          <w:tab w:val="num" w:pos="3895"/>
        </w:tabs>
        <w:ind w:left="3895" w:hanging="180"/>
      </w:pPr>
    </w:lvl>
    <w:lvl w:ilvl="6" w:tplc="0426000F" w:tentative="1">
      <w:start w:val="1"/>
      <w:numFmt w:val="decimal"/>
      <w:lvlText w:val="%7."/>
      <w:lvlJc w:val="left"/>
      <w:pPr>
        <w:tabs>
          <w:tab w:val="num" w:pos="4615"/>
        </w:tabs>
        <w:ind w:left="4615" w:hanging="360"/>
      </w:pPr>
    </w:lvl>
    <w:lvl w:ilvl="7" w:tplc="04260019" w:tentative="1">
      <w:start w:val="1"/>
      <w:numFmt w:val="lowerLetter"/>
      <w:lvlText w:val="%8."/>
      <w:lvlJc w:val="left"/>
      <w:pPr>
        <w:tabs>
          <w:tab w:val="num" w:pos="5335"/>
        </w:tabs>
        <w:ind w:left="5335" w:hanging="360"/>
      </w:pPr>
    </w:lvl>
    <w:lvl w:ilvl="8" w:tplc="0426001B" w:tentative="1">
      <w:start w:val="1"/>
      <w:numFmt w:val="lowerRoman"/>
      <w:lvlText w:val="%9."/>
      <w:lvlJc w:val="right"/>
      <w:pPr>
        <w:tabs>
          <w:tab w:val="num" w:pos="6055"/>
        </w:tabs>
        <w:ind w:left="6055" w:hanging="180"/>
      </w:pPr>
    </w:lvl>
  </w:abstractNum>
  <w:abstractNum w:abstractNumId="9"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0" w15:restartNumberingAfterBreak="0">
    <w:nsid w:val="1F06522E"/>
    <w:multiLevelType w:val="multilevel"/>
    <w:tmpl w:val="DBE4393C"/>
    <w:lvl w:ilvl="0">
      <w:start w:val="10"/>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66A7AA0"/>
    <w:multiLevelType w:val="singleLevel"/>
    <w:tmpl w:val="E216F9AE"/>
    <w:lvl w:ilvl="0">
      <w:numFmt w:val="bullet"/>
      <w:lvlText w:val="-"/>
      <w:lvlJc w:val="left"/>
      <w:pPr>
        <w:tabs>
          <w:tab w:val="num" w:pos="1350"/>
        </w:tabs>
        <w:ind w:left="1350" w:hanging="360"/>
      </w:pPr>
      <w:rPr>
        <w:rFonts w:hint="default"/>
      </w:rPr>
    </w:lvl>
  </w:abstractNum>
  <w:abstractNum w:abstractNumId="12" w15:restartNumberingAfterBreak="0">
    <w:nsid w:val="2A8E3D19"/>
    <w:multiLevelType w:val="singleLevel"/>
    <w:tmpl w:val="E216F9AE"/>
    <w:lvl w:ilvl="0">
      <w:numFmt w:val="bullet"/>
      <w:lvlText w:val="-"/>
      <w:lvlJc w:val="left"/>
      <w:pPr>
        <w:tabs>
          <w:tab w:val="num" w:pos="1080"/>
        </w:tabs>
        <w:ind w:left="1080" w:hanging="360"/>
      </w:pPr>
    </w:lvl>
  </w:abstractNum>
  <w:abstractNum w:abstractNumId="13" w15:restartNumberingAfterBreak="0">
    <w:nsid w:val="381F3546"/>
    <w:multiLevelType w:val="hybridMultilevel"/>
    <w:tmpl w:val="91A28362"/>
    <w:lvl w:ilvl="0" w:tplc="4F8E7764">
      <w:start w:val="1"/>
      <w:numFmt w:val="decimal"/>
      <w:lvlText w:val="%1."/>
      <w:lvlJc w:val="left"/>
      <w:pPr>
        <w:ind w:left="928" w:hanging="360"/>
      </w:pPr>
      <w:rPr>
        <w:rFonts w:hint="default"/>
      </w:rPr>
    </w:lvl>
    <w:lvl w:ilvl="1" w:tplc="04260019">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4" w15:restartNumberingAfterBreak="0">
    <w:nsid w:val="3E7E2CA4"/>
    <w:multiLevelType w:val="multilevel"/>
    <w:tmpl w:val="B370749C"/>
    <w:lvl w:ilvl="0">
      <w:start w:val="2"/>
      <w:numFmt w:val="decimal"/>
      <w:lvlText w:val="%1."/>
      <w:lvlJc w:val="left"/>
      <w:pPr>
        <w:tabs>
          <w:tab w:val="num" w:pos="553"/>
        </w:tabs>
        <w:ind w:left="553" w:hanging="553"/>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3FDD4842"/>
    <w:multiLevelType w:val="multilevel"/>
    <w:tmpl w:val="2BD84300"/>
    <w:lvl w:ilvl="0">
      <w:start w:val="1"/>
      <w:numFmt w:val="decimal"/>
      <w:lvlText w:val="%1."/>
      <w:lvlJc w:val="left"/>
      <w:pPr>
        <w:tabs>
          <w:tab w:val="num" w:pos="720"/>
        </w:tabs>
        <w:ind w:left="720" w:hanging="360"/>
      </w:pPr>
      <w:rPr>
        <w:rFonts w:ascii="Tahoma" w:eastAsia="Times New Roman" w:hAnsi="Tahoma" w:cs="Times New Roman"/>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6" w15:restartNumberingAfterBreak="0">
    <w:nsid w:val="4C5F1850"/>
    <w:multiLevelType w:val="multilevel"/>
    <w:tmpl w:val="EF96FB26"/>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b w:val="0"/>
        <w:i w:val="0"/>
        <w:sz w:val="24"/>
        <w:szCs w:val="24"/>
      </w:rPr>
    </w:lvl>
    <w:lvl w:ilvl="2">
      <w:start w:val="1"/>
      <w:numFmt w:val="decimal"/>
      <w:lvlText w:val="%1.%2.%3."/>
      <w:lvlJc w:val="left"/>
      <w:pPr>
        <w:tabs>
          <w:tab w:val="num" w:pos="720"/>
        </w:tabs>
        <w:ind w:left="720" w:hanging="720"/>
      </w:pPr>
      <w:rPr>
        <w:b w:val="0"/>
        <w:i w:val="0"/>
        <w:sz w:val="20"/>
        <w:szCs w:val="20"/>
      </w:rPr>
    </w:lvl>
    <w:lvl w:ilvl="3">
      <w:start w:val="1"/>
      <w:numFmt w:val="none"/>
      <w:lvlText w:val="1.1.1.1."/>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6F360F7"/>
    <w:multiLevelType w:val="multilevel"/>
    <w:tmpl w:val="4D46F4E2"/>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84473F9"/>
    <w:multiLevelType w:val="multilevel"/>
    <w:tmpl w:val="B5B2EF74"/>
    <w:lvl w:ilvl="0">
      <w:start w:val="1"/>
      <w:numFmt w:val="decimal"/>
      <w:lvlText w:val="%1"/>
      <w:lvlJc w:val="left"/>
      <w:pPr>
        <w:ind w:left="432" w:hanging="432"/>
      </w:pPr>
      <w:rPr>
        <w:b/>
        <w:i w:val="0"/>
        <w:sz w:val="24"/>
      </w:rPr>
    </w:lvl>
    <w:lvl w:ilvl="1">
      <w:start w:val="1"/>
      <w:numFmt w:val="decimal"/>
      <w:lvlText w:val="%1.%2"/>
      <w:lvlJc w:val="left"/>
      <w:pPr>
        <w:ind w:left="576" w:hanging="576"/>
      </w:pPr>
      <w:rPr>
        <w:b w:val="0"/>
        <w:i w:val="0"/>
        <w:sz w:val="24"/>
      </w:rPr>
    </w:lvl>
    <w:lvl w:ilvl="2">
      <w:numFmt w:val="bullet"/>
      <w:lvlText w:val="-"/>
      <w:lvlJc w:val="left"/>
      <w:pPr>
        <w:ind w:left="1080" w:hanging="720"/>
      </w:pPr>
      <w:rPr>
        <w:rFonts w:ascii="Times New Roman" w:eastAsia="Arial Unicode MS" w:hAnsi="Times New Roman" w:cs="Times New Roman" w:hint="default"/>
        <w:b w:val="0"/>
        <w:i w:val="0"/>
        <w:sz w:val="24"/>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8601F61"/>
    <w:multiLevelType w:val="multilevel"/>
    <w:tmpl w:val="C846BCC6"/>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DA72B5A"/>
    <w:multiLevelType w:val="multilevel"/>
    <w:tmpl w:val="BEDA4470"/>
    <w:lvl w:ilvl="0">
      <w:start w:val="1"/>
      <w:numFmt w:val="decimal"/>
      <w:lvlText w:val="%1."/>
      <w:lvlJc w:val="left"/>
      <w:pPr>
        <w:tabs>
          <w:tab w:val="num" w:pos="720"/>
        </w:tabs>
        <w:ind w:left="720" w:hanging="720"/>
      </w:pPr>
    </w:lvl>
    <w:lvl w:ilvl="1">
      <w:start w:val="1"/>
      <w:numFmt w:val="decimal"/>
      <w:pStyle w:val="Apakpunkts"/>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6E3413"/>
    <w:multiLevelType w:val="hybridMultilevel"/>
    <w:tmpl w:val="DB76D088"/>
    <w:lvl w:ilvl="0" w:tplc="0426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15:restartNumberingAfterBreak="0">
    <w:nsid w:val="67AA3609"/>
    <w:multiLevelType w:val="multilevel"/>
    <w:tmpl w:val="50FC3EC8"/>
    <w:lvl w:ilvl="0">
      <w:start w:val="10"/>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F961770"/>
    <w:multiLevelType w:val="multilevel"/>
    <w:tmpl w:val="31505A88"/>
    <w:lvl w:ilvl="0">
      <w:start w:val="3"/>
      <w:numFmt w:val="decimal"/>
      <w:lvlText w:val="%1."/>
      <w:legacy w:legacy="1" w:legacySpace="0" w:legacyIndent="0"/>
      <w:lvlJc w:val="left"/>
    </w:lvl>
    <w:lvl w:ilvl="1">
      <w:start w:val="1"/>
      <w:numFmt w:val="decimal"/>
      <w:lvlText w:val="%1.%2."/>
      <w:legacy w:legacy="1" w:legacySpace="0" w:legacyIndent="0"/>
      <w:lvlJc w:val="left"/>
      <w:rPr>
        <w:b w:val="0"/>
      </w:rPr>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4" w15:restartNumberingAfterBreak="0">
    <w:nsid w:val="71D426E9"/>
    <w:multiLevelType w:val="hybridMultilevel"/>
    <w:tmpl w:val="D8F0021C"/>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15:restartNumberingAfterBreak="0">
    <w:nsid w:val="73055A49"/>
    <w:multiLevelType w:val="hybridMultilevel"/>
    <w:tmpl w:val="B6021304"/>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76E213E1"/>
    <w:multiLevelType w:val="multilevel"/>
    <w:tmpl w:val="E21CDB9C"/>
    <w:lvl w:ilvl="0">
      <w:start w:val="6"/>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27" w15:restartNumberingAfterBreak="0">
    <w:nsid w:val="7C8837F2"/>
    <w:multiLevelType w:val="hybridMultilevel"/>
    <w:tmpl w:val="D3A89258"/>
    <w:lvl w:ilvl="0" w:tplc="28AA8CAE">
      <w:start w:val="6"/>
      <w:numFmt w:val="decimal"/>
      <w:lvlText w:val="%1."/>
      <w:lvlJc w:val="left"/>
      <w:pPr>
        <w:tabs>
          <w:tab w:val="num" w:pos="720"/>
        </w:tabs>
        <w:ind w:left="720" w:hanging="360"/>
      </w:pPr>
      <w:rPr>
        <w:rFonts w:hint="default"/>
      </w:rPr>
    </w:lvl>
    <w:lvl w:ilvl="1" w:tplc="7DDE3942" w:tentative="1">
      <w:start w:val="1"/>
      <w:numFmt w:val="lowerLetter"/>
      <w:lvlText w:val="%2."/>
      <w:lvlJc w:val="left"/>
      <w:pPr>
        <w:tabs>
          <w:tab w:val="num" w:pos="1440"/>
        </w:tabs>
        <w:ind w:left="1440" w:hanging="360"/>
      </w:pPr>
    </w:lvl>
    <w:lvl w:ilvl="2" w:tplc="E4BCA814" w:tentative="1">
      <w:start w:val="1"/>
      <w:numFmt w:val="lowerRoman"/>
      <w:lvlText w:val="%3."/>
      <w:lvlJc w:val="right"/>
      <w:pPr>
        <w:tabs>
          <w:tab w:val="num" w:pos="2160"/>
        </w:tabs>
        <w:ind w:left="2160" w:hanging="180"/>
      </w:pPr>
    </w:lvl>
    <w:lvl w:ilvl="3" w:tplc="917CBC4A" w:tentative="1">
      <w:start w:val="1"/>
      <w:numFmt w:val="decimal"/>
      <w:lvlText w:val="%4."/>
      <w:lvlJc w:val="left"/>
      <w:pPr>
        <w:tabs>
          <w:tab w:val="num" w:pos="2880"/>
        </w:tabs>
        <w:ind w:left="2880" w:hanging="360"/>
      </w:pPr>
    </w:lvl>
    <w:lvl w:ilvl="4" w:tplc="FBD02128" w:tentative="1">
      <w:start w:val="1"/>
      <w:numFmt w:val="lowerLetter"/>
      <w:lvlText w:val="%5."/>
      <w:lvlJc w:val="left"/>
      <w:pPr>
        <w:tabs>
          <w:tab w:val="num" w:pos="3600"/>
        </w:tabs>
        <w:ind w:left="3600" w:hanging="360"/>
      </w:pPr>
    </w:lvl>
    <w:lvl w:ilvl="5" w:tplc="4678FE7C" w:tentative="1">
      <w:start w:val="1"/>
      <w:numFmt w:val="lowerRoman"/>
      <w:lvlText w:val="%6."/>
      <w:lvlJc w:val="right"/>
      <w:pPr>
        <w:tabs>
          <w:tab w:val="num" w:pos="4320"/>
        </w:tabs>
        <w:ind w:left="4320" w:hanging="180"/>
      </w:pPr>
    </w:lvl>
    <w:lvl w:ilvl="6" w:tplc="977869E8" w:tentative="1">
      <w:start w:val="1"/>
      <w:numFmt w:val="decimal"/>
      <w:lvlText w:val="%7."/>
      <w:lvlJc w:val="left"/>
      <w:pPr>
        <w:tabs>
          <w:tab w:val="num" w:pos="5040"/>
        </w:tabs>
        <w:ind w:left="5040" w:hanging="360"/>
      </w:pPr>
    </w:lvl>
    <w:lvl w:ilvl="7" w:tplc="574A4844" w:tentative="1">
      <w:start w:val="1"/>
      <w:numFmt w:val="lowerLetter"/>
      <w:lvlText w:val="%8."/>
      <w:lvlJc w:val="left"/>
      <w:pPr>
        <w:tabs>
          <w:tab w:val="num" w:pos="5760"/>
        </w:tabs>
        <w:ind w:left="5760" w:hanging="360"/>
      </w:pPr>
    </w:lvl>
    <w:lvl w:ilvl="8" w:tplc="BCCA0D74" w:tentative="1">
      <w:start w:val="1"/>
      <w:numFmt w:val="lowerRoman"/>
      <w:lvlText w:val="%9."/>
      <w:lvlJc w:val="right"/>
      <w:pPr>
        <w:tabs>
          <w:tab w:val="num" w:pos="6480"/>
        </w:tabs>
        <w:ind w:left="6480" w:hanging="180"/>
      </w:pPr>
    </w:lvl>
  </w:abstractNum>
  <w:num w:numId="1">
    <w:abstractNumId w:val="15"/>
  </w:num>
  <w:num w:numId="2">
    <w:abstractNumId w:val="11"/>
  </w:num>
  <w:num w:numId="3">
    <w:abstractNumId w:val="23"/>
  </w:num>
  <w:num w:numId="4">
    <w:abstractNumId w:val="6"/>
  </w:num>
  <w:num w:numId="5">
    <w:abstractNumId w:val="6"/>
    <w:lvlOverride w:ilvl="0">
      <w:lvl w:ilvl="0">
        <w:start w:val="1"/>
        <w:numFmt w:val="decimal"/>
        <w:lvlText w:val="6.%1. "/>
        <w:legacy w:legacy="1" w:legacySpace="0" w:legacyIndent="283"/>
        <w:lvlJc w:val="left"/>
        <w:pPr>
          <w:ind w:left="425" w:hanging="283"/>
        </w:pPr>
        <w:rPr>
          <w:rFonts w:ascii="Times New Roman" w:hAnsi="Times New Roman" w:hint="default"/>
          <w:b w:val="0"/>
          <w:i w:val="0"/>
          <w:sz w:val="24"/>
          <w:szCs w:val="24"/>
          <w:u w:val="none"/>
        </w:rPr>
      </w:lvl>
    </w:lvlOverride>
  </w:num>
  <w:num w:numId="6">
    <w:abstractNumId w:val="14"/>
  </w:num>
  <w:num w:numId="7">
    <w:abstractNumId w:val="0"/>
  </w:num>
  <w:num w:numId="8">
    <w:abstractNumId w:val="16"/>
  </w:num>
  <w:num w:numId="9">
    <w:abstractNumId w:val="27"/>
  </w:num>
  <w:num w:numId="10">
    <w:abstractNumId w:val="2"/>
  </w:num>
  <w:num w:numId="11">
    <w:abstractNumId w:val="1"/>
  </w:num>
  <w:num w:numId="12">
    <w:abstractNumId w:val="5"/>
  </w:num>
  <w:num w:numId="13">
    <w:abstractNumId w:val="13"/>
  </w:num>
  <w:num w:numId="14">
    <w:abstractNumId w:val="26"/>
  </w:num>
  <w:num w:numId="15">
    <w:abstractNumId w:val="3"/>
  </w:num>
  <w:num w:numId="16">
    <w:abstractNumId w:val="7"/>
  </w:num>
  <w:num w:numId="17">
    <w:abstractNumId w:val="8"/>
  </w:num>
  <w:num w:numId="18">
    <w:abstractNumId w:val="20"/>
  </w:num>
  <w:num w:numId="19">
    <w:abstractNumId w:val="25"/>
  </w:num>
  <w:num w:numId="20">
    <w:abstractNumId w:val="24"/>
  </w:num>
  <w:num w:numId="21">
    <w:abstractNumId w:val="21"/>
  </w:num>
  <w:num w:numId="22">
    <w:abstractNumId w:val="9"/>
  </w:num>
  <w:num w:numId="23">
    <w:abstractNumId w:val="19"/>
  </w:num>
  <w:num w:numId="24">
    <w:abstractNumId w:val="17"/>
  </w:num>
  <w:num w:numId="25">
    <w:abstractNumId w:val="12"/>
  </w:num>
  <w:num w:numId="26">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0"/>
  </w:num>
  <w:num w:numId="29">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FCA"/>
    <w:rsid w:val="00001B27"/>
    <w:rsid w:val="0000231D"/>
    <w:rsid w:val="000064F1"/>
    <w:rsid w:val="00006DF1"/>
    <w:rsid w:val="00010485"/>
    <w:rsid w:val="00011C85"/>
    <w:rsid w:val="000125A3"/>
    <w:rsid w:val="00013401"/>
    <w:rsid w:val="000134FF"/>
    <w:rsid w:val="00013B22"/>
    <w:rsid w:val="00016172"/>
    <w:rsid w:val="000161FE"/>
    <w:rsid w:val="000166C9"/>
    <w:rsid w:val="000246AF"/>
    <w:rsid w:val="000254AA"/>
    <w:rsid w:val="000416EC"/>
    <w:rsid w:val="00045BD9"/>
    <w:rsid w:val="00047F7F"/>
    <w:rsid w:val="00052A4D"/>
    <w:rsid w:val="00055A17"/>
    <w:rsid w:val="00061226"/>
    <w:rsid w:val="00071A33"/>
    <w:rsid w:val="00072E8E"/>
    <w:rsid w:val="00075DCA"/>
    <w:rsid w:val="00076513"/>
    <w:rsid w:val="00086E90"/>
    <w:rsid w:val="000911C1"/>
    <w:rsid w:val="000918CC"/>
    <w:rsid w:val="00093D77"/>
    <w:rsid w:val="000975C7"/>
    <w:rsid w:val="000A066C"/>
    <w:rsid w:val="000A1D3B"/>
    <w:rsid w:val="000A340D"/>
    <w:rsid w:val="000A45B5"/>
    <w:rsid w:val="000A6D1F"/>
    <w:rsid w:val="000B0050"/>
    <w:rsid w:val="000B0070"/>
    <w:rsid w:val="000B1411"/>
    <w:rsid w:val="000B368B"/>
    <w:rsid w:val="000B667D"/>
    <w:rsid w:val="000C0182"/>
    <w:rsid w:val="000C17D8"/>
    <w:rsid w:val="000C2206"/>
    <w:rsid w:val="000C23BC"/>
    <w:rsid w:val="000C4FE5"/>
    <w:rsid w:val="000C561D"/>
    <w:rsid w:val="000C5E89"/>
    <w:rsid w:val="000C7220"/>
    <w:rsid w:val="000D0C01"/>
    <w:rsid w:val="000D2FBC"/>
    <w:rsid w:val="000D587A"/>
    <w:rsid w:val="000E23D0"/>
    <w:rsid w:val="000E2925"/>
    <w:rsid w:val="000E3476"/>
    <w:rsid w:val="000E7BCC"/>
    <w:rsid w:val="000F2459"/>
    <w:rsid w:val="000F3403"/>
    <w:rsid w:val="000F34C2"/>
    <w:rsid w:val="000F65E4"/>
    <w:rsid w:val="0010014D"/>
    <w:rsid w:val="001016B7"/>
    <w:rsid w:val="00103276"/>
    <w:rsid w:val="001069BA"/>
    <w:rsid w:val="00106A22"/>
    <w:rsid w:val="00107739"/>
    <w:rsid w:val="00107E67"/>
    <w:rsid w:val="00112199"/>
    <w:rsid w:val="00112484"/>
    <w:rsid w:val="001133C9"/>
    <w:rsid w:val="0011445F"/>
    <w:rsid w:val="00125E97"/>
    <w:rsid w:val="00127FDE"/>
    <w:rsid w:val="0013208D"/>
    <w:rsid w:val="00133B3C"/>
    <w:rsid w:val="00140F18"/>
    <w:rsid w:val="00140FF0"/>
    <w:rsid w:val="00141680"/>
    <w:rsid w:val="0014647E"/>
    <w:rsid w:val="001466AE"/>
    <w:rsid w:val="001479EA"/>
    <w:rsid w:val="00152AC2"/>
    <w:rsid w:val="001535A5"/>
    <w:rsid w:val="001536D9"/>
    <w:rsid w:val="00157BB7"/>
    <w:rsid w:val="0016473E"/>
    <w:rsid w:val="00164C8D"/>
    <w:rsid w:val="00167057"/>
    <w:rsid w:val="00170E92"/>
    <w:rsid w:val="001716E0"/>
    <w:rsid w:val="00172869"/>
    <w:rsid w:val="00173E9F"/>
    <w:rsid w:val="00175C9D"/>
    <w:rsid w:val="00176DCD"/>
    <w:rsid w:val="00180555"/>
    <w:rsid w:val="0018089D"/>
    <w:rsid w:val="00181DC9"/>
    <w:rsid w:val="00182B16"/>
    <w:rsid w:val="001853C7"/>
    <w:rsid w:val="00191218"/>
    <w:rsid w:val="001916F7"/>
    <w:rsid w:val="001A1BDA"/>
    <w:rsid w:val="001A27D6"/>
    <w:rsid w:val="001A45A4"/>
    <w:rsid w:val="001A4D34"/>
    <w:rsid w:val="001A5572"/>
    <w:rsid w:val="001A58F8"/>
    <w:rsid w:val="001A59EB"/>
    <w:rsid w:val="001A6002"/>
    <w:rsid w:val="001A64F8"/>
    <w:rsid w:val="001B09B9"/>
    <w:rsid w:val="001B1709"/>
    <w:rsid w:val="001B6DFF"/>
    <w:rsid w:val="001C50F0"/>
    <w:rsid w:val="001C714E"/>
    <w:rsid w:val="001C7DDA"/>
    <w:rsid w:val="001D05A3"/>
    <w:rsid w:val="001D0BB0"/>
    <w:rsid w:val="001D1062"/>
    <w:rsid w:val="001D3325"/>
    <w:rsid w:val="001D7020"/>
    <w:rsid w:val="001D75F5"/>
    <w:rsid w:val="001E26E1"/>
    <w:rsid w:val="001E6D81"/>
    <w:rsid w:val="001F0913"/>
    <w:rsid w:val="001F145F"/>
    <w:rsid w:val="001F2FEA"/>
    <w:rsid w:val="001F4A2B"/>
    <w:rsid w:val="001F6024"/>
    <w:rsid w:val="001F64A1"/>
    <w:rsid w:val="001F6B83"/>
    <w:rsid w:val="001F6CBB"/>
    <w:rsid w:val="00200106"/>
    <w:rsid w:val="00210AAD"/>
    <w:rsid w:val="00210B42"/>
    <w:rsid w:val="00212888"/>
    <w:rsid w:val="002129AD"/>
    <w:rsid w:val="002148E2"/>
    <w:rsid w:val="00220297"/>
    <w:rsid w:val="002216F6"/>
    <w:rsid w:val="002243AA"/>
    <w:rsid w:val="002254A9"/>
    <w:rsid w:val="002271FB"/>
    <w:rsid w:val="00227A4F"/>
    <w:rsid w:val="002314D1"/>
    <w:rsid w:val="00232568"/>
    <w:rsid w:val="0023282E"/>
    <w:rsid w:val="002342EC"/>
    <w:rsid w:val="002345E7"/>
    <w:rsid w:val="0024005B"/>
    <w:rsid w:val="00241A3D"/>
    <w:rsid w:val="00241B76"/>
    <w:rsid w:val="00242B7F"/>
    <w:rsid w:val="00244FAD"/>
    <w:rsid w:val="002455B8"/>
    <w:rsid w:val="002467A7"/>
    <w:rsid w:val="00253470"/>
    <w:rsid w:val="00254377"/>
    <w:rsid w:val="00256759"/>
    <w:rsid w:val="002567C4"/>
    <w:rsid w:val="002603C3"/>
    <w:rsid w:val="00262050"/>
    <w:rsid w:val="00262159"/>
    <w:rsid w:val="002626D5"/>
    <w:rsid w:val="002639AE"/>
    <w:rsid w:val="00272BB9"/>
    <w:rsid w:val="0027401D"/>
    <w:rsid w:val="0027592E"/>
    <w:rsid w:val="00277FB5"/>
    <w:rsid w:val="0028170E"/>
    <w:rsid w:val="00281CA8"/>
    <w:rsid w:val="00282523"/>
    <w:rsid w:val="00286194"/>
    <w:rsid w:val="00286625"/>
    <w:rsid w:val="002870C7"/>
    <w:rsid w:val="00287910"/>
    <w:rsid w:val="00290998"/>
    <w:rsid w:val="00291727"/>
    <w:rsid w:val="00292985"/>
    <w:rsid w:val="002938C4"/>
    <w:rsid w:val="00295CC7"/>
    <w:rsid w:val="00296CD6"/>
    <w:rsid w:val="002A05FA"/>
    <w:rsid w:val="002A0EF9"/>
    <w:rsid w:val="002A18AF"/>
    <w:rsid w:val="002A2944"/>
    <w:rsid w:val="002A3B80"/>
    <w:rsid w:val="002A5303"/>
    <w:rsid w:val="002A6A29"/>
    <w:rsid w:val="002B0430"/>
    <w:rsid w:val="002B0ECC"/>
    <w:rsid w:val="002B0FFC"/>
    <w:rsid w:val="002B3B73"/>
    <w:rsid w:val="002B4B1B"/>
    <w:rsid w:val="002B5DCC"/>
    <w:rsid w:val="002B6A39"/>
    <w:rsid w:val="002C24D5"/>
    <w:rsid w:val="002C6153"/>
    <w:rsid w:val="002D1DA5"/>
    <w:rsid w:val="002D3760"/>
    <w:rsid w:val="002D3E40"/>
    <w:rsid w:val="002D6D67"/>
    <w:rsid w:val="002D6D81"/>
    <w:rsid w:val="002D7D3D"/>
    <w:rsid w:val="002E2218"/>
    <w:rsid w:val="002F1A7D"/>
    <w:rsid w:val="002F1F24"/>
    <w:rsid w:val="002F256B"/>
    <w:rsid w:val="002F25B0"/>
    <w:rsid w:val="002F280B"/>
    <w:rsid w:val="002F37C6"/>
    <w:rsid w:val="003058C3"/>
    <w:rsid w:val="00305EFE"/>
    <w:rsid w:val="00306F09"/>
    <w:rsid w:val="00307844"/>
    <w:rsid w:val="00307E03"/>
    <w:rsid w:val="00312A09"/>
    <w:rsid w:val="00313FDF"/>
    <w:rsid w:val="00316046"/>
    <w:rsid w:val="00317810"/>
    <w:rsid w:val="00317A59"/>
    <w:rsid w:val="00317D50"/>
    <w:rsid w:val="0032127E"/>
    <w:rsid w:val="00323B4C"/>
    <w:rsid w:val="00325FE8"/>
    <w:rsid w:val="003264A1"/>
    <w:rsid w:val="0032702A"/>
    <w:rsid w:val="003277A2"/>
    <w:rsid w:val="00333ABF"/>
    <w:rsid w:val="0033706E"/>
    <w:rsid w:val="00337B81"/>
    <w:rsid w:val="00340164"/>
    <w:rsid w:val="00341972"/>
    <w:rsid w:val="00342BB0"/>
    <w:rsid w:val="00345BA7"/>
    <w:rsid w:val="0034747A"/>
    <w:rsid w:val="00347534"/>
    <w:rsid w:val="0035359A"/>
    <w:rsid w:val="00353EA0"/>
    <w:rsid w:val="003603B8"/>
    <w:rsid w:val="003606D6"/>
    <w:rsid w:val="003612FE"/>
    <w:rsid w:val="0036250B"/>
    <w:rsid w:val="0036283E"/>
    <w:rsid w:val="00362A0B"/>
    <w:rsid w:val="00363378"/>
    <w:rsid w:val="0036423E"/>
    <w:rsid w:val="00370467"/>
    <w:rsid w:val="003718E5"/>
    <w:rsid w:val="003736B8"/>
    <w:rsid w:val="00373EAE"/>
    <w:rsid w:val="00375020"/>
    <w:rsid w:val="00375D36"/>
    <w:rsid w:val="00382943"/>
    <w:rsid w:val="003834A3"/>
    <w:rsid w:val="003850AD"/>
    <w:rsid w:val="00385DE8"/>
    <w:rsid w:val="00385F51"/>
    <w:rsid w:val="0038640C"/>
    <w:rsid w:val="00391699"/>
    <w:rsid w:val="00391A27"/>
    <w:rsid w:val="00393ED2"/>
    <w:rsid w:val="003958C5"/>
    <w:rsid w:val="00397E8F"/>
    <w:rsid w:val="003A2394"/>
    <w:rsid w:val="003A30CD"/>
    <w:rsid w:val="003A4733"/>
    <w:rsid w:val="003A652E"/>
    <w:rsid w:val="003B33E0"/>
    <w:rsid w:val="003B4EEE"/>
    <w:rsid w:val="003B57BF"/>
    <w:rsid w:val="003B72D7"/>
    <w:rsid w:val="003C01C6"/>
    <w:rsid w:val="003C3501"/>
    <w:rsid w:val="003D26DD"/>
    <w:rsid w:val="003D315C"/>
    <w:rsid w:val="003D3A4A"/>
    <w:rsid w:val="003D7033"/>
    <w:rsid w:val="003E0B58"/>
    <w:rsid w:val="003E6991"/>
    <w:rsid w:val="003E7205"/>
    <w:rsid w:val="003F1443"/>
    <w:rsid w:val="003F1AA9"/>
    <w:rsid w:val="003F4308"/>
    <w:rsid w:val="003F7CB0"/>
    <w:rsid w:val="00400EC5"/>
    <w:rsid w:val="0040284B"/>
    <w:rsid w:val="004034E4"/>
    <w:rsid w:val="00403FAC"/>
    <w:rsid w:val="00404764"/>
    <w:rsid w:val="00412077"/>
    <w:rsid w:val="0042093D"/>
    <w:rsid w:val="00423D80"/>
    <w:rsid w:val="00426890"/>
    <w:rsid w:val="004301AB"/>
    <w:rsid w:val="00433292"/>
    <w:rsid w:val="00436900"/>
    <w:rsid w:val="0044238F"/>
    <w:rsid w:val="0044365A"/>
    <w:rsid w:val="00443E75"/>
    <w:rsid w:val="00446BF4"/>
    <w:rsid w:val="00451406"/>
    <w:rsid w:val="0045169C"/>
    <w:rsid w:val="00461AA8"/>
    <w:rsid w:val="004630A7"/>
    <w:rsid w:val="00464270"/>
    <w:rsid w:val="00465BDA"/>
    <w:rsid w:val="0046690B"/>
    <w:rsid w:val="00470323"/>
    <w:rsid w:val="00476AEA"/>
    <w:rsid w:val="00476EEF"/>
    <w:rsid w:val="00477CC4"/>
    <w:rsid w:val="00481198"/>
    <w:rsid w:val="00485121"/>
    <w:rsid w:val="00487636"/>
    <w:rsid w:val="00491D15"/>
    <w:rsid w:val="004925CC"/>
    <w:rsid w:val="00492722"/>
    <w:rsid w:val="00492F72"/>
    <w:rsid w:val="00493F8E"/>
    <w:rsid w:val="00494540"/>
    <w:rsid w:val="00494D8D"/>
    <w:rsid w:val="004976C9"/>
    <w:rsid w:val="004A130B"/>
    <w:rsid w:val="004A3C11"/>
    <w:rsid w:val="004A496E"/>
    <w:rsid w:val="004A4B0B"/>
    <w:rsid w:val="004A5079"/>
    <w:rsid w:val="004A7069"/>
    <w:rsid w:val="004B16CC"/>
    <w:rsid w:val="004B1872"/>
    <w:rsid w:val="004B305B"/>
    <w:rsid w:val="004C0F87"/>
    <w:rsid w:val="004C3771"/>
    <w:rsid w:val="004C67CD"/>
    <w:rsid w:val="004C6D1B"/>
    <w:rsid w:val="004C73E5"/>
    <w:rsid w:val="004D28B3"/>
    <w:rsid w:val="004D48AA"/>
    <w:rsid w:val="004D55D9"/>
    <w:rsid w:val="004D6C65"/>
    <w:rsid w:val="004E3EA1"/>
    <w:rsid w:val="004E524B"/>
    <w:rsid w:val="004E5C7F"/>
    <w:rsid w:val="004F3078"/>
    <w:rsid w:val="004F37D2"/>
    <w:rsid w:val="004F5E5B"/>
    <w:rsid w:val="005004A5"/>
    <w:rsid w:val="00501A53"/>
    <w:rsid w:val="00502D06"/>
    <w:rsid w:val="00506F7F"/>
    <w:rsid w:val="00510201"/>
    <w:rsid w:val="005109DF"/>
    <w:rsid w:val="00520D20"/>
    <w:rsid w:val="0052400A"/>
    <w:rsid w:val="0052471A"/>
    <w:rsid w:val="00527644"/>
    <w:rsid w:val="00527DEA"/>
    <w:rsid w:val="00532119"/>
    <w:rsid w:val="005323C9"/>
    <w:rsid w:val="0053373D"/>
    <w:rsid w:val="00533E9B"/>
    <w:rsid w:val="00533F58"/>
    <w:rsid w:val="00534ECF"/>
    <w:rsid w:val="00542D0F"/>
    <w:rsid w:val="00546471"/>
    <w:rsid w:val="0054685D"/>
    <w:rsid w:val="00554EE2"/>
    <w:rsid w:val="0055635A"/>
    <w:rsid w:val="00556E05"/>
    <w:rsid w:val="00561B8C"/>
    <w:rsid w:val="005632AD"/>
    <w:rsid w:val="00570619"/>
    <w:rsid w:val="005724ED"/>
    <w:rsid w:val="0057289D"/>
    <w:rsid w:val="00573E62"/>
    <w:rsid w:val="005748A5"/>
    <w:rsid w:val="00574F11"/>
    <w:rsid w:val="0057699B"/>
    <w:rsid w:val="00576B9F"/>
    <w:rsid w:val="00581390"/>
    <w:rsid w:val="00582856"/>
    <w:rsid w:val="00582CAC"/>
    <w:rsid w:val="00586B17"/>
    <w:rsid w:val="00587844"/>
    <w:rsid w:val="005924CA"/>
    <w:rsid w:val="00596696"/>
    <w:rsid w:val="00597DBB"/>
    <w:rsid w:val="005A400C"/>
    <w:rsid w:val="005A4786"/>
    <w:rsid w:val="005A4A48"/>
    <w:rsid w:val="005A5138"/>
    <w:rsid w:val="005A7534"/>
    <w:rsid w:val="005B09B3"/>
    <w:rsid w:val="005B1573"/>
    <w:rsid w:val="005B1A0F"/>
    <w:rsid w:val="005B2AAE"/>
    <w:rsid w:val="005B398A"/>
    <w:rsid w:val="005B3BF1"/>
    <w:rsid w:val="005B7C32"/>
    <w:rsid w:val="005B7C75"/>
    <w:rsid w:val="005C163C"/>
    <w:rsid w:val="005C3046"/>
    <w:rsid w:val="005C48AA"/>
    <w:rsid w:val="005C7CF5"/>
    <w:rsid w:val="005D15C7"/>
    <w:rsid w:val="005D1C89"/>
    <w:rsid w:val="005D4DC3"/>
    <w:rsid w:val="005D7F8F"/>
    <w:rsid w:val="005E0CC0"/>
    <w:rsid w:val="005E2E2B"/>
    <w:rsid w:val="005E3AD9"/>
    <w:rsid w:val="005E47B8"/>
    <w:rsid w:val="005E558D"/>
    <w:rsid w:val="005E659A"/>
    <w:rsid w:val="005E7906"/>
    <w:rsid w:val="005E7C05"/>
    <w:rsid w:val="005F0401"/>
    <w:rsid w:val="005F0AA3"/>
    <w:rsid w:val="005F2E9A"/>
    <w:rsid w:val="005F3420"/>
    <w:rsid w:val="005F5A87"/>
    <w:rsid w:val="005F7447"/>
    <w:rsid w:val="00600D2C"/>
    <w:rsid w:val="00602975"/>
    <w:rsid w:val="00602C83"/>
    <w:rsid w:val="00602D27"/>
    <w:rsid w:val="006039C1"/>
    <w:rsid w:val="00604AB6"/>
    <w:rsid w:val="0060675E"/>
    <w:rsid w:val="00607B21"/>
    <w:rsid w:val="00612A52"/>
    <w:rsid w:val="00616524"/>
    <w:rsid w:val="0062129F"/>
    <w:rsid w:val="006217EC"/>
    <w:rsid w:val="00630031"/>
    <w:rsid w:val="0063008D"/>
    <w:rsid w:val="00631FBB"/>
    <w:rsid w:val="00633DD6"/>
    <w:rsid w:val="006419EC"/>
    <w:rsid w:val="006506D8"/>
    <w:rsid w:val="0065161E"/>
    <w:rsid w:val="00657FFC"/>
    <w:rsid w:val="006615D9"/>
    <w:rsid w:val="00662855"/>
    <w:rsid w:val="0066308B"/>
    <w:rsid w:val="00666566"/>
    <w:rsid w:val="00667209"/>
    <w:rsid w:val="00672589"/>
    <w:rsid w:val="00673B10"/>
    <w:rsid w:val="006767D0"/>
    <w:rsid w:val="006770A8"/>
    <w:rsid w:val="00681239"/>
    <w:rsid w:val="00686697"/>
    <w:rsid w:val="00691D15"/>
    <w:rsid w:val="00692500"/>
    <w:rsid w:val="00694A64"/>
    <w:rsid w:val="006A2028"/>
    <w:rsid w:val="006A3343"/>
    <w:rsid w:val="006A47E7"/>
    <w:rsid w:val="006A48C0"/>
    <w:rsid w:val="006A591A"/>
    <w:rsid w:val="006A6523"/>
    <w:rsid w:val="006A7471"/>
    <w:rsid w:val="006A768C"/>
    <w:rsid w:val="006D08D9"/>
    <w:rsid w:val="006D3B95"/>
    <w:rsid w:val="006D4074"/>
    <w:rsid w:val="006D485C"/>
    <w:rsid w:val="006D5337"/>
    <w:rsid w:val="006D648C"/>
    <w:rsid w:val="006D6FCB"/>
    <w:rsid w:val="006E2807"/>
    <w:rsid w:val="006E2E7B"/>
    <w:rsid w:val="006E36F5"/>
    <w:rsid w:val="006E41D8"/>
    <w:rsid w:val="006E47A9"/>
    <w:rsid w:val="006E516B"/>
    <w:rsid w:val="006E6805"/>
    <w:rsid w:val="006F0E77"/>
    <w:rsid w:val="006F3E97"/>
    <w:rsid w:val="006F54B0"/>
    <w:rsid w:val="006F66D1"/>
    <w:rsid w:val="006F696C"/>
    <w:rsid w:val="006F7022"/>
    <w:rsid w:val="00705BD1"/>
    <w:rsid w:val="007065EE"/>
    <w:rsid w:val="00707ECA"/>
    <w:rsid w:val="00711D9A"/>
    <w:rsid w:val="00713E33"/>
    <w:rsid w:val="00714239"/>
    <w:rsid w:val="00716068"/>
    <w:rsid w:val="00716B44"/>
    <w:rsid w:val="0071703D"/>
    <w:rsid w:val="007176A6"/>
    <w:rsid w:val="00717F89"/>
    <w:rsid w:val="00721683"/>
    <w:rsid w:val="00722C55"/>
    <w:rsid w:val="00725208"/>
    <w:rsid w:val="007278B4"/>
    <w:rsid w:val="007311BF"/>
    <w:rsid w:val="007336FD"/>
    <w:rsid w:val="0073417B"/>
    <w:rsid w:val="007342B8"/>
    <w:rsid w:val="007350E1"/>
    <w:rsid w:val="00735A1E"/>
    <w:rsid w:val="00742B6A"/>
    <w:rsid w:val="00744530"/>
    <w:rsid w:val="00745966"/>
    <w:rsid w:val="00746DE5"/>
    <w:rsid w:val="00752025"/>
    <w:rsid w:val="0075572C"/>
    <w:rsid w:val="00756D8B"/>
    <w:rsid w:val="00757276"/>
    <w:rsid w:val="00761082"/>
    <w:rsid w:val="007639B1"/>
    <w:rsid w:val="00772BC2"/>
    <w:rsid w:val="007756AF"/>
    <w:rsid w:val="00776A99"/>
    <w:rsid w:val="00781A2C"/>
    <w:rsid w:val="00782B10"/>
    <w:rsid w:val="00782E4C"/>
    <w:rsid w:val="00783B0D"/>
    <w:rsid w:val="00785F9D"/>
    <w:rsid w:val="00786E65"/>
    <w:rsid w:val="00792FF9"/>
    <w:rsid w:val="00794539"/>
    <w:rsid w:val="007A205B"/>
    <w:rsid w:val="007A2FBC"/>
    <w:rsid w:val="007A32E8"/>
    <w:rsid w:val="007A44BE"/>
    <w:rsid w:val="007A6910"/>
    <w:rsid w:val="007A75EA"/>
    <w:rsid w:val="007A7BA5"/>
    <w:rsid w:val="007B1730"/>
    <w:rsid w:val="007B26C7"/>
    <w:rsid w:val="007B2A8F"/>
    <w:rsid w:val="007B2D67"/>
    <w:rsid w:val="007B3343"/>
    <w:rsid w:val="007B33B9"/>
    <w:rsid w:val="007B480B"/>
    <w:rsid w:val="007B621B"/>
    <w:rsid w:val="007B75D6"/>
    <w:rsid w:val="007B7EFE"/>
    <w:rsid w:val="007C2A65"/>
    <w:rsid w:val="007C3532"/>
    <w:rsid w:val="007C35E1"/>
    <w:rsid w:val="007C5989"/>
    <w:rsid w:val="007C66E4"/>
    <w:rsid w:val="007D10A8"/>
    <w:rsid w:val="007D1956"/>
    <w:rsid w:val="007D209C"/>
    <w:rsid w:val="007D610B"/>
    <w:rsid w:val="007D7EDB"/>
    <w:rsid w:val="007E2352"/>
    <w:rsid w:val="007E27D5"/>
    <w:rsid w:val="007E3370"/>
    <w:rsid w:val="007E4A19"/>
    <w:rsid w:val="007F0303"/>
    <w:rsid w:val="007F45E6"/>
    <w:rsid w:val="007F7484"/>
    <w:rsid w:val="008017CB"/>
    <w:rsid w:val="008027F9"/>
    <w:rsid w:val="008034C7"/>
    <w:rsid w:val="00804018"/>
    <w:rsid w:val="0080685D"/>
    <w:rsid w:val="00806E58"/>
    <w:rsid w:val="0080774B"/>
    <w:rsid w:val="0081049A"/>
    <w:rsid w:val="008118F3"/>
    <w:rsid w:val="008128C7"/>
    <w:rsid w:val="008132A9"/>
    <w:rsid w:val="0081429D"/>
    <w:rsid w:val="00814438"/>
    <w:rsid w:val="00814DFA"/>
    <w:rsid w:val="00815640"/>
    <w:rsid w:val="00815C33"/>
    <w:rsid w:val="00815EA8"/>
    <w:rsid w:val="00817030"/>
    <w:rsid w:val="00820B3E"/>
    <w:rsid w:val="0082240D"/>
    <w:rsid w:val="00823067"/>
    <w:rsid w:val="00830AC4"/>
    <w:rsid w:val="00830B21"/>
    <w:rsid w:val="00831F95"/>
    <w:rsid w:val="00832999"/>
    <w:rsid w:val="00835BA0"/>
    <w:rsid w:val="00836552"/>
    <w:rsid w:val="00836CC5"/>
    <w:rsid w:val="00836DB6"/>
    <w:rsid w:val="00836E6C"/>
    <w:rsid w:val="00840105"/>
    <w:rsid w:val="0084094A"/>
    <w:rsid w:val="00840B57"/>
    <w:rsid w:val="008412D2"/>
    <w:rsid w:val="008415B8"/>
    <w:rsid w:val="00842D4E"/>
    <w:rsid w:val="00845E6B"/>
    <w:rsid w:val="00852F18"/>
    <w:rsid w:val="008531E5"/>
    <w:rsid w:val="00853D2C"/>
    <w:rsid w:val="00857AE8"/>
    <w:rsid w:val="00864E39"/>
    <w:rsid w:val="008664DF"/>
    <w:rsid w:val="00871775"/>
    <w:rsid w:val="00871BDC"/>
    <w:rsid w:val="008731C4"/>
    <w:rsid w:val="00875FEC"/>
    <w:rsid w:val="00876E58"/>
    <w:rsid w:val="0088510A"/>
    <w:rsid w:val="00885190"/>
    <w:rsid w:val="008875F7"/>
    <w:rsid w:val="00891153"/>
    <w:rsid w:val="008932D8"/>
    <w:rsid w:val="0089355A"/>
    <w:rsid w:val="0089594A"/>
    <w:rsid w:val="00896BE9"/>
    <w:rsid w:val="00897EDF"/>
    <w:rsid w:val="008A3964"/>
    <w:rsid w:val="008A4109"/>
    <w:rsid w:val="008A46D2"/>
    <w:rsid w:val="008A7FAF"/>
    <w:rsid w:val="008B055A"/>
    <w:rsid w:val="008B06E7"/>
    <w:rsid w:val="008B1EDE"/>
    <w:rsid w:val="008B4000"/>
    <w:rsid w:val="008B453F"/>
    <w:rsid w:val="008B4E96"/>
    <w:rsid w:val="008C0B01"/>
    <w:rsid w:val="008C1475"/>
    <w:rsid w:val="008C382A"/>
    <w:rsid w:val="008C4C5F"/>
    <w:rsid w:val="008C598D"/>
    <w:rsid w:val="008C5E8E"/>
    <w:rsid w:val="008D46D3"/>
    <w:rsid w:val="008D47EC"/>
    <w:rsid w:val="008D6EC9"/>
    <w:rsid w:val="008E06AD"/>
    <w:rsid w:val="008E13EC"/>
    <w:rsid w:val="008E2885"/>
    <w:rsid w:val="008E422E"/>
    <w:rsid w:val="008E508B"/>
    <w:rsid w:val="008E5C35"/>
    <w:rsid w:val="008E699F"/>
    <w:rsid w:val="008E7768"/>
    <w:rsid w:val="008F1C8D"/>
    <w:rsid w:val="008F2D9D"/>
    <w:rsid w:val="008F43EE"/>
    <w:rsid w:val="008F4C8A"/>
    <w:rsid w:val="008F4FE5"/>
    <w:rsid w:val="008F52BC"/>
    <w:rsid w:val="008F58A5"/>
    <w:rsid w:val="008F5BC4"/>
    <w:rsid w:val="008F62D4"/>
    <w:rsid w:val="008F73C2"/>
    <w:rsid w:val="0090018F"/>
    <w:rsid w:val="00900BD1"/>
    <w:rsid w:val="00901106"/>
    <w:rsid w:val="00902DFD"/>
    <w:rsid w:val="00903FF4"/>
    <w:rsid w:val="00904CC2"/>
    <w:rsid w:val="00905C44"/>
    <w:rsid w:val="00907DFB"/>
    <w:rsid w:val="00910DB6"/>
    <w:rsid w:val="00910F6F"/>
    <w:rsid w:val="009119DC"/>
    <w:rsid w:val="00916463"/>
    <w:rsid w:val="0091735D"/>
    <w:rsid w:val="00923689"/>
    <w:rsid w:val="009307C2"/>
    <w:rsid w:val="00930BF6"/>
    <w:rsid w:val="00930D3D"/>
    <w:rsid w:val="00932230"/>
    <w:rsid w:val="009322D0"/>
    <w:rsid w:val="00932928"/>
    <w:rsid w:val="009361C4"/>
    <w:rsid w:val="00936A45"/>
    <w:rsid w:val="00944ADF"/>
    <w:rsid w:val="00945B5C"/>
    <w:rsid w:val="009537CB"/>
    <w:rsid w:val="00953FDB"/>
    <w:rsid w:val="00955B5F"/>
    <w:rsid w:val="009560C3"/>
    <w:rsid w:val="009607F7"/>
    <w:rsid w:val="00960F17"/>
    <w:rsid w:val="0096383C"/>
    <w:rsid w:val="00964F63"/>
    <w:rsid w:val="00965B5E"/>
    <w:rsid w:val="00970176"/>
    <w:rsid w:val="0097086F"/>
    <w:rsid w:val="00970A7A"/>
    <w:rsid w:val="009718EA"/>
    <w:rsid w:val="009753E4"/>
    <w:rsid w:val="009766B4"/>
    <w:rsid w:val="00977778"/>
    <w:rsid w:val="009820C3"/>
    <w:rsid w:val="00984788"/>
    <w:rsid w:val="00985326"/>
    <w:rsid w:val="00985A10"/>
    <w:rsid w:val="009871FF"/>
    <w:rsid w:val="0099019B"/>
    <w:rsid w:val="00995986"/>
    <w:rsid w:val="009A0EC9"/>
    <w:rsid w:val="009A31C7"/>
    <w:rsid w:val="009A58B1"/>
    <w:rsid w:val="009A5D38"/>
    <w:rsid w:val="009A7600"/>
    <w:rsid w:val="009B046E"/>
    <w:rsid w:val="009B3461"/>
    <w:rsid w:val="009B4CDD"/>
    <w:rsid w:val="009B52BA"/>
    <w:rsid w:val="009B58AE"/>
    <w:rsid w:val="009B6DF3"/>
    <w:rsid w:val="009C326F"/>
    <w:rsid w:val="009C5092"/>
    <w:rsid w:val="009C50BA"/>
    <w:rsid w:val="009C5C95"/>
    <w:rsid w:val="009D027D"/>
    <w:rsid w:val="009D1170"/>
    <w:rsid w:val="009D39B2"/>
    <w:rsid w:val="009D49A4"/>
    <w:rsid w:val="009D4B4F"/>
    <w:rsid w:val="009D66C9"/>
    <w:rsid w:val="009E433C"/>
    <w:rsid w:val="009E69E6"/>
    <w:rsid w:val="009E6D84"/>
    <w:rsid w:val="009F022F"/>
    <w:rsid w:val="009F3920"/>
    <w:rsid w:val="009F3FCA"/>
    <w:rsid w:val="009F42A7"/>
    <w:rsid w:val="009F72EF"/>
    <w:rsid w:val="00A01558"/>
    <w:rsid w:val="00A037CC"/>
    <w:rsid w:val="00A04A56"/>
    <w:rsid w:val="00A04EEE"/>
    <w:rsid w:val="00A05E47"/>
    <w:rsid w:val="00A0756A"/>
    <w:rsid w:val="00A0784A"/>
    <w:rsid w:val="00A10237"/>
    <w:rsid w:val="00A11700"/>
    <w:rsid w:val="00A130ED"/>
    <w:rsid w:val="00A138DB"/>
    <w:rsid w:val="00A1405C"/>
    <w:rsid w:val="00A15A20"/>
    <w:rsid w:val="00A15AFE"/>
    <w:rsid w:val="00A222D9"/>
    <w:rsid w:val="00A2260E"/>
    <w:rsid w:val="00A22790"/>
    <w:rsid w:val="00A243A9"/>
    <w:rsid w:val="00A24C34"/>
    <w:rsid w:val="00A25909"/>
    <w:rsid w:val="00A31823"/>
    <w:rsid w:val="00A33DBF"/>
    <w:rsid w:val="00A33DFB"/>
    <w:rsid w:val="00A3662E"/>
    <w:rsid w:val="00A3751E"/>
    <w:rsid w:val="00A45514"/>
    <w:rsid w:val="00A469B7"/>
    <w:rsid w:val="00A5222E"/>
    <w:rsid w:val="00A60861"/>
    <w:rsid w:val="00A608CE"/>
    <w:rsid w:val="00A609E6"/>
    <w:rsid w:val="00A61DDF"/>
    <w:rsid w:val="00A62DA4"/>
    <w:rsid w:val="00A63ED3"/>
    <w:rsid w:val="00A65763"/>
    <w:rsid w:val="00A66514"/>
    <w:rsid w:val="00A66B79"/>
    <w:rsid w:val="00A67A9E"/>
    <w:rsid w:val="00A702BD"/>
    <w:rsid w:val="00A73E9C"/>
    <w:rsid w:val="00A7508C"/>
    <w:rsid w:val="00A76C32"/>
    <w:rsid w:val="00A777A8"/>
    <w:rsid w:val="00A80D21"/>
    <w:rsid w:val="00A82120"/>
    <w:rsid w:val="00A848B8"/>
    <w:rsid w:val="00A85CB8"/>
    <w:rsid w:val="00A87C03"/>
    <w:rsid w:val="00A91D6C"/>
    <w:rsid w:val="00A91FE1"/>
    <w:rsid w:val="00A93E1F"/>
    <w:rsid w:val="00A94E99"/>
    <w:rsid w:val="00AA1DBC"/>
    <w:rsid w:val="00AA65A3"/>
    <w:rsid w:val="00AA7341"/>
    <w:rsid w:val="00AA78F2"/>
    <w:rsid w:val="00AB0CBA"/>
    <w:rsid w:val="00AB6308"/>
    <w:rsid w:val="00AB6F01"/>
    <w:rsid w:val="00AB6F3B"/>
    <w:rsid w:val="00AC02FD"/>
    <w:rsid w:val="00AC45A7"/>
    <w:rsid w:val="00AC47BA"/>
    <w:rsid w:val="00AC509F"/>
    <w:rsid w:val="00AC679C"/>
    <w:rsid w:val="00AD0800"/>
    <w:rsid w:val="00AD480A"/>
    <w:rsid w:val="00AD6FE6"/>
    <w:rsid w:val="00AE0A2E"/>
    <w:rsid w:val="00AE48ED"/>
    <w:rsid w:val="00AE5EEA"/>
    <w:rsid w:val="00AE74F3"/>
    <w:rsid w:val="00AF24E8"/>
    <w:rsid w:val="00AF44E9"/>
    <w:rsid w:val="00AF49C5"/>
    <w:rsid w:val="00B0082E"/>
    <w:rsid w:val="00B018F5"/>
    <w:rsid w:val="00B020A8"/>
    <w:rsid w:val="00B03249"/>
    <w:rsid w:val="00B0425C"/>
    <w:rsid w:val="00B067F1"/>
    <w:rsid w:val="00B07715"/>
    <w:rsid w:val="00B079F1"/>
    <w:rsid w:val="00B15BBA"/>
    <w:rsid w:val="00B1659B"/>
    <w:rsid w:val="00B16B54"/>
    <w:rsid w:val="00B16F53"/>
    <w:rsid w:val="00B2048C"/>
    <w:rsid w:val="00B21CF7"/>
    <w:rsid w:val="00B2462B"/>
    <w:rsid w:val="00B25B5F"/>
    <w:rsid w:val="00B26440"/>
    <w:rsid w:val="00B27353"/>
    <w:rsid w:val="00B27D89"/>
    <w:rsid w:val="00B31734"/>
    <w:rsid w:val="00B31B78"/>
    <w:rsid w:val="00B3286E"/>
    <w:rsid w:val="00B341F2"/>
    <w:rsid w:val="00B375F5"/>
    <w:rsid w:val="00B402CE"/>
    <w:rsid w:val="00B40CDB"/>
    <w:rsid w:val="00B436BB"/>
    <w:rsid w:val="00B51182"/>
    <w:rsid w:val="00B5151E"/>
    <w:rsid w:val="00B5181E"/>
    <w:rsid w:val="00B52E4A"/>
    <w:rsid w:val="00B550A1"/>
    <w:rsid w:val="00B559CB"/>
    <w:rsid w:val="00B55A98"/>
    <w:rsid w:val="00B55C08"/>
    <w:rsid w:val="00B56F2B"/>
    <w:rsid w:val="00B57545"/>
    <w:rsid w:val="00B57F8E"/>
    <w:rsid w:val="00B6092D"/>
    <w:rsid w:val="00B60931"/>
    <w:rsid w:val="00B6111F"/>
    <w:rsid w:val="00B616C3"/>
    <w:rsid w:val="00B61E5C"/>
    <w:rsid w:val="00B641AA"/>
    <w:rsid w:val="00B650C7"/>
    <w:rsid w:val="00B65C3E"/>
    <w:rsid w:val="00B65C53"/>
    <w:rsid w:val="00B700AD"/>
    <w:rsid w:val="00B72CEE"/>
    <w:rsid w:val="00B73B99"/>
    <w:rsid w:val="00B74B77"/>
    <w:rsid w:val="00B7526F"/>
    <w:rsid w:val="00B7747A"/>
    <w:rsid w:val="00B77ADB"/>
    <w:rsid w:val="00B80B1D"/>
    <w:rsid w:val="00B81264"/>
    <w:rsid w:val="00B8193B"/>
    <w:rsid w:val="00B829E1"/>
    <w:rsid w:val="00B86F2E"/>
    <w:rsid w:val="00B87396"/>
    <w:rsid w:val="00B903BA"/>
    <w:rsid w:val="00B90DDF"/>
    <w:rsid w:val="00B91D32"/>
    <w:rsid w:val="00B94F8E"/>
    <w:rsid w:val="00B97812"/>
    <w:rsid w:val="00BA2986"/>
    <w:rsid w:val="00BA52A7"/>
    <w:rsid w:val="00BA7474"/>
    <w:rsid w:val="00BB5F2D"/>
    <w:rsid w:val="00BC2AFB"/>
    <w:rsid w:val="00BC6DE9"/>
    <w:rsid w:val="00BC7208"/>
    <w:rsid w:val="00BC723F"/>
    <w:rsid w:val="00BC7DC3"/>
    <w:rsid w:val="00BD01E4"/>
    <w:rsid w:val="00BD0F00"/>
    <w:rsid w:val="00BD3982"/>
    <w:rsid w:val="00BD5F47"/>
    <w:rsid w:val="00BD73D2"/>
    <w:rsid w:val="00BE03A3"/>
    <w:rsid w:val="00BE0741"/>
    <w:rsid w:val="00BE389D"/>
    <w:rsid w:val="00BF0687"/>
    <w:rsid w:val="00BF07C4"/>
    <w:rsid w:val="00BF184C"/>
    <w:rsid w:val="00BF2A98"/>
    <w:rsid w:val="00BF2D09"/>
    <w:rsid w:val="00BF3C38"/>
    <w:rsid w:val="00BF42F9"/>
    <w:rsid w:val="00BF4AFD"/>
    <w:rsid w:val="00BF5493"/>
    <w:rsid w:val="00BF7DC5"/>
    <w:rsid w:val="00C0119F"/>
    <w:rsid w:val="00C016F3"/>
    <w:rsid w:val="00C025B8"/>
    <w:rsid w:val="00C06490"/>
    <w:rsid w:val="00C13F58"/>
    <w:rsid w:val="00C157F7"/>
    <w:rsid w:val="00C2328F"/>
    <w:rsid w:val="00C23E0B"/>
    <w:rsid w:val="00C25756"/>
    <w:rsid w:val="00C33175"/>
    <w:rsid w:val="00C372E3"/>
    <w:rsid w:val="00C3752B"/>
    <w:rsid w:val="00C4188B"/>
    <w:rsid w:val="00C420A9"/>
    <w:rsid w:val="00C42F8B"/>
    <w:rsid w:val="00C50077"/>
    <w:rsid w:val="00C50AE5"/>
    <w:rsid w:val="00C51814"/>
    <w:rsid w:val="00C53A23"/>
    <w:rsid w:val="00C555AC"/>
    <w:rsid w:val="00C55AFE"/>
    <w:rsid w:val="00C55CB5"/>
    <w:rsid w:val="00C574A2"/>
    <w:rsid w:val="00C60FC5"/>
    <w:rsid w:val="00C64727"/>
    <w:rsid w:val="00C65C47"/>
    <w:rsid w:val="00C70EDC"/>
    <w:rsid w:val="00C739B2"/>
    <w:rsid w:val="00C741AB"/>
    <w:rsid w:val="00C742FE"/>
    <w:rsid w:val="00C75937"/>
    <w:rsid w:val="00C76B91"/>
    <w:rsid w:val="00C80411"/>
    <w:rsid w:val="00C846AD"/>
    <w:rsid w:val="00C851CF"/>
    <w:rsid w:val="00C857CD"/>
    <w:rsid w:val="00C8586A"/>
    <w:rsid w:val="00C86CEB"/>
    <w:rsid w:val="00C905A4"/>
    <w:rsid w:val="00C92DC0"/>
    <w:rsid w:val="00C9688D"/>
    <w:rsid w:val="00CA164A"/>
    <w:rsid w:val="00CA235A"/>
    <w:rsid w:val="00CA3602"/>
    <w:rsid w:val="00CA3B84"/>
    <w:rsid w:val="00CA40DF"/>
    <w:rsid w:val="00CA4FF3"/>
    <w:rsid w:val="00CA66FE"/>
    <w:rsid w:val="00CA7C89"/>
    <w:rsid w:val="00CB02D6"/>
    <w:rsid w:val="00CB6E05"/>
    <w:rsid w:val="00CC1001"/>
    <w:rsid w:val="00CC2116"/>
    <w:rsid w:val="00CC28FB"/>
    <w:rsid w:val="00CC5AD9"/>
    <w:rsid w:val="00CC5C03"/>
    <w:rsid w:val="00CD1097"/>
    <w:rsid w:val="00CD1BB5"/>
    <w:rsid w:val="00CD3035"/>
    <w:rsid w:val="00CD58DD"/>
    <w:rsid w:val="00CD5C9B"/>
    <w:rsid w:val="00CD70E6"/>
    <w:rsid w:val="00CE0360"/>
    <w:rsid w:val="00CE1170"/>
    <w:rsid w:val="00CE1356"/>
    <w:rsid w:val="00CE1DB1"/>
    <w:rsid w:val="00CE256F"/>
    <w:rsid w:val="00CE4302"/>
    <w:rsid w:val="00CE62C7"/>
    <w:rsid w:val="00CE7DCA"/>
    <w:rsid w:val="00CF435F"/>
    <w:rsid w:val="00CF56B5"/>
    <w:rsid w:val="00CF6EAD"/>
    <w:rsid w:val="00D01AC0"/>
    <w:rsid w:val="00D01E84"/>
    <w:rsid w:val="00D04FF3"/>
    <w:rsid w:val="00D0692F"/>
    <w:rsid w:val="00D077A5"/>
    <w:rsid w:val="00D13715"/>
    <w:rsid w:val="00D145FF"/>
    <w:rsid w:val="00D15644"/>
    <w:rsid w:val="00D15BE4"/>
    <w:rsid w:val="00D169C4"/>
    <w:rsid w:val="00D1795E"/>
    <w:rsid w:val="00D224A3"/>
    <w:rsid w:val="00D2360A"/>
    <w:rsid w:val="00D23ADB"/>
    <w:rsid w:val="00D24613"/>
    <w:rsid w:val="00D26DFB"/>
    <w:rsid w:val="00D27D75"/>
    <w:rsid w:val="00D3113E"/>
    <w:rsid w:val="00D316A3"/>
    <w:rsid w:val="00D33C68"/>
    <w:rsid w:val="00D33F39"/>
    <w:rsid w:val="00D365AC"/>
    <w:rsid w:val="00D42634"/>
    <w:rsid w:val="00D44C26"/>
    <w:rsid w:val="00D44FAF"/>
    <w:rsid w:val="00D517CD"/>
    <w:rsid w:val="00D54613"/>
    <w:rsid w:val="00D54DF1"/>
    <w:rsid w:val="00D56BD4"/>
    <w:rsid w:val="00D60410"/>
    <w:rsid w:val="00D6070A"/>
    <w:rsid w:val="00D6385C"/>
    <w:rsid w:val="00D6477A"/>
    <w:rsid w:val="00D671FC"/>
    <w:rsid w:val="00D67EC6"/>
    <w:rsid w:val="00D71476"/>
    <w:rsid w:val="00D773B9"/>
    <w:rsid w:val="00D85A1D"/>
    <w:rsid w:val="00D86E6B"/>
    <w:rsid w:val="00D87C8A"/>
    <w:rsid w:val="00D911BB"/>
    <w:rsid w:val="00D91E63"/>
    <w:rsid w:val="00D93739"/>
    <w:rsid w:val="00D95892"/>
    <w:rsid w:val="00D95982"/>
    <w:rsid w:val="00D95AB7"/>
    <w:rsid w:val="00DA1572"/>
    <w:rsid w:val="00DA1AA8"/>
    <w:rsid w:val="00DA1FDC"/>
    <w:rsid w:val="00DA245A"/>
    <w:rsid w:val="00DA2747"/>
    <w:rsid w:val="00DA5F7C"/>
    <w:rsid w:val="00DB06F3"/>
    <w:rsid w:val="00DB0DEE"/>
    <w:rsid w:val="00DB0EAC"/>
    <w:rsid w:val="00DB1F75"/>
    <w:rsid w:val="00DB27A9"/>
    <w:rsid w:val="00DB32D6"/>
    <w:rsid w:val="00DB354C"/>
    <w:rsid w:val="00DB3675"/>
    <w:rsid w:val="00DB4373"/>
    <w:rsid w:val="00DB4667"/>
    <w:rsid w:val="00DB5742"/>
    <w:rsid w:val="00DC08E2"/>
    <w:rsid w:val="00DC4087"/>
    <w:rsid w:val="00DC5B65"/>
    <w:rsid w:val="00DD0FD9"/>
    <w:rsid w:val="00DD1934"/>
    <w:rsid w:val="00DD1F80"/>
    <w:rsid w:val="00DD2741"/>
    <w:rsid w:val="00DD351D"/>
    <w:rsid w:val="00DD4157"/>
    <w:rsid w:val="00DD4E8A"/>
    <w:rsid w:val="00DD7757"/>
    <w:rsid w:val="00DE0ADB"/>
    <w:rsid w:val="00DE0F42"/>
    <w:rsid w:val="00DE2F84"/>
    <w:rsid w:val="00DE3D25"/>
    <w:rsid w:val="00DE400B"/>
    <w:rsid w:val="00DE46BD"/>
    <w:rsid w:val="00DE4EB8"/>
    <w:rsid w:val="00DE73A4"/>
    <w:rsid w:val="00DE7D5E"/>
    <w:rsid w:val="00DF0FC9"/>
    <w:rsid w:val="00DF18EE"/>
    <w:rsid w:val="00DF244F"/>
    <w:rsid w:val="00DF2979"/>
    <w:rsid w:val="00DF323D"/>
    <w:rsid w:val="00E0058E"/>
    <w:rsid w:val="00E02AEA"/>
    <w:rsid w:val="00E050BF"/>
    <w:rsid w:val="00E0735F"/>
    <w:rsid w:val="00E0785D"/>
    <w:rsid w:val="00E1034D"/>
    <w:rsid w:val="00E11E1F"/>
    <w:rsid w:val="00E148E4"/>
    <w:rsid w:val="00E153B9"/>
    <w:rsid w:val="00E157BF"/>
    <w:rsid w:val="00E15D10"/>
    <w:rsid w:val="00E21E49"/>
    <w:rsid w:val="00E21FDE"/>
    <w:rsid w:val="00E22053"/>
    <w:rsid w:val="00E23998"/>
    <w:rsid w:val="00E24813"/>
    <w:rsid w:val="00E24D51"/>
    <w:rsid w:val="00E2670C"/>
    <w:rsid w:val="00E27B32"/>
    <w:rsid w:val="00E33068"/>
    <w:rsid w:val="00E34527"/>
    <w:rsid w:val="00E352C8"/>
    <w:rsid w:val="00E360BF"/>
    <w:rsid w:val="00E37535"/>
    <w:rsid w:val="00E45FF7"/>
    <w:rsid w:val="00E464B3"/>
    <w:rsid w:val="00E478A5"/>
    <w:rsid w:val="00E47F82"/>
    <w:rsid w:val="00E50C25"/>
    <w:rsid w:val="00E51780"/>
    <w:rsid w:val="00E522BA"/>
    <w:rsid w:val="00E575E0"/>
    <w:rsid w:val="00E604E8"/>
    <w:rsid w:val="00E6165C"/>
    <w:rsid w:val="00E654C9"/>
    <w:rsid w:val="00E66847"/>
    <w:rsid w:val="00E714A6"/>
    <w:rsid w:val="00E719CE"/>
    <w:rsid w:val="00E72E91"/>
    <w:rsid w:val="00E73351"/>
    <w:rsid w:val="00E74664"/>
    <w:rsid w:val="00E75428"/>
    <w:rsid w:val="00E76823"/>
    <w:rsid w:val="00E76946"/>
    <w:rsid w:val="00E805D6"/>
    <w:rsid w:val="00E805F0"/>
    <w:rsid w:val="00E81729"/>
    <w:rsid w:val="00E82AF6"/>
    <w:rsid w:val="00E82B98"/>
    <w:rsid w:val="00E841A1"/>
    <w:rsid w:val="00E86387"/>
    <w:rsid w:val="00E86EFE"/>
    <w:rsid w:val="00E87E8E"/>
    <w:rsid w:val="00E912D3"/>
    <w:rsid w:val="00E94761"/>
    <w:rsid w:val="00E97B8E"/>
    <w:rsid w:val="00EA0CC8"/>
    <w:rsid w:val="00EA0E2F"/>
    <w:rsid w:val="00EA1D46"/>
    <w:rsid w:val="00EA2F53"/>
    <w:rsid w:val="00EA43FF"/>
    <w:rsid w:val="00EA6E76"/>
    <w:rsid w:val="00EB0734"/>
    <w:rsid w:val="00EB2B5E"/>
    <w:rsid w:val="00EB3BE4"/>
    <w:rsid w:val="00EB3CA1"/>
    <w:rsid w:val="00EB3F6E"/>
    <w:rsid w:val="00EB5B3E"/>
    <w:rsid w:val="00EC10D3"/>
    <w:rsid w:val="00EC1320"/>
    <w:rsid w:val="00EC6D22"/>
    <w:rsid w:val="00ED0B5B"/>
    <w:rsid w:val="00ED178E"/>
    <w:rsid w:val="00ED2BEA"/>
    <w:rsid w:val="00ED48DB"/>
    <w:rsid w:val="00ED7698"/>
    <w:rsid w:val="00EE038D"/>
    <w:rsid w:val="00EE3E6B"/>
    <w:rsid w:val="00EE53A0"/>
    <w:rsid w:val="00EE6C3D"/>
    <w:rsid w:val="00EE7B0E"/>
    <w:rsid w:val="00EF0094"/>
    <w:rsid w:val="00EF1E19"/>
    <w:rsid w:val="00EF39B9"/>
    <w:rsid w:val="00EF55A4"/>
    <w:rsid w:val="00EF61D8"/>
    <w:rsid w:val="00EF62A1"/>
    <w:rsid w:val="00EF70A5"/>
    <w:rsid w:val="00EF79CB"/>
    <w:rsid w:val="00F00E42"/>
    <w:rsid w:val="00F07E81"/>
    <w:rsid w:val="00F1318E"/>
    <w:rsid w:val="00F14279"/>
    <w:rsid w:val="00F15ADF"/>
    <w:rsid w:val="00F1642B"/>
    <w:rsid w:val="00F21B64"/>
    <w:rsid w:val="00F2295B"/>
    <w:rsid w:val="00F23D73"/>
    <w:rsid w:val="00F23F1F"/>
    <w:rsid w:val="00F2696C"/>
    <w:rsid w:val="00F30B94"/>
    <w:rsid w:val="00F346EE"/>
    <w:rsid w:val="00F351FE"/>
    <w:rsid w:val="00F4043D"/>
    <w:rsid w:val="00F42391"/>
    <w:rsid w:val="00F4615C"/>
    <w:rsid w:val="00F5029C"/>
    <w:rsid w:val="00F50F9D"/>
    <w:rsid w:val="00F517AA"/>
    <w:rsid w:val="00F51BAD"/>
    <w:rsid w:val="00F52259"/>
    <w:rsid w:val="00F55C0F"/>
    <w:rsid w:val="00F56022"/>
    <w:rsid w:val="00F56EE6"/>
    <w:rsid w:val="00F60038"/>
    <w:rsid w:val="00F62553"/>
    <w:rsid w:val="00F63FFC"/>
    <w:rsid w:val="00F64CC6"/>
    <w:rsid w:val="00F650CF"/>
    <w:rsid w:val="00F65BB1"/>
    <w:rsid w:val="00F70BFE"/>
    <w:rsid w:val="00F7667A"/>
    <w:rsid w:val="00F77E1C"/>
    <w:rsid w:val="00F91247"/>
    <w:rsid w:val="00F94D79"/>
    <w:rsid w:val="00FA093D"/>
    <w:rsid w:val="00FA1022"/>
    <w:rsid w:val="00FA32F3"/>
    <w:rsid w:val="00FA34AF"/>
    <w:rsid w:val="00FB00D8"/>
    <w:rsid w:val="00FB1B13"/>
    <w:rsid w:val="00FB2A32"/>
    <w:rsid w:val="00FB6D4D"/>
    <w:rsid w:val="00FC120C"/>
    <w:rsid w:val="00FC2700"/>
    <w:rsid w:val="00FC5AA9"/>
    <w:rsid w:val="00FC6948"/>
    <w:rsid w:val="00FD1071"/>
    <w:rsid w:val="00FD63DB"/>
    <w:rsid w:val="00FD71FD"/>
    <w:rsid w:val="00FD7588"/>
    <w:rsid w:val="00FE0C98"/>
    <w:rsid w:val="00FE2A39"/>
    <w:rsid w:val="00FE2AF1"/>
    <w:rsid w:val="00FE4035"/>
    <w:rsid w:val="00FE79B1"/>
    <w:rsid w:val="00FF0B30"/>
    <w:rsid w:val="00FF159F"/>
    <w:rsid w:val="00FF1A75"/>
    <w:rsid w:val="00FF39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5121"/>
    <o:shapelayout v:ext="edit">
      <o:idmap v:ext="edit" data="1"/>
    </o:shapelayout>
  </w:shapeDefaults>
  <w:decimalSymbol w:val="."/>
  <w:listSeparator w:val=";"/>
  <w14:docId w14:val="0F95F59E"/>
  <w15:chartTrackingRefBased/>
  <w15:docId w15:val="{FB138093-27F9-45B6-9BEF-54449E0C0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2127E"/>
    <w:rPr>
      <w:lang w:eastAsia="en-US"/>
    </w:rPr>
  </w:style>
  <w:style w:type="paragraph" w:styleId="Heading1">
    <w:name w:val="heading 1"/>
    <w:basedOn w:val="Normal"/>
    <w:next w:val="Normal"/>
    <w:link w:val="Heading1Char"/>
    <w:qFormat/>
    <w:rsid w:val="0032127E"/>
    <w:pPr>
      <w:keepNext/>
      <w:outlineLvl w:val="0"/>
    </w:pPr>
    <w:rPr>
      <w:rFonts w:ascii="RimHelvetica" w:hAnsi="RimHelvetica"/>
      <w:sz w:val="24"/>
      <w:lang w:val="x-none"/>
    </w:rPr>
  </w:style>
  <w:style w:type="paragraph" w:styleId="Heading2">
    <w:name w:val="heading 2"/>
    <w:basedOn w:val="Normal"/>
    <w:next w:val="Normal"/>
    <w:link w:val="Heading2Char"/>
    <w:qFormat/>
    <w:rsid w:val="0032127E"/>
    <w:pPr>
      <w:keepNext/>
      <w:outlineLvl w:val="1"/>
    </w:pPr>
    <w:rPr>
      <w:rFonts w:ascii="Tahoma" w:hAnsi="Tahoma"/>
      <w:b/>
      <w:sz w:val="22"/>
      <w:lang w:val="x-none"/>
    </w:rPr>
  </w:style>
  <w:style w:type="paragraph" w:styleId="Heading3">
    <w:name w:val="heading 3"/>
    <w:basedOn w:val="Normal"/>
    <w:next w:val="Normal"/>
    <w:link w:val="Heading3Char"/>
    <w:qFormat/>
    <w:rsid w:val="00DB06F3"/>
    <w:pPr>
      <w:keepNext/>
      <w:spacing w:before="240" w:after="60"/>
      <w:outlineLvl w:val="2"/>
    </w:pPr>
    <w:rPr>
      <w:rFonts w:ascii="Arial" w:hAnsi="Arial"/>
      <w:b/>
      <w:bCs/>
      <w:sz w:val="26"/>
      <w:szCs w:val="26"/>
      <w:lang w:val="x-none"/>
    </w:rPr>
  </w:style>
  <w:style w:type="paragraph" w:styleId="Heading5">
    <w:name w:val="heading 5"/>
    <w:basedOn w:val="Normal"/>
    <w:next w:val="Normal"/>
    <w:qFormat/>
    <w:rsid w:val="0032127E"/>
    <w:pPr>
      <w:keepNext/>
      <w:ind w:left="5760"/>
      <w:outlineLvl w:val="4"/>
    </w:pPr>
    <w:rPr>
      <w:rFonts w:ascii="Tahoma" w:hAnsi="Tahoma"/>
      <w:b/>
      <w:sz w:val="22"/>
    </w:rPr>
  </w:style>
  <w:style w:type="paragraph" w:styleId="Heading8">
    <w:name w:val="heading 8"/>
    <w:basedOn w:val="Normal"/>
    <w:next w:val="Normal"/>
    <w:qFormat/>
    <w:rsid w:val="0032127E"/>
    <w:pPr>
      <w:keepNext/>
      <w:jc w:val="center"/>
      <w:outlineLvl w:val="7"/>
    </w:pPr>
    <w:rPr>
      <w:rFonts w:ascii="Verdana" w:hAnsi="Verdana"/>
      <w:b/>
      <w:caps/>
      <w:sz w:val="24"/>
    </w:rPr>
  </w:style>
  <w:style w:type="paragraph" w:styleId="Heading9">
    <w:name w:val="heading 9"/>
    <w:basedOn w:val="Normal"/>
    <w:next w:val="Normal"/>
    <w:qFormat/>
    <w:rsid w:val="0032127E"/>
    <w:pPr>
      <w:keepNext/>
      <w:ind w:left="360"/>
      <w:jc w:val="center"/>
      <w:outlineLvl w:val="8"/>
    </w:pPr>
    <w:rPr>
      <w:rFonts w:ascii="Tahoma" w:hAnsi="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2127E"/>
    <w:pPr>
      <w:tabs>
        <w:tab w:val="center" w:pos="4153"/>
        <w:tab w:val="right" w:pos="8306"/>
      </w:tabs>
    </w:pPr>
    <w:rPr>
      <w:lang w:val="x-none"/>
    </w:rPr>
  </w:style>
  <w:style w:type="paragraph" w:styleId="BodyText">
    <w:name w:val="Body Text"/>
    <w:basedOn w:val="Normal"/>
    <w:semiHidden/>
    <w:rsid w:val="0032127E"/>
    <w:pPr>
      <w:jc w:val="center"/>
    </w:pPr>
    <w:rPr>
      <w:rFonts w:ascii="Tahoma" w:hAnsi="Tahoma"/>
      <w:sz w:val="22"/>
    </w:rPr>
  </w:style>
  <w:style w:type="paragraph" w:styleId="Header">
    <w:name w:val="header"/>
    <w:basedOn w:val="Normal"/>
    <w:link w:val="HeaderChar"/>
    <w:rsid w:val="0032127E"/>
    <w:pPr>
      <w:tabs>
        <w:tab w:val="center" w:pos="4153"/>
        <w:tab w:val="right" w:pos="8306"/>
      </w:tabs>
    </w:pPr>
  </w:style>
  <w:style w:type="paragraph" w:styleId="BodyTextIndent">
    <w:name w:val="Body Text Indent"/>
    <w:basedOn w:val="Normal"/>
    <w:semiHidden/>
    <w:rsid w:val="0032127E"/>
    <w:pPr>
      <w:ind w:left="5760"/>
    </w:pPr>
    <w:rPr>
      <w:rFonts w:ascii="Franklin Gothic Medium" w:hAnsi="Franklin Gothic Medium"/>
      <w:b/>
      <w:sz w:val="24"/>
    </w:rPr>
  </w:style>
  <w:style w:type="paragraph" w:styleId="BodyText2">
    <w:name w:val="Body Text 2"/>
    <w:basedOn w:val="Normal"/>
    <w:semiHidden/>
    <w:rsid w:val="0032127E"/>
    <w:rPr>
      <w:rFonts w:ascii="Tahoma" w:hAnsi="Tahoma"/>
      <w:sz w:val="22"/>
    </w:rPr>
  </w:style>
  <w:style w:type="paragraph" w:styleId="BodyTextIndent2">
    <w:name w:val="Body Text Indent 2"/>
    <w:basedOn w:val="Normal"/>
    <w:semiHidden/>
    <w:rsid w:val="0032127E"/>
    <w:pPr>
      <w:ind w:firstLine="720"/>
      <w:jc w:val="both"/>
    </w:pPr>
    <w:rPr>
      <w:rFonts w:ascii="Tahoma" w:hAnsi="Tahoma"/>
      <w:sz w:val="22"/>
    </w:rPr>
  </w:style>
  <w:style w:type="paragraph" w:styleId="BodyTextIndent3">
    <w:name w:val="Body Text Indent 3"/>
    <w:basedOn w:val="Normal"/>
    <w:semiHidden/>
    <w:rsid w:val="0032127E"/>
    <w:pPr>
      <w:ind w:left="360"/>
      <w:jc w:val="both"/>
    </w:pPr>
    <w:rPr>
      <w:rFonts w:ascii="Tahoma" w:hAnsi="Tahoma"/>
    </w:rPr>
  </w:style>
  <w:style w:type="paragraph" w:styleId="Title">
    <w:name w:val="Title"/>
    <w:basedOn w:val="Normal"/>
    <w:link w:val="TitleChar"/>
    <w:qFormat/>
    <w:rsid w:val="009F42A7"/>
    <w:pPr>
      <w:autoSpaceDE w:val="0"/>
      <w:autoSpaceDN w:val="0"/>
      <w:spacing w:after="120"/>
      <w:jc w:val="center"/>
    </w:pPr>
    <w:rPr>
      <w:b/>
      <w:bCs/>
      <w:sz w:val="28"/>
      <w:szCs w:val="28"/>
      <w:lang w:eastAsia="x-none"/>
    </w:rPr>
  </w:style>
  <w:style w:type="character" w:customStyle="1" w:styleId="TitleChar">
    <w:name w:val="Title Char"/>
    <w:link w:val="Title"/>
    <w:rsid w:val="009F42A7"/>
    <w:rPr>
      <w:b/>
      <w:bCs/>
      <w:sz w:val="28"/>
      <w:szCs w:val="28"/>
      <w:lang w:val="lv-LV"/>
    </w:rPr>
  </w:style>
  <w:style w:type="paragraph" w:styleId="NormalWeb">
    <w:name w:val="Normal (Web)"/>
    <w:basedOn w:val="Normal"/>
    <w:rsid w:val="009F42A7"/>
    <w:pPr>
      <w:autoSpaceDE w:val="0"/>
      <w:autoSpaceDN w:val="0"/>
      <w:spacing w:before="100" w:after="100"/>
    </w:pPr>
    <w:rPr>
      <w:szCs w:val="24"/>
      <w:lang w:val="ru-RU"/>
    </w:rPr>
  </w:style>
  <w:style w:type="table" w:styleId="TableGrid">
    <w:name w:val="Table Grid"/>
    <w:basedOn w:val="TableNormal"/>
    <w:uiPriority w:val="59"/>
    <w:rsid w:val="00F23F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unkts">
    <w:name w:val="Punkts"/>
    <w:basedOn w:val="Heading2"/>
    <w:rsid w:val="008E5C35"/>
    <w:pPr>
      <w:widowControl w:val="0"/>
      <w:tabs>
        <w:tab w:val="left" w:pos="851"/>
      </w:tabs>
    </w:pPr>
    <w:rPr>
      <w:rFonts w:ascii="Arial" w:hAnsi="Arial" w:cs="Arial"/>
      <w:bCs/>
      <w:iCs/>
      <w:color w:val="000000"/>
      <w:sz w:val="20"/>
      <w:szCs w:val="28"/>
    </w:rPr>
  </w:style>
  <w:style w:type="paragraph" w:styleId="BalloonText">
    <w:name w:val="Balloon Text"/>
    <w:basedOn w:val="Normal"/>
    <w:semiHidden/>
    <w:rsid w:val="00D86E6B"/>
    <w:rPr>
      <w:rFonts w:ascii="Tahoma" w:hAnsi="Tahoma" w:cs="Tahoma"/>
      <w:sz w:val="16"/>
      <w:szCs w:val="16"/>
    </w:rPr>
  </w:style>
  <w:style w:type="paragraph" w:customStyle="1" w:styleId="c2">
    <w:name w:val="c2"/>
    <w:basedOn w:val="Normal"/>
    <w:rsid w:val="007B26C7"/>
    <w:pPr>
      <w:spacing w:before="100" w:beforeAutospacing="1" w:after="100" w:afterAutospacing="1"/>
    </w:pPr>
    <w:rPr>
      <w:sz w:val="24"/>
      <w:szCs w:val="24"/>
      <w:lang w:val="en-US"/>
    </w:rPr>
  </w:style>
  <w:style w:type="character" w:customStyle="1" w:styleId="c1">
    <w:name w:val="c1"/>
    <w:basedOn w:val="DefaultParagraphFont"/>
    <w:rsid w:val="007B26C7"/>
  </w:style>
  <w:style w:type="paragraph" w:styleId="ListParagraph">
    <w:name w:val="List Paragraph"/>
    <w:basedOn w:val="Normal"/>
    <w:qFormat/>
    <w:rsid w:val="00C846AD"/>
    <w:pPr>
      <w:spacing w:after="200" w:line="276" w:lineRule="auto"/>
      <w:ind w:left="720"/>
      <w:contextualSpacing/>
    </w:pPr>
    <w:rPr>
      <w:rFonts w:ascii="Calibri" w:eastAsia="Calibri" w:hAnsi="Calibri"/>
      <w:sz w:val="22"/>
      <w:szCs w:val="22"/>
      <w:lang w:val="en-US"/>
    </w:rPr>
  </w:style>
  <w:style w:type="character" w:styleId="CommentReference">
    <w:name w:val="annotation reference"/>
    <w:semiHidden/>
    <w:rsid w:val="007B2D67"/>
    <w:rPr>
      <w:sz w:val="16"/>
      <w:szCs w:val="16"/>
    </w:rPr>
  </w:style>
  <w:style w:type="paragraph" w:styleId="CommentText">
    <w:name w:val="annotation text"/>
    <w:basedOn w:val="Normal"/>
    <w:link w:val="CommentTextChar"/>
    <w:semiHidden/>
    <w:rsid w:val="007B2D67"/>
    <w:rPr>
      <w:lang w:val="x-none"/>
    </w:rPr>
  </w:style>
  <w:style w:type="paragraph" w:styleId="CommentSubject">
    <w:name w:val="annotation subject"/>
    <w:basedOn w:val="CommentText"/>
    <w:next w:val="CommentText"/>
    <w:semiHidden/>
    <w:rsid w:val="007B2D67"/>
    <w:rPr>
      <w:b/>
      <w:bCs/>
    </w:rPr>
  </w:style>
  <w:style w:type="character" w:customStyle="1" w:styleId="HeaderChar">
    <w:name w:val="Header Char"/>
    <w:link w:val="Header"/>
    <w:locked/>
    <w:rsid w:val="00832999"/>
    <w:rPr>
      <w:lang w:val="lv-LV" w:eastAsia="en-US" w:bidi="ar-SA"/>
    </w:rPr>
  </w:style>
  <w:style w:type="paragraph" w:styleId="Revision">
    <w:name w:val="Revision"/>
    <w:hidden/>
    <w:uiPriority w:val="99"/>
    <w:semiHidden/>
    <w:rsid w:val="000F65E4"/>
    <w:rPr>
      <w:lang w:eastAsia="en-US"/>
    </w:rPr>
  </w:style>
  <w:style w:type="character" w:styleId="Hyperlink">
    <w:name w:val="Hyperlink"/>
    <w:uiPriority w:val="99"/>
    <w:unhideWhenUsed/>
    <w:rsid w:val="00686697"/>
    <w:rPr>
      <w:color w:val="0000FF"/>
      <w:u w:val="single"/>
    </w:rPr>
  </w:style>
  <w:style w:type="character" w:customStyle="1" w:styleId="Heading1Char">
    <w:name w:val="Heading 1 Char"/>
    <w:link w:val="Heading1"/>
    <w:rsid w:val="00E27B32"/>
    <w:rPr>
      <w:rFonts w:ascii="RimHelvetica" w:hAnsi="RimHelvetica"/>
      <w:sz w:val="24"/>
      <w:lang w:eastAsia="en-US"/>
    </w:rPr>
  </w:style>
  <w:style w:type="character" w:customStyle="1" w:styleId="Heading2Char">
    <w:name w:val="Heading 2 Char"/>
    <w:link w:val="Heading2"/>
    <w:rsid w:val="00E27B32"/>
    <w:rPr>
      <w:rFonts w:ascii="Tahoma" w:hAnsi="Tahoma"/>
      <w:b/>
      <w:sz w:val="22"/>
      <w:lang w:eastAsia="en-US"/>
    </w:rPr>
  </w:style>
  <w:style w:type="character" w:customStyle="1" w:styleId="Heading3Char">
    <w:name w:val="Heading 3 Char"/>
    <w:link w:val="Heading3"/>
    <w:rsid w:val="00E27B32"/>
    <w:rPr>
      <w:rFonts w:ascii="Arial" w:hAnsi="Arial" w:cs="Arial"/>
      <w:b/>
      <w:bCs/>
      <w:sz w:val="26"/>
      <w:szCs w:val="26"/>
      <w:lang w:eastAsia="en-US"/>
    </w:rPr>
  </w:style>
  <w:style w:type="paragraph" w:customStyle="1" w:styleId="Paragrfs">
    <w:name w:val="Paragrāfs"/>
    <w:basedOn w:val="Normal"/>
    <w:next w:val="Rindkopa"/>
    <w:rsid w:val="00E27B32"/>
    <w:pPr>
      <w:numPr>
        <w:ilvl w:val="2"/>
        <w:numId w:val="10"/>
      </w:numPr>
      <w:jc w:val="both"/>
    </w:pPr>
    <w:rPr>
      <w:rFonts w:ascii="Arial" w:hAnsi="Arial"/>
      <w:szCs w:val="24"/>
      <w:lang w:eastAsia="lv-LV"/>
    </w:rPr>
  </w:style>
  <w:style w:type="paragraph" w:customStyle="1" w:styleId="Rindkopa">
    <w:name w:val="Rindkopa"/>
    <w:basedOn w:val="Normal"/>
    <w:next w:val="Punkts"/>
    <w:uiPriority w:val="99"/>
    <w:rsid w:val="00E27B32"/>
    <w:pPr>
      <w:ind w:left="851"/>
      <w:jc w:val="both"/>
    </w:pPr>
    <w:rPr>
      <w:rFonts w:ascii="Arial" w:hAnsi="Arial"/>
      <w:szCs w:val="24"/>
      <w:lang w:eastAsia="lv-LV"/>
    </w:rPr>
  </w:style>
  <w:style w:type="character" w:styleId="Strong">
    <w:name w:val="Strong"/>
    <w:qFormat/>
    <w:rsid w:val="0088510A"/>
    <w:rPr>
      <w:b/>
      <w:bCs/>
    </w:rPr>
  </w:style>
  <w:style w:type="paragraph" w:customStyle="1" w:styleId="Apakpunkts">
    <w:name w:val="Apakšpunkts"/>
    <w:basedOn w:val="Normal"/>
    <w:link w:val="ApakpunktsChar"/>
    <w:rsid w:val="00D33F39"/>
    <w:pPr>
      <w:numPr>
        <w:ilvl w:val="1"/>
        <w:numId w:val="18"/>
      </w:numPr>
    </w:pPr>
    <w:rPr>
      <w:rFonts w:ascii="Arial" w:hAnsi="Arial"/>
      <w:b/>
      <w:szCs w:val="24"/>
      <w:lang w:val="x-none" w:eastAsia="x-none"/>
    </w:rPr>
  </w:style>
  <w:style w:type="character" w:customStyle="1" w:styleId="ApakpunktsChar">
    <w:name w:val="Apakšpunkts Char"/>
    <w:link w:val="Apakpunkts"/>
    <w:rsid w:val="00D33F39"/>
    <w:rPr>
      <w:rFonts w:ascii="Arial" w:hAnsi="Arial"/>
      <w:b/>
      <w:szCs w:val="24"/>
      <w:lang w:val="x-none" w:eastAsia="x-none"/>
    </w:rPr>
  </w:style>
  <w:style w:type="paragraph" w:styleId="FootnoteText">
    <w:name w:val="footnote text"/>
    <w:basedOn w:val="Normal"/>
    <w:link w:val="FootnoteTextChar"/>
    <w:semiHidden/>
    <w:rsid w:val="00D33F39"/>
    <w:rPr>
      <w:lang w:val="x-none"/>
    </w:rPr>
  </w:style>
  <w:style w:type="character" w:customStyle="1" w:styleId="FootnoteTextChar">
    <w:name w:val="Footnote Text Char"/>
    <w:link w:val="FootnoteText"/>
    <w:semiHidden/>
    <w:rsid w:val="00D33F39"/>
    <w:rPr>
      <w:lang w:eastAsia="en-US"/>
    </w:rPr>
  </w:style>
  <w:style w:type="paragraph" w:customStyle="1" w:styleId="PielikumiRakstz">
    <w:name w:val="Pielikumi Rakstz."/>
    <w:basedOn w:val="BodyText"/>
    <w:link w:val="PielikumiRakstzRakstz"/>
    <w:rsid w:val="00D33F39"/>
    <w:pPr>
      <w:jc w:val="both"/>
    </w:pPr>
    <w:rPr>
      <w:rFonts w:ascii="Arial" w:hAnsi="Arial"/>
      <w:b/>
      <w:bCs/>
      <w:sz w:val="24"/>
      <w:szCs w:val="24"/>
      <w:lang w:val="x-none" w:eastAsia="x-none"/>
    </w:rPr>
  </w:style>
  <w:style w:type="character" w:customStyle="1" w:styleId="PielikumiRakstzRakstz">
    <w:name w:val="Pielikumi Rakstz. Rakstz."/>
    <w:link w:val="PielikumiRakstz"/>
    <w:rsid w:val="00D33F39"/>
    <w:rPr>
      <w:rFonts w:ascii="Arial" w:hAnsi="Arial" w:cs="Arial"/>
      <w:b/>
      <w:bCs/>
      <w:sz w:val="24"/>
      <w:szCs w:val="24"/>
    </w:rPr>
  </w:style>
  <w:style w:type="paragraph" w:customStyle="1" w:styleId="Pielikums">
    <w:name w:val="Pielikums"/>
    <w:basedOn w:val="Normal"/>
    <w:rsid w:val="00D33F39"/>
    <w:pPr>
      <w:jc w:val="right"/>
    </w:pPr>
    <w:rPr>
      <w:rFonts w:ascii="Arial" w:hAnsi="Arial" w:cs="Arial"/>
      <w:b/>
      <w:bCs/>
      <w:sz w:val="24"/>
      <w:szCs w:val="24"/>
      <w:lang w:eastAsia="lv-LV"/>
    </w:rPr>
  </w:style>
  <w:style w:type="character" w:customStyle="1" w:styleId="CommentTextChar">
    <w:name w:val="Comment Text Char"/>
    <w:link w:val="CommentText"/>
    <w:semiHidden/>
    <w:rsid w:val="00A848B8"/>
    <w:rPr>
      <w:lang w:eastAsia="en-US"/>
    </w:rPr>
  </w:style>
  <w:style w:type="character" w:styleId="FootnoteReference">
    <w:name w:val="footnote reference"/>
    <w:semiHidden/>
    <w:rsid w:val="00A1405C"/>
    <w:rPr>
      <w:vertAlign w:val="superscript"/>
    </w:rPr>
  </w:style>
  <w:style w:type="paragraph" w:customStyle="1" w:styleId="Atsauce">
    <w:name w:val="Atsauce"/>
    <w:basedOn w:val="FootnoteText"/>
    <w:rsid w:val="00A1405C"/>
    <w:rPr>
      <w:rFonts w:ascii="Arial" w:hAnsi="Arial" w:cs="Arial"/>
      <w:sz w:val="16"/>
      <w:szCs w:val="16"/>
    </w:rPr>
  </w:style>
  <w:style w:type="paragraph" w:customStyle="1" w:styleId="tv213">
    <w:name w:val="tv213"/>
    <w:basedOn w:val="Normal"/>
    <w:rsid w:val="0013208D"/>
    <w:pPr>
      <w:spacing w:before="100" w:beforeAutospacing="1" w:after="100" w:afterAutospacing="1"/>
    </w:pPr>
    <w:rPr>
      <w:sz w:val="24"/>
      <w:szCs w:val="24"/>
      <w:lang w:eastAsia="lv-LV"/>
    </w:rPr>
  </w:style>
  <w:style w:type="character" w:customStyle="1" w:styleId="fontsize2">
    <w:name w:val="fontsize2"/>
    <w:basedOn w:val="DefaultParagraphFont"/>
    <w:rsid w:val="0013208D"/>
  </w:style>
  <w:style w:type="paragraph" w:customStyle="1" w:styleId="labojumupamats">
    <w:name w:val="labojumu_pamats"/>
    <w:basedOn w:val="Normal"/>
    <w:rsid w:val="0013208D"/>
    <w:pPr>
      <w:spacing w:before="100" w:beforeAutospacing="1" w:after="100" w:afterAutospacing="1"/>
    </w:pPr>
    <w:rPr>
      <w:sz w:val="24"/>
      <w:szCs w:val="24"/>
      <w:lang w:eastAsia="lv-LV"/>
    </w:rPr>
  </w:style>
  <w:style w:type="paragraph" w:styleId="DocumentMap">
    <w:name w:val="Document Map"/>
    <w:basedOn w:val="Normal"/>
    <w:semiHidden/>
    <w:rsid w:val="008B1EDE"/>
    <w:pPr>
      <w:shd w:val="clear" w:color="auto" w:fill="000080"/>
    </w:pPr>
    <w:rPr>
      <w:rFonts w:ascii="Tahoma" w:hAnsi="Tahoma" w:cs="Tahoma"/>
    </w:rPr>
  </w:style>
  <w:style w:type="character" w:customStyle="1" w:styleId="apple-style-span">
    <w:name w:val="apple-style-span"/>
    <w:basedOn w:val="DefaultParagraphFont"/>
    <w:rsid w:val="000B0070"/>
  </w:style>
  <w:style w:type="character" w:customStyle="1" w:styleId="c4">
    <w:name w:val="c4"/>
    <w:basedOn w:val="DefaultParagraphFont"/>
    <w:rsid w:val="00CC5C03"/>
  </w:style>
  <w:style w:type="paragraph" w:customStyle="1" w:styleId="tv2132">
    <w:name w:val="tv2132"/>
    <w:basedOn w:val="Normal"/>
    <w:rsid w:val="0080774B"/>
    <w:pPr>
      <w:spacing w:line="360" w:lineRule="auto"/>
      <w:ind w:firstLine="300"/>
    </w:pPr>
    <w:rPr>
      <w:rFonts w:eastAsia="Calibri"/>
      <w:color w:val="414142"/>
      <w:lang w:eastAsia="lv-LV"/>
    </w:rPr>
  </w:style>
  <w:style w:type="character" w:customStyle="1" w:styleId="FooterChar">
    <w:name w:val="Footer Char"/>
    <w:link w:val="Footer"/>
    <w:uiPriority w:val="99"/>
    <w:locked/>
    <w:rsid w:val="00BF0687"/>
    <w:rPr>
      <w:lang w:eastAsia="en-US"/>
    </w:rPr>
  </w:style>
  <w:style w:type="paragraph" w:styleId="EndnoteText">
    <w:name w:val="endnote text"/>
    <w:basedOn w:val="Normal"/>
    <w:link w:val="EndnoteTextChar"/>
    <w:uiPriority w:val="99"/>
    <w:semiHidden/>
    <w:unhideWhenUsed/>
    <w:rsid w:val="00C23E0B"/>
    <w:rPr>
      <w:lang w:val="x-none"/>
    </w:rPr>
  </w:style>
  <w:style w:type="character" w:customStyle="1" w:styleId="EndnoteTextChar">
    <w:name w:val="Endnote Text Char"/>
    <w:link w:val="EndnoteText"/>
    <w:uiPriority w:val="99"/>
    <w:semiHidden/>
    <w:rsid w:val="00C23E0B"/>
    <w:rPr>
      <w:lang w:eastAsia="en-US"/>
    </w:rPr>
  </w:style>
  <w:style w:type="character" w:styleId="EndnoteReference">
    <w:name w:val="endnote reference"/>
    <w:uiPriority w:val="99"/>
    <w:semiHidden/>
    <w:unhideWhenUsed/>
    <w:rsid w:val="00C23E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391949">
      <w:bodyDiv w:val="1"/>
      <w:marLeft w:val="0"/>
      <w:marRight w:val="0"/>
      <w:marTop w:val="0"/>
      <w:marBottom w:val="0"/>
      <w:divBdr>
        <w:top w:val="none" w:sz="0" w:space="0" w:color="auto"/>
        <w:left w:val="none" w:sz="0" w:space="0" w:color="auto"/>
        <w:bottom w:val="none" w:sz="0" w:space="0" w:color="auto"/>
        <w:right w:val="none" w:sz="0" w:space="0" w:color="auto"/>
      </w:divBdr>
    </w:div>
    <w:div w:id="739325992">
      <w:bodyDiv w:val="1"/>
      <w:marLeft w:val="0"/>
      <w:marRight w:val="0"/>
      <w:marTop w:val="0"/>
      <w:marBottom w:val="0"/>
      <w:divBdr>
        <w:top w:val="none" w:sz="0" w:space="0" w:color="auto"/>
        <w:left w:val="none" w:sz="0" w:space="0" w:color="auto"/>
        <w:bottom w:val="none" w:sz="0" w:space="0" w:color="auto"/>
        <w:right w:val="none" w:sz="0" w:space="0" w:color="auto"/>
      </w:divBdr>
    </w:div>
    <w:div w:id="1089811704">
      <w:bodyDiv w:val="1"/>
      <w:marLeft w:val="0"/>
      <w:marRight w:val="0"/>
      <w:marTop w:val="0"/>
      <w:marBottom w:val="0"/>
      <w:divBdr>
        <w:top w:val="none" w:sz="0" w:space="0" w:color="auto"/>
        <w:left w:val="none" w:sz="0" w:space="0" w:color="auto"/>
        <w:bottom w:val="none" w:sz="0" w:space="0" w:color="auto"/>
        <w:right w:val="none" w:sz="0" w:space="0" w:color="auto"/>
      </w:divBdr>
    </w:div>
    <w:div w:id="1323511924">
      <w:bodyDiv w:val="1"/>
      <w:marLeft w:val="0"/>
      <w:marRight w:val="0"/>
      <w:marTop w:val="0"/>
      <w:marBottom w:val="0"/>
      <w:divBdr>
        <w:top w:val="none" w:sz="0" w:space="0" w:color="auto"/>
        <w:left w:val="none" w:sz="0" w:space="0" w:color="auto"/>
        <w:bottom w:val="none" w:sz="0" w:space="0" w:color="auto"/>
        <w:right w:val="none" w:sz="0" w:space="0" w:color="auto"/>
      </w:divBdr>
    </w:div>
    <w:div w:id="1361322119">
      <w:bodyDiv w:val="1"/>
      <w:marLeft w:val="0"/>
      <w:marRight w:val="0"/>
      <w:marTop w:val="0"/>
      <w:marBottom w:val="0"/>
      <w:divBdr>
        <w:top w:val="none" w:sz="0" w:space="0" w:color="auto"/>
        <w:left w:val="none" w:sz="0" w:space="0" w:color="auto"/>
        <w:bottom w:val="none" w:sz="0" w:space="0" w:color="auto"/>
        <w:right w:val="none" w:sz="0" w:space="0" w:color="auto"/>
      </w:divBdr>
      <w:divsChild>
        <w:div w:id="922223411">
          <w:marLeft w:val="0"/>
          <w:marRight w:val="0"/>
          <w:marTop w:val="0"/>
          <w:marBottom w:val="0"/>
          <w:divBdr>
            <w:top w:val="none" w:sz="0" w:space="0" w:color="auto"/>
            <w:left w:val="none" w:sz="0" w:space="0" w:color="auto"/>
            <w:bottom w:val="none" w:sz="0" w:space="0" w:color="auto"/>
            <w:right w:val="none" w:sz="0" w:space="0" w:color="auto"/>
          </w:divBdr>
        </w:div>
      </w:divsChild>
    </w:div>
    <w:div w:id="140892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esturs.liepa@ou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052E6-E97F-41F7-9A57-F20BA9949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5821</Words>
  <Characters>42701</Characters>
  <Application>Microsoft Office Word</Application>
  <DocSecurity>0</DocSecurity>
  <Lines>355</Lines>
  <Paragraphs>96</Paragraphs>
  <ScaleCrop>false</ScaleCrop>
  <HeadingPairs>
    <vt:vector size="2" baseType="variant">
      <vt:variant>
        <vt:lpstr>Title</vt:lpstr>
      </vt:variant>
      <vt:variant>
        <vt:i4>1</vt:i4>
      </vt:variant>
    </vt:vector>
  </HeadingPairs>
  <TitlesOfParts>
    <vt:vector size="1" baseType="lpstr">
      <vt:lpstr>APSTIPRINU:</vt:lpstr>
    </vt:vector>
  </TitlesOfParts>
  <Company/>
  <LinksUpToDate>false</LinksUpToDate>
  <CharactersWithSpaces>48426</CharactersWithSpaces>
  <SharedDoc>false</SharedDoc>
  <HLinks>
    <vt:vector size="6" baseType="variant">
      <vt:variant>
        <vt:i4>2949198</vt:i4>
      </vt:variant>
      <vt:variant>
        <vt:i4>0</vt:i4>
      </vt:variant>
      <vt:variant>
        <vt:i4>0</vt:i4>
      </vt:variant>
      <vt:variant>
        <vt:i4>5</vt:i4>
      </vt:variant>
      <vt:variant>
        <vt:lpwstr>mailto:viesturs.liepa@ous.lv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APSTIPRINU:</dc:title>
  <dc:subject/>
  <dc:creator>User</dc:creator>
  <cp:keywords/>
  <cp:lastModifiedBy>Rasma Berga</cp:lastModifiedBy>
  <cp:revision>4</cp:revision>
  <cp:lastPrinted>2016-12-08T13:50:00Z</cp:lastPrinted>
  <dcterms:created xsi:type="dcterms:W3CDTF">2016-12-08T13:47:00Z</dcterms:created>
  <dcterms:modified xsi:type="dcterms:W3CDTF">2016-12-08T13:52:00Z</dcterms:modified>
</cp:coreProperties>
</file>