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8B" w:rsidRDefault="00B4068B" w:rsidP="00C16658">
      <w:pPr>
        <w:tabs>
          <w:tab w:val="left" w:pos="4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B4068B" w:rsidRDefault="00B4068B" w:rsidP="00C16658">
      <w:pPr>
        <w:tabs>
          <w:tab w:val="left" w:pos="4320"/>
        </w:tabs>
        <w:rPr>
          <w:b/>
          <w:sz w:val="24"/>
          <w:szCs w:val="24"/>
        </w:rPr>
      </w:pPr>
    </w:p>
    <w:p w:rsidR="00B67F9E" w:rsidRDefault="00B67F9E" w:rsidP="00B67F9E">
      <w:pPr>
        <w:pStyle w:val="Header"/>
        <w:tabs>
          <w:tab w:val="clear" w:pos="4153"/>
          <w:tab w:val="clear" w:pos="8306"/>
          <w:tab w:val="left" w:pos="5700"/>
        </w:tabs>
        <w:rPr>
          <w:rFonts w:ascii="Verdana" w:hAnsi="Verdana"/>
          <w:color w:val="0F0F0F"/>
          <w:sz w:val="17"/>
          <w:szCs w:val="17"/>
        </w:rPr>
      </w:pPr>
      <w:r w:rsidRPr="00D75CCE">
        <w:rPr>
          <w:noProof/>
          <w:color w:val="0F0F0F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89.05pt;margin-top:3.45pt;width:235.5pt;height:3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Wr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" stroked="f">
            <v:textbox>
              <w:txbxContent>
                <w:p w:rsidR="00B67F9E" w:rsidRPr="00820B3E" w:rsidRDefault="00B67F9E" w:rsidP="00B67F9E">
                  <w:pPr>
                    <w:pStyle w:val="Header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20B3E">
                    <w:rPr>
                      <w:rFonts w:ascii="Verdana" w:hAnsi="Verdana"/>
                      <w:b/>
                      <w:sz w:val="16"/>
                      <w:szCs w:val="16"/>
                    </w:rPr>
                    <w:t>Iepirkum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</w:t>
                  </w:r>
                  <w:r w:rsidRPr="00820B3E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tiek realizēts saskaņā ar </w:t>
                  </w:r>
                </w:p>
                <w:p w:rsidR="00B67F9E" w:rsidRDefault="00B67F9E" w:rsidP="00B67F9E">
                  <w:pPr>
                    <w:pStyle w:val="Header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20B3E">
                    <w:rPr>
                      <w:rFonts w:ascii="Verdana" w:hAnsi="Verdana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</w:t>
                  </w:r>
                  <w:r w:rsidRPr="00820B3E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.gada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16</w:t>
                  </w:r>
                  <w:r w:rsidRPr="00820B3E">
                    <w:rPr>
                      <w:rFonts w:ascii="Verdana" w:hAnsi="Verdana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oktobra </w:t>
                  </w:r>
                  <w:r w:rsidRPr="00820B3E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civiltiesisko līgumu </w:t>
                  </w:r>
                </w:p>
                <w:p w:rsidR="00B67F9E" w:rsidRPr="00820B3E" w:rsidRDefault="00B67F9E" w:rsidP="00B67F9E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820B3E">
                    <w:rPr>
                      <w:rFonts w:ascii="Verdana" w:hAnsi="Verdana"/>
                      <w:b/>
                      <w:sz w:val="16"/>
                      <w:szCs w:val="16"/>
                    </w:rPr>
                    <w:t>Nr.L-DMS-1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</w:t>
                  </w:r>
                  <w:proofErr w:type="spellEnd"/>
                  <w:r w:rsidRPr="00820B3E">
                    <w:rPr>
                      <w:rFonts w:ascii="Verdana" w:hAnsi="Verdana"/>
                      <w:b/>
                      <w:sz w:val="16"/>
                      <w:szCs w:val="16"/>
                    </w:rPr>
                    <w:t>-0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869</w:t>
                  </w:r>
                </w:p>
                <w:p w:rsidR="00B67F9E" w:rsidRDefault="00B67F9E" w:rsidP="00B67F9E"/>
              </w:txbxContent>
            </v:textbox>
          </v:shape>
        </w:pict>
      </w:r>
      <w:r>
        <w:rPr>
          <w:noProof/>
          <w:lang w:eastAsia="lv-LV"/>
        </w:rPr>
        <w:drawing>
          <wp:inline distT="0" distB="0" distL="0" distR="0">
            <wp:extent cx="561975" cy="390525"/>
            <wp:effectExtent l="19050" t="0" r="9525" b="0"/>
            <wp:docPr id="3" name="Picture 1" descr="es_fla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838200" cy="400050"/>
            <wp:effectExtent l="19050" t="0" r="0" b="0"/>
            <wp:docPr id="6" name="Picture 2" descr="ERAF_pil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F_pil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B4068B" w:rsidRDefault="00B4068B" w:rsidP="00C16658">
      <w:pPr>
        <w:tabs>
          <w:tab w:val="left" w:pos="4320"/>
        </w:tabs>
        <w:rPr>
          <w:b/>
          <w:sz w:val="24"/>
          <w:szCs w:val="24"/>
        </w:rPr>
      </w:pPr>
    </w:p>
    <w:p w:rsidR="00B4068B" w:rsidRDefault="00B4068B" w:rsidP="00C16658">
      <w:pPr>
        <w:tabs>
          <w:tab w:val="left" w:pos="4320"/>
        </w:tabs>
        <w:rPr>
          <w:b/>
          <w:sz w:val="24"/>
          <w:szCs w:val="24"/>
        </w:rPr>
      </w:pPr>
    </w:p>
    <w:p w:rsidR="00C16658" w:rsidRPr="00B4068B" w:rsidRDefault="00B4068B" w:rsidP="00B4068B">
      <w:pPr>
        <w:tabs>
          <w:tab w:val="left" w:pos="4320"/>
        </w:tabs>
        <w:jc w:val="center"/>
        <w:rPr>
          <w:b/>
          <w:sz w:val="24"/>
          <w:szCs w:val="24"/>
        </w:rPr>
      </w:pPr>
      <w:r w:rsidRPr="00B4068B">
        <w:rPr>
          <w:b/>
          <w:sz w:val="24"/>
          <w:szCs w:val="24"/>
        </w:rPr>
        <w:t xml:space="preserve">Paziņojums par </w:t>
      </w:r>
      <w:r w:rsidR="00C16658" w:rsidRPr="00B4068B">
        <w:rPr>
          <w:b/>
          <w:sz w:val="24"/>
          <w:szCs w:val="24"/>
        </w:rPr>
        <w:t xml:space="preserve"> </w:t>
      </w:r>
      <w:r w:rsidRPr="00B4068B">
        <w:rPr>
          <w:b/>
          <w:bCs/>
          <w:sz w:val="24"/>
          <w:szCs w:val="24"/>
        </w:rPr>
        <w:t xml:space="preserve">iepirkuma procedūras </w:t>
      </w:r>
      <w:r w:rsidRPr="00B4068B">
        <w:rPr>
          <w:b/>
          <w:sz w:val="24"/>
          <w:szCs w:val="24"/>
        </w:rPr>
        <w:t xml:space="preserve">“Daudzdzīvokļu mājas Olainē, Stacijas ielā 2 renovācijas darbi ” (identifikācijas Nr. ERAF  Olaine, AS OŪS 2015/5) </w:t>
      </w:r>
      <w:r w:rsidRPr="00B4068B">
        <w:rPr>
          <w:b/>
          <w:bCs/>
          <w:sz w:val="24"/>
          <w:szCs w:val="24"/>
        </w:rPr>
        <w:t xml:space="preserve"> rezultātiem</w:t>
      </w:r>
    </w:p>
    <w:p w:rsidR="00C16658" w:rsidRPr="00D33249" w:rsidRDefault="00C16658" w:rsidP="00C16658">
      <w:pPr>
        <w:rPr>
          <w:sz w:val="24"/>
          <w:szCs w:val="24"/>
        </w:rPr>
      </w:pPr>
    </w:p>
    <w:p w:rsidR="00C16658" w:rsidRPr="00AA003A" w:rsidRDefault="00C16658" w:rsidP="00AA003A">
      <w:pPr>
        <w:jc w:val="both"/>
        <w:rPr>
          <w:bCs/>
          <w:sz w:val="24"/>
          <w:szCs w:val="24"/>
        </w:rPr>
      </w:pPr>
      <w:r w:rsidRPr="00AA003A">
        <w:rPr>
          <w:bCs/>
          <w:sz w:val="24"/>
          <w:szCs w:val="24"/>
        </w:rPr>
        <w:tab/>
        <w:t>Iepirkuma nolikumā noteiktajā termiņā līdz 201</w:t>
      </w:r>
      <w:r w:rsidR="00C765EB" w:rsidRPr="00AA003A">
        <w:rPr>
          <w:bCs/>
          <w:sz w:val="24"/>
          <w:szCs w:val="24"/>
        </w:rPr>
        <w:t>5</w:t>
      </w:r>
      <w:r w:rsidRPr="00AA003A">
        <w:rPr>
          <w:bCs/>
          <w:sz w:val="24"/>
          <w:szCs w:val="24"/>
        </w:rPr>
        <w:t xml:space="preserve">. gada </w:t>
      </w:r>
      <w:r w:rsidR="00C765EB" w:rsidRPr="00AA003A">
        <w:rPr>
          <w:bCs/>
          <w:sz w:val="24"/>
          <w:szCs w:val="24"/>
        </w:rPr>
        <w:t>15</w:t>
      </w:r>
      <w:r w:rsidRPr="00AA003A">
        <w:rPr>
          <w:bCs/>
          <w:sz w:val="24"/>
          <w:szCs w:val="24"/>
        </w:rPr>
        <w:t>.</w:t>
      </w:r>
      <w:r w:rsidR="00C765EB" w:rsidRPr="00AA003A">
        <w:rPr>
          <w:bCs/>
          <w:sz w:val="24"/>
          <w:szCs w:val="24"/>
        </w:rPr>
        <w:t>jūnija</w:t>
      </w:r>
      <w:r w:rsidR="0092773B">
        <w:rPr>
          <w:bCs/>
          <w:sz w:val="24"/>
          <w:szCs w:val="24"/>
        </w:rPr>
        <w:t>m</w:t>
      </w:r>
      <w:r w:rsidR="00C765EB" w:rsidRPr="00AA003A">
        <w:rPr>
          <w:bCs/>
          <w:sz w:val="24"/>
          <w:szCs w:val="24"/>
        </w:rPr>
        <w:t xml:space="preserve"> </w:t>
      </w:r>
      <w:r w:rsidRPr="00AA003A">
        <w:rPr>
          <w:bCs/>
          <w:sz w:val="24"/>
          <w:szCs w:val="24"/>
        </w:rPr>
        <w:t xml:space="preserve"> plkst. 1</w:t>
      </w:r>
      <w:r w:rsidR="00C765EB" w:rsidRPr="00AA003A">
        <w:rPr>
          <w:bCs/>
          <w:sz w:val="24"/>
          <w:szCs w:val="24"/>
        </w:rPr>
        <w:t>1</w:t>
      </w:r>
      <w:r w:rsidRPr="00AA003A">
        <w:rPr>
          <w:bCs/>
          <w:sz w:val="24"/>
          <w:szCs w:val="24"/>
        </w:rPr>
        <w:t xml:space="preserve">.00  iepirkuma komisija saņēma  </w:t>
      </w:r>
      <w:r w:rsidR="00C765EB" w:rsidRPr="00AA003A">
        <w:rPr>
          <w:bCs/>
          <w:sz w:val="24"/>
          <w:szCs w:val="24"/>
        </w:rPr>
        <w:t xml:space="preserve">8 (astoņus) </w:t>
      </w:r>
      <w:r w:rsidRPr="00AA003A">
        <w:rPr>
          <w:bCs/>
          <w:sz w:val="24"/>
          <w:szCs w:val="24"/>
        </w:rPr>
        <w:t xml:space="preserve"> Pretendentu  piedāvājumus.</w:t>
      </w:r>
    </w:p>
    <w:p w:rsidR="00C16658" w:rsidRPr="00AA003A" w:rsidRDefault="00C16658" w:rsidP="00AA003A">
      <w:pPr>
        <w:jc w:val="both"/>
        <w:rPr>
          <w:bCs/>
          <w:sz w:val="24"/>
          <w:szCs w:val="24"/>
        </w:rPr>
      </w:pPr>
      <w:r w:rsidRPr="00AA003A">
        <w:rPr>
          <w:bCs/>
          <w:sz w:val="24"/>
          <w:szCs w:val="24"/>
        </w:rPr>
        <w:tab/>
        <w:t xml:space="preserve">Pretendentu piedāvājumu atbilstības pārbaudes laikā  iepirkuma komisija, kā neatbilstošus  noraidīja </w:t>
      </w:r>
      <w:r w:rsidR="00C765EB" w:rsidRPr="00AA003A">
        <w:rPr>
          <w:bCs/>
          <w:sz w:val="24"/>
          <w:szCs w:val="24"/>
        </w:rPr>
        <w:t>4</w:t>
      </w:r>
      <w:r w:rsidRPr="00AA003A">
        <w:rPr>
          <w:bCs/>
          <w:sz w:val="24"/>
          <w:szCs w:val="24"/>
        </w:rPr>
        <w:t xml:space="preserve"> (</w:t>
      </w:r>
      <w:r w:rsidR="00C765EB" w:rsidRPr="00AA003A">
        <w:rPr>
          <w:bCs/>
          <w:sz w:val="24"/>
          <w:szCs w:val="24"/>
        </w:rPr>
        <w:t xml:space="preserve">četrus) Pretendentu piedāvājumus. Par </w:t>
      </w:r>
      <w:r w:rsidR="00C765EB" w:rsidRPr="00AA003A">
        <w:rPr>
          <w:sz w:val="24"/>
          <w:szCs w:val="24"/>
        </w:rPr>
        <w:t xml:space="preserve"> iepirkuma   nolikuma punktu 10.1., 10.2  un 10.3. prasībām </w:t>
      </w:r>
      <w:r w:rsidR="00281943" w:rsidRPr="00AA003A">
        <w:rPr>
          <w:sz w:val="24"/>
          <w:szCs w:val="24"/>
        </w:rPr>
        <w:t>atbi</w:t>
      </w:r>
      <w:r w:rsidR="0092773B">
        <w:rPr>
          <w:sz w:val="24"/>
          <w:szCs w:val="24"/>
        </w:rPr>
        <w:t>l</w:t>
      </w:r>
      <w:r w:rsidR="00281943" w:rsidRPr="00AA003A">
        <w:rPr>
          <w:sz w:val="24"/>
          <w:szCs w:val="24"/>
        </w:rPr>
        <w:t>stošiem tik</w:t>
      </w:r>
      <w:r w:rsidR="00635051">
        <w:rPr>
          <w:sz w:val="24"/>
          <w:szCs w:val="24"/>
        </w:rPr>
        <w:t>a</w:t>
      </w:r>
      <w:r w:rsidR="00281943" w:rsidRPr="00AA003A">
        <w:rPr>
          <w:sz w:val="24"/>
          <w:szCs w:val="24"/>
        </w:rPr>
        <w:t xml:space="preserve"> atzīti sekojošu  Pretendentu piedāvājum</w:t>
      </w:r>
      <w:r w:rsidR="00AA003A">
        <w:rPr>
          <w:sz w:val="24"/>
          <w:szCs w:val="24"/>
        </w:rPr>
        <w:t>i</w:t>
      </w:r>
      <w:r w:rsidR="00C765EB" w:rsidRPr="00AA003A">
        <w:rPr>
          <w:sz w:val="24"/>
          <w:szCs w:val="24"/>
        </w:rPr>
        <w:t>:</w:t>
      </w:r>
      <w:r w:rsidRPr="00AA003A">
        <w:rPr>
          <w:bCs/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5074"/>
        <w:gridCol w:w="3402"/>
      </w:tblGrid>
      <w:tr w:rsidR="00C16658" w:rsidRPr="00D33249" w:rsidTr="0092773B">
        <w:tc>
          <w:tcPr>
            <w:tcW w:w="596" w:type="dxa"/>
            <w:vAlign w:val="center"/>
          </w:tcPr>
          <w:p w:rsidR="00C16658" w:rsidRPr="0092773B" w:rsidRDefault="00C16658" w:rsidP="00946EB8">
            <w:pPr>
              <w:pStyle w:val="BodyText"/>
              <w:jc w:val="center"/>
              <w:rPr>
                <w:bCs/>
                <w:i/>
                <w:sz w:val="24"/>
                <w:szCs w:val="24"/>
              </w:rPr>
            </w:pPr>
            <w:r w:rsidRPr="0092773B">
              <w:rPr>
                <w:bCs/>
                <w:i/>
                <w:sz w:val="24"/>
                <w:szCs w:val="24"/>
              </w:rPr>
              <w:t>Nr. p.k.</w:t>
            </w:r>
          </w:p>
        </w:tc>
        <w:tc>
          <w:tcPr>
            <w:tcW w:w="5074" w:type="dxa"/>
            <w:vAlign w:val="center"/>
          </w:tcPr>
          <w:p w:rsidR="00C16658" w:rsidRPr="0092773B" w:rsidRDefault="00C16658" w:rsidP="00946EB8">
            <w:pPr>
              <w:pStyle w:val="BodyText"/>
              <w:jc w:val="center"/>
              <w:rPr>
                <w:bCs/>
                <w:i/>
                <w:sz w:val="24"/>
                <w:szCs w:val="24"/>
              </w:rPr>
            </w:pPr>
            <w:r w:rsidRPr="0092773B">
              <w:rPr>
                <w:bCs/>
                <w:i/>
                <w:sz w:val="24"/>
                <w:szCs w:val="24"/>
              </w:rPr>
              <w:t>Pretendenta nosaukums un vienotais reģistrācijas  Nr.</w:t>
            </w:r>
          </w:p>
        </w:tc>
        <w:tc>
          <w:tcPr>
            <w:tcW w:w="3402" w:type="dxa"/>
            <w:vAlign w:val="center"/>
          </w:tcPr>
          <w:p w:rsidR="00946EB8" w:rsidRDefault="00C16658" w:rsidP="00946EB8">
            <w:pPr>
              <w:pStyle w:val="BodyText"/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 w:rsidRPr="0092773B">
              <w:rPr>
                <w:bCs/>
                <w:i/>
                <w:sz w:val="24"/>
                <w:szCs w:val="24"/>
              </w:rPr>
              <w:t xml:space="preserve">Piedāvājuma cena, </w:t>
            </w:r>
          </w:p>
          <w:p w:rsidR="00C16658" w:rsidRPr="0092773B" w:rsidRDefault="00946EB8" w:rsidP="00946EB8">
            <w:pPr>
              <w:pStyle w:val="BodyText"/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EUR  </w:t>
            </w:r>
            <w:r w:rsidR="0092773B">
              <w:rPr>
                <w:bCs/>
                <w:i/>
                <w:sz w:val="24"/>
                <w:szCs w:val="24"/>
              </w:rPr>
              <w:t xml:space="preserve"> </w:t>
            </w:r>
            <w:r w:rsidR="00C16658" w:rsidRPr="0092773B">
              <w:rPr>
                <w:bCs/>
                <w:i/>
                <w:sz w:val="24"/>
                <w:szCs w:val="24"/>
              </w:rPr>
              <w:t>(bez PVN)</w:t>
            </w:r>
          </w:p>
        </w:tc>
      </w:tr>
      <w:tr w:rsidR="00281943" w:rsidRPr="00D33249" w:rsidTr="0092773B">
        <w:tc>
          <w:tcPr>
            <w:tcW w:w="596" w:type="dxa"/>
          </w:tcPr>
          <w:p w:rsidR="00281943" w:rsidRPr="00D33249" w:rsidRDefault="00281943" w:rsidP="00D33249">
            <w:pPr>
              <w:pStyle w:val="BodyText"/>
              <w:jc w:val="both"/>
              <w:rPr>
                <w:bCs/>
                <w:sz w:val="24"/>
                <w:szCs w:val="24"/>
              </w:rPr>
            </w:pPr>
            <w:r w:rsidRPr="00D3324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281943" w:rsidRPr="00D33249" w:rsidRDefault="00281943" w:rsidP="00D33249">
            <w:pPr>
              <w:pStyle w:val="BodyText"/>
              <w:jc w:val="both"/>
              <w:rPr>
                <w:sz w:val="24"/>
                <w:szCs w:val="24"/>
              </w:rPr>
            </w:pPr>
            <w:r w:rsidRPr="00D33249">
              <w:rPr>
                <w:sz w:val="24"/>
                <w:szCs w:val="24"/>
              </w:rPr>
              <w:t>SIA  „PRO DEV”, vien.reģ.</w:t>
            </w:r>
            <w:r w:rsidR="0092773B">
              <w:rPr>
                <w:sz w:val="24"/>
                <w:szCs w:val="24"/>
              </w:rPr>
              <w:t xml:space="preserve"> </w:t>
            </w:r>
            <w:r w:rsidRPr="00D33249">
              <w:rPr>
                <w:sz w:val="24"/>
                <w:szCs w:val="24"/>
              </w:rPr>
              <w:t>nr. 40003776456</w:t>
            </w:r>
          </w:p>
        </w:tc>
        <w:tc>
          <w:tcPr>
            <w:tcW w:w="3402" w:type="dxa"/>
            <w:vAlign w:val="center"/>
          </w:tcPr>
          <w:p w:rsidR="00281943" w:rsidRPr="00D33249" w:rsidRDefault="00281943" w:rsidP="0092773B">
            <w:pPr>
              <w:pStyle w:val="BodyText"/>
              <w:jc w:val="center"/>
              <w:rPr>
                <w:sz w:val="24"/>
                <w:szCs w:val="24"/>
              </w:rPr>
            </w:pPr>
            <w:r w:rsidRPr="00D33249">
              <w:rPr>
                <w:sz w:val="24"/>
                <w:szCs w:val="24"/>
              </w:rPr>
              <w:t>EUR 111 741,62</w:t>
            </w:r>
          </w:p>
        </w:tc>
      </w:tr>
      <w:tr w:rsidR="00281943" w:rsidRPr="00D33249" w:rsidTr="0092773B">
        <w:tc>
          <w:tcPr>
            <w:tcW w:w="596" w:type="dxa"/>
          </w:tcPr>
          <w:p w:rsidR="00281943" w:rsidRPr="00D33249" w:rsidRDefault="00281943" w:rsidP="00D33249">
            <w:pPr>
              <w:pStyle w:val="BodyText"/>
              <w:jc w:val="both"/>
              <w:rPr>
                <w:bCs/>
                <w:sz w:val="24"/>
                <w:szCs w:val="24"/>
              </w:rPr>
            </w:pPr>
            <w:r w:rsidRPr="00D332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281943" w:rsidRPr="00D33249" w:rsidRDefault="00281943" w:rsidP="00D33249">
            <w:pPr>
              <w:pStyle w:val="BodyText"/>
              <w:jc w:val="both"/>
              <w:rPr>
                <w:sz w:val="24"/>
                <w:szCs w:val="24"/>
              </w:rPr>
            </w:pPr>
            <w:r w:rsidRPr="00D33249">
              <w:rPr>
                <w:sz w:val="24"/>
                <w:szCs w:val="24"/>
              </w:rPr>
              <w:t>SIA „SCO CENTRS”, vien.</w:t>
            </w:r>
            <w:r w:rsidR="0092773B">
              <w:rPr>
                <w:sz w:val="24"/>
                <w:szCs w:val="24"/>
              </w:rPr>
              <w:t xml:space="preserve"> </w:t>
            </w:r>
            <w:r w:rsidRPr="00D33249">
              <w:rPr>
                <w:sz w:val="24"/>
                <w:szCs w:val="24"/>
              </w:rPr>
              <w:t>reģ.</w:t>
            </w:r>
            <w:r w:rsidR="0092773B">
              <w:rPr>
                <w:sz w:val="24"/>
                <w:szCs w:val="24"/>
              </w:rPr>
              <w:t xml:space="preserve"> </w:t>
            </w:r>
            <w:r w:rsidRPr="00D33249">
              <w:rPr>
                <w:sz w:val="24"/>
                <w:szCs w:val="24"/>
              </w:rPr>
              <w:t>nr. 44103002148</w:t>
            </w:r>
          </w:p>
        </w:tc>
        <w:tc>
          <w:tcPr>
            <w:tcW w:w="3402" w:type="dxa"/>
            <w:vAlign w:val="center"/>
          </w:tcPr>
          <w:p w:rsidR="0092773B" w:rsidRDefault="00281943" w:rsidP="0092773B">
            <w:pPr>
              <w:pStyle w:val="BodyText"/>
              <w:spacing w:after="0"/>
              <w:jc w:val="center"/>
              <w:rPr>
                <w:sz w:val="24"/>
                <w:szCs w:val="24"/>
              </w:rPr>
            </w:pPr>
            <w:r w:rsidRPr="00D33249">
              <w:rPr>
                <w:color w:val="262626"/>
                <w:sz w:val="24"/>
                <w:szCs w:val="24"/>
              </w:rPr>
              <w:t>EUR 135 000,00</w:t>
            </w:r>
            <w:r w:rsidR="0092773B">
              <w:rPr>
                <w:color w:val="262626"/>
                <w:sz w:val="24"/>
                <w:szCs w:val="24"/>
              </w:rPr>
              <w:t>.</w:t>
            </w:r>
            <w:r w:rsidRPr="00D33249">
              <w:rPr>
                <w:sz w:val="24"/>
                <w:szCs w:val="24"/>
              </w:rPr>
              <w:t xml:space="preserve"> </w:t>
            </w:r>
          </w:p>
          <w:p w:rsidR="00281943" w:rsidRPr="00D33249" w:rsidRDefault="0092773B" w:rsidP="0092773B">
            <w:pPr>
              <w:pStyle w:val="BodyText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81943" w:rsidRPr="00D33249">
              <w:rPr>
                <w:color w:val="262626"/>
                <w:sz w:val="24"/>
                <w:szCs w:val="24"/>
              </w:rPr>
              <w:t>umma pēc kļūdu labojuma EUR 135363,17.</w:t>
            </w:r>
          </w:p>
        </w:tc>
      </w:tr>
      <w:tr w:rsidR="00281943" w:rsidRPr="00D33249" w:rsidTr="0092773B">
        <w:tc>
          <w:tcPr>
            <w:tcW w:w="596" w:type="dxa"/>
          </w:tcPr>
          <w:p w:rsidR="00281943" w:rsidRPr="00D33249" w:rsidRDefault="00281943" w:rsidP="00D33249">
            <w:pPr>
              <w:pStyle w:val="BodyText"/>
              <w:jc w:val="both"/>
              <w:rPr>
                <w:bCs/>
                <w:sz w:val="24"/>
                <w:szCs w:val="24"/>
              </w:rPr>
            </w:pPr>
            <w:r w:rsidRPr="00D3324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281943" w:rsidRPr="00D33249" w:rsidRDefault="00281943" w:rsidP="00D33249">
            <w:pPr>
              <w:pStyle w:val="BodyText"/>
              <w:jc w:val="both"/>
              <w:rPr>
                <w:sz w:val="24"/>
                <w:szCs w:val="24"/>
              </w:rPr>
            </w:pPr>
            <w:r w:rsidRPr="00D33249">
              <w:rPr>
                <w:sz w:val="24"/>
                <w:szCs w:val="24"/>
              </w:rPr>
              <w:t>SIA „GS CELT”, vien.</w:t>
            </w:r>
            <w:r w:rsidR="0092773B">
              <w:rPr>
                <w:sz w:val="24"/>
                <w:szCs w:val="24"/>
              </w:rPr>
              <w:t xml:space="preserve"> </w:t>
            </w:r>
            <w:r w:rsidRPr="00D33249">
              <w:rPr>
                <w:sz w:val="24"/>
                <w:szCs w:val="24"/>
              </w:rPr>
              <w:t>reģ.</w:t>
            </w:r>
            <w:r w:rsidR="0092773B">
              <w:rPr>
                <w:sz w:val="24"/>
                <w:szCs w:val="24"/>
              </w:rPr>
              <w:t xml:space="preserve"> </w:t>
            </w:r>
            <w:r w:rsidRPr="00D33249">
              <w:rPr>
                <w:sz w:val="24"/>
                <w:szCs w:val="24"/>
              </w:rPr>
              <w:t>nr. 43603047371,</w:t>
            </w:r>
          </w:p>
        </w:tc>
        <w:tc>
          <w:tcPr>
            <w:tcW w:w="3402" w:type="dxa"/>
            <w:vAlign w:val="center"/>
          </w:tcPr>
          <w:p w:rsidR="00281943" w:rsidRPr="00D33249" w:rsidRDefault="00281943" w:rsidP="0092773B">
            <w:pPr>
              <w:pStyle w:val="BodyText"/>
              <w:jc w:val="center"/>
              <w:rPr>
                <w:sz w:val="24"/>
                <w:szCs w:val="24"/>
              </w:rPr>
            </w:pPr>
            <w:r w:rsidRPr="00D33249">
              <w:rPr>
                <w:sz w:val="24"/>
                <w:szCs w:val="24"/>
              </w:rPr>
              <w:t>EUR 96 841,28</w:t>
            </w:r>
          </w:p>
        </w:tc>
      </w:tr>
      <w:tr w:rsidR="00281943" w:rsidRPr="00066532" w:rsidTr="0092773B">
        <w:tc>
          <w:tcPr>
            <w:tcW w:w="596" w:type="dxa"/>
          </w:tcPr>
          <w:p w:rsidR="00281943" w:rsidRPr="00066532" w:rsidRDefault="00281943" w:rsidP="00D33249">
            <w:pPr>
              <w:pStyle w:val="BodyText"/>
              <w:jc w:val="both"/>
              <w:rPr>
                <w:bCs/>
                <w:sz w:val="24"/>
                <w:szCs w:val="24"/>
              </w:rPr>
            </w:pPr>
            <w:r w:rsidRPr="0006653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281943" w:rsidRPr="00066532" w:rsidRDefault="00281943" w:rsidP="00D33249">
            <w:pPr>
              <w:pStyle w:val="BodyText"/>
              <w:jc w:val="both"/>
              <w:rPr>
                <w:sz w:val="24"/>
                <w:szCs w:val="24"/>
              </w:rPr>
            </w:pPr>
            <w:r w:rsidRPr="00066532">
              <w:rPr>
                <w:sz w:val="24"/>
                <w:szCs w:val="24"/>
              </w:rPr>
              <w:t>SIA „PRO FORMA”, vien. reģ.nr. 40003740730</w:t>
            </w:r>
          </w:p>
        </w:tc>
        <w:tc>
          <w:tcPr>
            <w:tcW w:w="3402" w:type="dxa"/>
            <w:vAlign w:val="center"/>
          </w:tcPr>
          <w:p w:rsidR="00281943" w:rsidRPr="00066532" w:rsidRDefault="00281943" w:rsidP="0092773B">
            <w:pPr>
              <w:pStyle w:val="BodyText"/>
              <w:jc w:val="center"/>
              <w:rPr>
                <w:sz w:val="24"/>
                <w:szCs w:val="24"/>
              </w:rPr>
            </w:pPr>
            <w:r w:rsidRPr="00066532">
              <w:rPr>
                <w:sz w:val="24"/>
                <w:szCs w:val="24"/>
              </w:rPr>
              <w:t>EUR 108 375,26</w:t>
            </w:r>
          </w:p>
        </w:tc>
      </w:tr>
    </w:tbl>
    <w:p w:rsidR="00C16658" w:rsidRPr="00066532" w:rsidRDefault="00C16658" w:rsidP="00D33249">
      <w:pPr>
        <w:pStyle w:val="Apakpunkts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4"/>
          <w:lang w:eastAsia="en-US"/>
        </w:rPr>
      </w:pPr>
      <w:r w:rsidRPr="00066532">
        <w:rPr>
          <w:rFonts w:ascii="Times New Roman" w:hAnsi="Times New Roman"/>
          <w:b w:val="0"/>
          <w:sz w:val="24"/>
        </w:rPr>
        <w:tab/>
      </w:r>
      <w:r w:rsidR="00281943" w:rsidRPr="00066532">
        <w:rPr>
          <w:rFonts w:ascii="Times New Roman" w:hAnsi="Times New Roman"/>
          <w:b w:val="0"/>
          <w:sz w:val="24"/>
        </w:rPr>
        <w:t>Ņemot vērā  iepirkuma nolikuma punktā 10.4. noteikto vērtēšanas kritēriju</w:t>
      </w:r>
      <w:r w:rsidR="0092773B">
        <w:rPr>
          <w:rFonts w:ascii="Times New Roman" w:hAnsi="Times New Roman"/>
          <w:b w:val="0"/>
          <w:sz w:val="24"/>
        </w:rPr>
        <w:t>,</w:t>
      </w:r>
      <w:r w:rsidR="00281943" w:rsidRPr="00066532">
        <w:rPr>
          <w:rFonts w:ascii="Times New Roman" w:hAnsi="Times New Roman"/>
          <w:b w:val="0"/>
          <w:sz w:val="24"/>
        </w:rPr>
        <w:t xml:space="preserve"> </w:t>
      </w:r>
      <w:r w:rsidR="00281943" w:rsidRPr="00066532">
        <w:rPr>
          <w:rFonts w:ascii="Times New Roman" w:hAnsi="Times New Roman"/>
          <w:sz w:val="24"/>
        </w:rPr>
        <w:t>par iepirkuma procedūras uzvarētāju tika atzīts SIA „GS CELT”, vien</w:t>
      </w:r>
      <w:r w:rsidR="0092773B">
        <w:rPr>
          <w:rFonts w:ascii="Times New Roman" w:hAnsi="Times New Roman"/>
          <w:sz w:val="24"/>
        </w:rPr>
        <w:t xml:space="preserve">otais reģistracijas </w:t>
      </w:r>
      <w:r w:rsidR="00281943" w:rsidRPr="00066532">
        <w:rPr>
          <w:rFonts w:ascii="Times New Roman" w:hAnsi="Times New Roman"/>
          <w:sz w:val="24"/>
        </w:rPr>
        <w:t>nr. 43603047371, ar piedāvāto zemāko līguma cenu, bez PVN,  EUR 96 841,28</w:t>
      </w:r>
      <w:r w:rsidR="00281943" w:rsidRPr="00066532">
        <w:rPr>
          <w:rFonts w:ascii="Times New Roman" w:hAnsi="Times New Roman"/>
          <w:b w:val="0"/>
          <w:sz w:val="24"/>
        </w:rPr>
        <w:t>.</w:t>
      </w:r>
    </w:p>
    <w:p w:rsidR="00C16658" w:rsidRPr="00066532" w:rsidRDefault="00C16658" w:rsidP="00D33249">
      <w:pPr>
        <w:pStyle w:val="Apakpunkts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4"/>
          <w:lang w:eastAsia="en-US"/>
        </w:rPr>
      </w:pPr>
      <w:r w:rsidRPr="00066532">
        <w:rPr>
          <w:rFonts w:ascii="Times New Roman" w:hAnsi="Times New Roman"/>
          <w:b w:val="0"/>
          <w:bCs/>
          <w:sz w:val="24"/>
          <w:lang w:eastAsia="en-US"/>
        </w:rPr>
        <w:tab/>
        <w:t>Līgums ar uzvarējušo Pretendentu tiks noslēgts pēc iepirkuma procedūras norises akceptēšanas  V/A „</w:t>
      </w:r>
      <w:r w:rsidR="00281943" w:rsidRPr="00066532">
        <w:rPr>
          <w:rFonts w:ascii="Times New Roman" w:hAnsi="Times New Roman"/>
          <w:b w:val="0"/>
          <w:bCs/>
          <w:sz w:val="24"/>
          <w:lang w:eastAsia="en-US"/>
        </w:rPr>
        <w:t>Latvijas Investīciju un attīstības aģentūra</w:t>
      </w:r>
      <w:r w:rsidRPr="00066532">
        <w:rPr>
          <w:rFonts w:ascii="Times New Roman" w:hAnsi="Times New Roman"/>
          <w:b w:val="0"/>
          <w:bCs/>
          <w:sz w:val="24"/>
          <w:lang w:eastAsia="en-US"/>
        </w:rPr>
        <w:t>”.</w:t>
      </w:r>
    </w:p>
    <w:p w:rsidR="00E8606B" w:rsidRPr="00066532" w:rsidRDefault="00E8606B" w:rsidP="00D33249">
      <w:pPr>
        <w:pStyle w:val="Apakpunkts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</w:rPr>
      </w:pPr>
    </w:p>
    <w:p w:rsidR="00E8606B" w:rsidRPr="00066532" w:rsidRDefault="00E8606B" w:rsidP="00D33249">
      <w:pPr>
        <w:pStyle w:val="Apakpunkts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</w:rPr>
      </w:pPr>
    </w:p>
    <w:sectPr w:rsidR="00E8606B" w:rsidRPr="00066532" w:rsidSect="00D33249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993"/>
        </w:tabs>
        <w:ind w:left="993" w:hanging="851"/>
      </w:p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06B"/>
    <w:rsid w:val="0006353E"/>
    <w:rsid w:val="00066532"/>
    <w:rsid w:val="00083F72"/>
    <w:rsid w:val="000C7334"/>
    <w:rsid w:val="0010383E"/>
    <w:rsid w:val="00152CA2"/>
    <w:rsid w:val="00227BBE"/>
    <w:rsid w:val="00236FC7"/>
    <w:rsid w:val="00281943"/>
    <w:rsid w:val="00292F9E"/>
    <w:rsid w:val="00352C9A"/>
    <w:rsid w:val="00356110"/>
    <w:rsid w:val="003D37C2"/>
    <w:rsid w:val="004B6EAB"/>
    <w:rsid w:val="004C3BFB"/>
    <w:rsid w:val="006070A5"/>
    <w:rsid w:val="00635051"/>
    <w:rsid w:val="00664836"/>
    <w:rsid w:val="00675A4C"/>
    <w:rsid w:val="00681186"/>
    <w:rsid w:val="00711410"/>
    <w:rsid w:val="00791BE4"/>
    <w:rsid w:val="007A54D5"/>
    <w:rsid w:val="00877E33"/>
    <w:rsid w:val="008C67BB"/>
    <w:rsid w:val="0092773B"/>
    <w:rsid w:val="00946EB8"/>
    <w:rsid w:val="0096223A"/>
    <w:rsid w:val="00966182"/>
    <w:rsid w:val="009B0BF5"/>
    <w:rsid w:val="009C7A7C"/>
    <w:rsid w:val="009F14E1"/>
    <w:rsid w:val="00A91987"/>
    <w:rsid w:val="00A941E9"/>
    <w:rsid w:val="00AA003A"/>
    <w:rsid w:val="00B4068B"/>
    <w:rsid w:val="00B4698B"/>
    <w:rsid w:val="00B67F9E"/>
    <w:rsid w:val="00BB112F"/>
    <w:rsid w:val="00BD4139"/>
    <w:rsid w:val="00BF7829"/>
    <w:rsid w:val="00C16658"/>
    <w:rsid w:val="00C765EB"/>
    <w:rsid w:val="00C77259"/>
    <w:rsid w:val="00D33249"/>
    <w:rsid w:val="00D81647"/>
    <w:rsid w:val="00DB7D31"/>
    <w:rsid w:val="00E465CD"/>
    <w:rsid w:val="00E8606B"/>
    <w:rsid w:val="00F04FAA"/>
    <w:rsid w:val="00F20237"/>
    <w:rsid w:val="00F702DB"/>
    <w:rsid w:val="00FC5378"/>
    <w:rsid w:val="00FF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E8606B"/>
    <w:pPr>
      <w:keepNext/>
      <w:keepLines/>
      <w:spacing w:after="180" w:line="240" w:lineRule="atLeast"/>
      <w:jc w:val="center"/>
      <w:outlineLvl w:val="0"/>
    </w:pPr>
    <w:rPr>
      <w:rFonts w:ascii="Garamond" w:hAnsi="Garamond"/>
      <w:smallCaps/>
      <w:spacing w:val="20"/>
      <w:kern w:val="20"/>
      <w:sz w:val="21"/>
      <w:lang w:val="en-AU"/>
    </w:rPr>
  </w:style>
  <w:style w:type="paragraph" w:styleId="Heading2">
    <w:name w:val="heading 2"/>
    <w:basedOn w:val="Normal"/>
    <w:next w:val="BodyText"/>
    <w:link w:val="Heading2Char"/>
    <w:qFormat/>
    <w:rsid w:val="00E8606B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1"/>
      <w:lang w:val="en-AU"/>
    </w:rPr>
  </w:style>
  <w:style w:type="paragraph" w:styleId="Heading3">
    <w:name w:val="heading 3"/>
    <w:basedOn w:val="Normal"/>
    <w:next w:val="BodyText"/>
    <w:link w:val="Heading3Char"/>
    <w:qFormat/>
    <w:rsid w:val="00E8606B"/>
    <w:pPr>
      <w:keepNext/>
      <w:keepLines/>
      <w:spacing w:after="240" w:line="240" w:lineRule="atLeast"/>
      <w:outlineLvl w:val="2"/>
    </w:pPr>
    <w:rPr>
      <w:rFonts w:ascii="Garamond" w:hAnsi="Garamond"/>
      <w:i/>
      <w:kern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9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06B"/>
    <w:rPr>
      <w:rFonts w:ascii="Garamond" w:eastAsia="Times New Roman" w:hAnsi="Garamond" w:cs="Times New Roman"/>
      <w:smallCaps/>
      <w:spacing w:val="20"/>
      <w:kern w:val="20"/>
      <w:sz w:val="21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8606B"/>
    <w:rPr>
      <w:rFonts w:ascii="Garamond" w:eastAsia="Times New Roman" w:hAnsi="Garamond" w:cs="Times New Roman"/>
      <w:caps/>
      <w:kern w:val="20"/>
      <w:sz w:val="21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E8606B"/>
    <w:rPr>
      <w:rFonts w:ascii="Garamond" w:eastAsia="Times New Roman" w:hAnsi="Garamond" w:cs="Times New Roman"/>
      <w:i/>
      <w:kern w:val="20"/>
      <w:sz w:val="20"/>
      <w:szCs w:val="20"/>
      <w:lang w:val="en-AU"/>
    </w:rPr>
  </w:style>
  <w:style w:type="character" w:styleId="Hyperlink">
    <w:name w:val="Hyperlink"/>
    <w:basedOn w:val="DefaultParagraphFont"/>
    <w:rsid w:val="00E8606B"/>
    <w:rPr>
      <w:color w:val="0000FF"/>
      <w:u w:val="single"/>
    </w:rPr>
  </w:style>
  <w:style w:type="paragraph" w:styleId="BodyText">
    <w:name w:val="Body Text"/>
    <w:basedOn w:val="Normal"/>
    <w:link w:val="BodyTextChar"/>
    <w:rsid w:val="00E860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606B"/>
    <w:rPr>
      <w:rFonts w:ascii="Times New Roman" w:eastAsia="Times New Roman" w:hAnsi="Times New Roman" w:cs="Times New Roman"/>
      <w:sz w:val="20"/>
      <w:szCs w:val="20"/>
    </w:rPr>
  </w:style>
  <w:style w:type="paragraph" w:customStyle="1" w:styleId="nDaa">
    <w:name w:val="nDaļa"/>
    <w:basedOn w:val="Normal"/>
    <w:rsid w:val="00E8606B"/>
    <w:pPr>
      <w:suppressAutoHyphens/>
      <w:jc w:val="center"/>
    </w:pPr>
    <w:rPr>
      <w:rFonts w:ascii="Arial" w:hAnsi="Arial" w:cs="Arial"/>
      <w:b/>
      <w:bCs/>
      <w:szCs w:val="24"/>
    </w:rPr>
  </w:style>
  <w:style w:type="paragraph" w:customStyle="1" w:styleId="Apakpunkts">
    <w:name w:val="Apakšpunkts"/>
    <w:basedOn w:val="Normal"/>
    <w:link w:val="ApakpunktsChar"/>
    <w:rsid w:val="00E8606B"/>
    <w:pPr>
      <w:numPr>
        <w:ilvl w:val="1"/>
        <w:numId w:val="1"/>
      </w:numPr>
    </w:pPr>
    <w:rPr>
      <w:rFonts w:ascii="Arial" w:hAnsi="Arial"/>
      <w:b/>
      <w:szCs w:val="24"/>
      <w:lang w:eastAsia="lv-LV"/>
    </w:rPr>
  </w:style>
  <w:style w:type="paragraph" w:customStyle="1" w:styleId="Punkts">
    <w:name w:val="Punkts"/>
    <w:basedOn w:val="Normal"/>
    <w:next w:val="Apakpunkts"/>
    <w:rsid w:val="00E8606B"/>
    <w:pPr>
      <w:numPr>
        <w:numId w:val="1"/>
      </w:numPr>
    </w:pPr>
    <w:rPr>
      <w:rFonts w:ascii="Arial" w:hAnsi="Arial"/>
      <w:b/>
      <w:szCs w:val="24"/>
      <w:lang w:eastAsia="lv-LV"/>
    </w:rPr>
  </w:style>
  <w:style w:type="character" w:customStyle="1" w:styleId="ApakpunktsChar">
    <w:name w:val="Apakšpunkts Char"/>
    <w:basedOn w:val="DefaultParagraphFont"/>
    <w:link w:val="Apakpunkts"/>
    <w:locked/>
    <w:rsid w:val="00E8606B"/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Normal"/>
    <w:rsid w:val="00E8606B"/>
    <w:pPr>
      <w:numPr>
        <w:ilvl w:val="2"/>
        <w:numId w:val="1"/>
      </w:numPr>
      <w:tabs>
        <w:tab w:val="num" w:pos="851"/>
      </w:tabs>
      <w:ind w:left="851"/>
      <w:jc w:val="both"/>
    </w:pPr>
    <w:rPr>
      <w:rFonts w:ascii="Arial" w:hAnsi="Arial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rsid w:val="002819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rsid w:val="00B67F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7F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opa.eu.in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2B194-B7D7-4239-9C88-93DCA099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2015-06-25T07:05:00Z</cp:lastPrinted>
  <dcterms:created xsi:type="dcterms:W3CDTF">2015-07-27T05:42:00Z</dcterms:created>
  <dcterms:modified xsi:type="dcterms:W3CDTF">2015-07-27T05:42:00Z</dcterms:modified>
</cp:coreProperties>
</file>