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7D9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APSTIPRINĀTS</w:t>
      </w:r>
    </w:p>
    <w:p w14:paraId="35E9C11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63A0F115"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iepirkuma komisijas</w:t>
      </w:r>
    </w:p>
    <w:p w14:paraId="304DA42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2020.gada  </w:t>
      </w:r>
      <w:r w:rsidR="00D55921" w:rsidRPr="00382D70">
        <w:rPr>
          <w:rFonts w:ascii="Times New Roman" w:eastAsia="Times New Roman" w:hAnsi="Times New Roman" w:cs="Times New Roman"/>
          <w:sz w:val="24"/>
          <w:szCs w:val="24"/>
        </w:rPr>
        <w:t>12</w:t>
      </w:r>
      <w:r w:rsidRPr="00382D70">
        <w:rPr>
          <w:rFonts w:ascii="Times New Roman" w:eastAsia="Times New Roman" w:hAnsi="Times New Roman" w:cs="Times New Roman"/>
          <w:sz w:val="24"/>
          <w:szCs w:val="24"/>
        </w:rPr>
        <w:t>.jūnija</w:t>
      </w:r>
      <w:r w:rsidRPr="007E53D7">
        <w:rPr>
          <w:rFonts w:ascii="Times New Roman" w:eastAsia="Times New Roman" w:hAnsi="Times New Roman" w:cs="Times New Roman"/>
          <w:sz w:val="24"/>
          <w:szCs w:val="24"/>
        </w:rPr>
        <w:t xml:space="preserve"> sēdē</w:t>
      </w:r>
    </w:p>
    <w:p w14:paraId="2D9F006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Protokols Nr.1</w:t>
      </w:r>
    </w:p>
    <w:p w14:paraId="47DF248B"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689BA0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7CB21D4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819B688"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6D7C70EC" w14:textId="77777777" w:rsidR="007E53D7" w:rsidRPr="007E53D7" w:rsidRDefault="007E53D7" w:rsidP="007E53D7">
      <w:pPr>
        <w:spacing w:after="0" w:line="240" w:lineRule="auto"/>
        <w:jc w:val="center"/>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IEPIRKUMA</w:t>
      </w:r>
    </w:p>
    <w:p w14:paraId="5A04EEB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0A45D7F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3479F1A6"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45383084"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“Būvprojekta izstrādes uzraudzības un būvuzraudzības pakalpojumi Olaines notekūdeņu attīrīšanas iekārtu rekonstrukcijas apvienotās projektēšanas un būvniecības projekta ietvaros”</w:t>
      </w:r>
    </w:p>
    <w:p w14:paraId="17AA0F2C"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7214CEF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ID Nr. </w:t>
      </w:r>
      <w:r w:rsidRPr="007E53D7">
        <w:rPr>
          <w:rFonts w:ascii="Times New Roman" w:eastAsia="Calibri" w:hAnsi="Times New Roman" w:cs="Times New Roman"/>
          <w:b/>
          <w:sz w:val="24"/>
          <w:szCs w:val="24"/>
        </w:rPr>
        <w:t>AS OUS 2020/</w:t>
      </w:r>
      <w:r w:rsidR="00D55921">
        <w:rPr>
          <w:rFonts w:ascii="Times New Roman" w:eastAsia="Calibri" w:hAnsi="Times New Roman" w:cs="Times New Roman"/>
          <w:b/>
          <w:sz w:val="24"/>
          <w:szCs w:val="24"/>
        </w:rPr>
        <w:t>19</w:t>
      </w:r>
    </w:p>
    <w:p w14:paraId="2353EA17"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6548359E"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1E3DD04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446B2FFF"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F1D101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NOLIKUMS</w:t>
      </w:r>
    </w:p>
    <w:p w14:paraId="78FE527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FAF57FB"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4CF189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7F03678" w14:textId="77777777" w:rsidR="00AA3F64" w:rsidRPr="00AA3F64" w:rsidRDefault="00AA3F64" w:rsidP="00AA3F64">
      <w:pPr>
        <w:spacing w:after="0" w:line="240" w:lineRule="auto"/>
        <w:ind w:right="-1"/>
        <w:jc w:val="center"/>
        <w:rPr>
          <w:rFonts w:ascii="Times New Roman" w:eastAsia="Times New Roman" w:hAnsi="Times New Roman" w:cs="Times New Roman"/>
          <w:bCs/>
        </w:rPr>
      </w:pPr>
      <w:r>
        <w:rPr>
          <w:rFonts w:ascii="Times New Roman" w:eastAsia="Times New Roman" w:hAnsi="Times New Roman" w:cs="Times New Roman"/>
          <w:bCs/>
        </w:rPr>
        <w:t>Iepirkuma</w:t>
      </w:r>
      <w:r w:rsidRPr="00AA3F64">
        <w:rPr>
          <w:rFonts w:ascii="Times New Roman" w:eastAsia="Times New Roman" w:hAnsi="Times New Roman" w:cs="Times New Roman"/>
          <w:bCs/>
        </w:rPr>
        <w:t xml:space="preserve"> paredzamā līgumcena ir zem LR likumā “Sabiedrisko pakalpojumu sniedzēju iepirkumu likums” noteikto iepirkuma procedūru piemērošanas līgumcenu robežvērtībām</w:t>
      </w:r>
    </w:p>
    <w:p w14:paraId="056687F8"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97AD78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08AC781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B870C53" w14:textId="77777777" w:rsidR="007E53D7" w:rsidRPr="007E53D7" w:rsidRDefault="007E53D7" w:rsidP="007E53D7">
      <w:pPr>
        <w:spacing w:after="0" w:line="240" w:lineRule="auto"/>
        <w:jc w:val="both"/>
        <w:rPr>
          <w:rFonts w:ascii="Times New Roman" w:eastAsia="Times New Roman" w:hAnsi="Times New Roman" w:cs="Times New Roman"/>
          <w:bCs/>
          <w:sz w:val="24"/>
          <w:szCs w:val="24"/>
        </w:rPr>
      </w:pPr>
    </w:p>
    <w:p w14:paraId="66F0B86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BDFF322"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7F2869"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E3DFB71"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AE3F9D6"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6F4742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2B18440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5CF7585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8044B6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77CEAEA6"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F0F0187"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0DBA6F30"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448416E"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2302ED42"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254BDB7"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7FEECE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D3F29A"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730EC1C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sectPr w:rsidR="007E53D7" w:rsidRPr="007E53D7" w:rsidSect="00C4734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709" w:gutter="0"/>
          <w:cols w:space="708"/>
          <w:titlePg/>
          <w:docGrid w:linePitch="360"/>
        </w:sectPr>
      </w:pPr>
      <w:r w:rsidRPr="007E53D7">
        <w:rPr>
          <w:rFonts w:ascii="Times New Roman" w:eastAsia="Times New Roman" w:hAnsi="Times New Roman" w:cs="Times New Roman"/>
          <w:b/>
          <w:bCs/>
          <w:sz w:val="24"/>
          <w:szCs w:val="24"/>
        </w:rPr>
        <w:t>Olaine, 2020</w:t>
      </w:r>
    </w:p>
    <w:p w14:paraId="182BF1B7" w14:textId="77777777" w:rsidR="007E53D7" w:rsidRPr="007E53D7" w:rsidRDefault="007E53D7" w:rsidP="007E53D7">
      <w:pPr>
        <w:numPr>
          <w:ilvl w:val="0"/>
          <w:numId w:val="1"/>
        </w:numPr>
        <w:spacing w:after="0" w:line="240" w:lineRule="auto"/>
        <w:ind w:left="284" w:hanging="284"/>
        <w:jc w:val="center"/>
        <w:rPr>
          <w:rFonts w:ascii="Times New Roman" w:eastAsia="Times New Roman" w:hAnsi="Times New Roman" w:cs="Times New Roman"/>
          <w:b/>
          <w:sz w:val="24"/>
          <w:szCs w:val="24"/>
        </w:rPr>
      </w:pPr>
      <w:bookmarkStart w:id="0" w:name="_Ref38341330"/>
      <w:bookmarkStart w:id="1" w:name="_Toc59334717"/>
      <w:bookmarkStart w:id="2" w:name="_Toc61422120"/>
      <w:r w:rsidRPr="007E53D7">
        <w:rPr>
          <w:rFonts w:ascii="Times New Roman" w:eastAsia="Times New Roman" w:hAnsi="Times New Roman" w:cs="Times New Roman"/>
          <w:b/>
          <w:sz w:val="24"/>
          <w:szCs w:val="24"/>
        </w:rPr>
        <w:lastRenderedPageBreak/>
        <w:t>VISPĀRĪGĀ INFORMĀCIJA</w:t>
      </w:r>
      <w:bookmarkEnd w:id="0"/>
      <w:bookmarkEnd w:id="1"/>
      <w:bookmarkEnd w:id="2"/>
    </w:p>
    <w:p w14:paraId="68E4C2D5" w14:textId="77777777" w:rsidR="007E53D7" w:rsidRPr="007E53D7" w:rsidRDefault="007E53D7" w:rsidP="007E53D7">
      <w:pPr>
        <w:spacing w:after="0" w:line="240" w:lineRule="auto"/>
        <w:rPr>
          <w:rFonts w:ascii="Times New Roman" w:eastAsia="Times New Roman" w:hAnsi="Times New Roman" w:cs="Times New Roman"/>
          <w:b/>
          <w:sz w:val="24"/>
          <w:szCs w:val="24"/>
        </w:rPr>
      </w:pPr>
    </w:p>
    <w:p w14:paraId="2B135EEA"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rPr>
      </w:pPr>
      <w:bookmarkStart w:id="3" w:name="_Toc59334718"/>
      <w:bookmarkStart w:id="4" w:name="_Toc61422121"/>
      <w:r w:rsidRPr="007E53D7">
        <w:rPr>
          <w:rFonts w:ascii="Times New Roman" w:eastAsia="Times New Roman" w:hAnsi="Times New Roman" w:cs="Times New Roman"/>
          <w:b/>
          <w:sz w:val="24"/>
          <w:szCs w:val="24"/>
        </w:rPr>
        <w:t>Iepirkuma identifikācijas numurs</w:t>
      </w:r>
      <w:bookmarkEnd w:id="3"/>
      <w:bookmarkEnd w:id="4"/>
      <w:r w:rsidRPr="007E53D7">
        <w:rPr>
          <w:rFonts w:ascii="Times New Roman" w:eastAsia="Times New Roman" w:hAnsi="Times New Roman" w:cs="Times New Roman"/>
          <w:b/>
          <w:sz w:val="24"/>
          <w:szCs w:val="24"/>
        </w:rPr>
        <w:t xml:space="preserve">: </w:t>
      </w:r>
    </w:p>
    <w:p w14:paraId="212D0250" w14:textId="77777777" w:rsidR="007E53D7" w:rsidRPr="007E53D7" w:rsidRDefault="007E53D7" w:rsidP="007E53D7">
      <w:pPr>
        <w:spacing w:after="0" w:line="240" w:lineRule="auto"/>
        <w:ind w:firstLine="720"/>
        <w:rPr>
          <w:rFonts w:ascii="Times New Roman" w:eastAsia="Calibri" w:hAnsi="Times New Roman" w:cs="Times New Roman"/>
          <w:sz w:val="24"/>
          <w:szCs w:val="24"/>
        </w:rPr>
      </w:pPr>
      <w:r w:rsidRPr="007E53D7">
        <w:rPr>
          <w:rFonts w:ascii="Times New Roman" w:eastAsia="Calibri" w:hAnsi="Times New Roman" w:cs="Times New Roman"/>
          <w:sz w:val="24"/>
          <w:szCs w:val="24"/>
        </w:rPr>
        <w:t>ID Nr. AS OŪS 2020/</w:t>
      </w:r>
      <w:r w:rsidR="003C2D21">
        <w:rPr>
          <w:rFonts w:ascii="Times New Roman" w:eastAsia="Calibri" w:hAnsi="Times New Roman" w:cs="Times New Roman"/>
          <w:sz w:val="24"/>
          <w:szCs w:val="24"/>
        </w:rPr>
        <w:t>19</w:t>
      </w:r>
    </w:p>
    <w:p w14:paraId="56BE7F98" w14:textId="77777777" w:rsidR="007E53D7" w:rsidRPr="007E53D7" w:rsidRDefault="007E53D7" w:rsidP="009E10C8">
      <w:pPr>
        <w:spacing w:after="0" w:line="240" w:lineRule="auto"/>
        <w:jc w:val="both"/>
        <w:rPr>
          <w:rFonts w:ascii="Times New Roman" w:eastAsia="Times New Roman" w:hAnsi="Times New Roman" w:cs="Times New Roman"/>
          <w:sz w:val="24"/>
          <w:szCs w:val="24"/>
        </w:rPr>
      </w:pPr>
    </w:p>
    <w:p w14:paraId="6531BD76" w14:textId="77777777" w:rsidR="007E53D7" w:rsidRPr="007E53D7" w:rsidRDefault="007E53D7" w:rsidP="007E53D7">
      <w:pPr>
        <w:numPr>
          <w:ilvl w:val="1"/>
          <w:numId w:val="1"/>
        </w:numPr>
        <w:tabs>
          <w:tab w:val="clear" w:pos="720"/>
          <w:tab w:val="num" w:pos="709"/>
        </w:tabs>
        <w:spacing w:after="0" w:line="240" w:lineRule="auto"/>
        <w:jc w:val="both"/>
        <w:rPr>
          <w:rFonts w:ascii="Times New Roman" w:eastAsia="Times New Roman" w:hAnsi="Times New Roman" w:cs="Times New Roman"/>
          <w:b/>
          <w:sz w:val="24"/>
          <w:szCs w:val="24"/>
        </w:rPr>
      </w:pPr>
      <w:bookmarkStart w:id="5" w:name="_Toc59334719"/>
      <w:bookmarkStart w:id="6" w:name="_Toc61422122"/>
      <w:r w:rsidRPr="007E53D7">
        <w:rPr>
          <w:rFonts w:ascii="Times New Roman" w:eastAsia="Times New Roman" w:hAnsi="Times New Roman" w:cs="Times New Roman"/>
          <w:b/>
          <w:sz w:val="24"/>
          <w:szCs w:val="24"/>
        </w:rPr>
        <w:t>Pasūtītājs</w:t>
      </w:r>
      <w:bookmarkEnd w:id="5"/>
      <w:bookmarkEnd w:id="6"/>
      <w:r w:rsidRPr="007E53D7">
        <w:rPr>
          <w:rFonts w:ascii="Times New Roman" w:eastAsia="Times New Roman" w:hAnsi="Times New Roman" w:cs="Times New Roman"/>
          <w:b/>
          <w:sz w:val="24"/>
          <w:szCs w:val="24"/>
        </w:rPr>
        <w:t xml:space="preserve"> </w:t>
      </w:r>
    </w:p>
    <w:p w14:paraId="403E5081" w14:textId="77777777" w:rsidR="007E53D7" w:rsidRPr="007E53D7" w:rsidRDefault="007E53D7" w:rsidP="007E53D7">
      <w:pPr>
        <w:spacing w:after="0" w:line="240" w:lineRule="auto"/>
        <w:ind w:lef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7E53D7" w:rsidRPr="007E53D7" w14:paraId="6DED5F78" w14:textId="77777777" w:rsidTr="008046DF">
        <w:tc>
          <w:tcPr>
            <w:tcW w:w="3611" w:type="dxa"/>
            <w:vAlign w:val="center"/>
          </w:tcPr>
          <w:p w14:paraId="31A32946" w14:textId="77777777" w:rsidR="007E53D7" w:rsidRPr="007E53D7" w:rsidRDefault="007E53D7" w:rsidP="007E53D7">
            <w:pPr>
              <w:spacing w:after="0" w:line="240" w:lineRule="auto"/>
              <w:rPr>
                <w:rFonts w:ascii="Times New Roman" w:eastAsia="Times New Roman" w:hAnsi="Times New Roman" w:cs="Times New Roman"/>
                <w:sz w:val="24"/>
                <w:szCs w:val="24"/>
              </w:rPr>
            </w:pPr>
            <w:bookmarkStart w:id="7" w:name="_Ref57698581"/>
            <w:r w:rsidRPr="007E53D7">
              <w:rPr>
                <w:rFonts w:ascii="Times New Roman" w:eastAsia="Times New Roman" w:hAnsi="Times New Roman" w:cs="Times New Roman"/>
                <w:sz w:val="24"/>
                <w:szCs w:val="24"/>
              </w:rPr>
              <w:t>Pasūtītāja nosaukums:</w:t>
            </w:r>
          </w:p>
        </w:tc>
        <w:tc>
          <w:tcPr>
            <w:tcW w:w="4837" w:type="dxa"/>
            <w:vAlign w:val="center"/>
          </w:tcPr>
          <w:p w14:paraId="5B73360C" w14:textId="77777777" w:rsidR="007E53D7" w:rsidRPr="007E53D7" w:rsidRDefault="007E53D7" w:rsidP="007E53D7">
            <w:pPr>
              <w:spacing w:after="0" w:line="240" w:lineRule="auto"/>
              <w:ind w:right="192"/>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 (turpmāk- Pasūtītājs)</w:t>
            </w:r>
          </w:p>
        </w:tc>
      </w:tr>
      <w:tr w:rsidR="007E53D7" w:rsidRPr="007E53D7" w14:paraId="23A83226" w14:textId="77777777" w:rsidTr="008046DF">
        <w:tc>
          <w:tcPr>
            <w:tcW w:w="3611" w:type="dxa"/>
          </w:tcPr>
          <w:p w14:paraId="46747B20"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Adrese:</w:t>
            </w:r>
          </w:p>
        </w:tc>
        <w:tc>
          <w:tcPr>
            <w:tcW w:w="4837" w:type="dxa"/>
          </w:tcPr>
          <w:p w14:paraId="7DA4504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tc>
      </w:tr>
      <w:tr w:rsidR="007E53D7" w:rsidRPr="007E53D7" w14:paraId="2D36DBF8" w14:textId="77777777" w:rsidTr="008046DF">
        <w:tc>
          <w:tcPr>
            <w:tcW w:w="3611" w:type="dxa"/>
          </w:tcPr>
          <w:p w14:paraId="06988F95"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Reģistrācijas numurs:</w:t>
            </w:r>
          </w:p>
        </w:tc>
        <w:tc>
          <w:tcPr>
            <w:tcW w:w="4837" w:type="dxa"/>
          </w:tcPr>
          <w:p w14:paraId="25C90E50"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50003182001</w:t>
            </w:r>
          </w:p>
        </w:tc>
      </w:tr>
      <w:tr w:rsidR="007E53D7" w:rsidRPr="007E53D7" w14:paraId="4E5A8649" w14:textId="77777777" w:rsidTr="008046DF">
        <w:tc>
          <w:tcPr>
            <w:tcW w:w="3611" w:type="dxa"/>
          </w:tcPr>
          <w:p w14:paraId="2CA188D2"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Tālruņa numurs:</w:t>
            </w:r>
          </w:p>
        </w:tc>
        <w:tc>
          <w:tcPr>
            <w:tcW w:w="4837" w:type="dxa"/>
          </w:tcPr>
          <w:p w14:paraId="4C0A9DF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+371 67963102</w:t>
            </w:r>
          </w:p>
        </w:tc>
      </w:tr>
    </w:tbl>
    <w:bookmarkEnd w:id="7"/>
    <w:p w14:paraId="01DE86E6" w14:textId="77777777" w:rsidR="007E53D7" w:rsidRPr="007E53D7" w:rsidRDefault="007E53D7" w:rsidP="007E53D7">
      <w:pPr>
        <w:numPr>
          <w:ilvl w:val="1"/>
          <w:numId w:val="1"/>
        </w:numPr>
        <w:spacing w:after="0" w:line="240" w:lineRule="auto"/>
        <w:ind w:left="709" w:right="-58"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 xml:space="preserve">Kontaktpersona: </w:t>
      </w:r>
      <w:r w:rsidRPr="007E53D7">
        <w:rPr>
          <w:rFonts w:ascii="Times New Roman" w:eastAsia="Times New Roman" w:hAnsi="Times New Roman" w:cs="Times New Roman"/>
          <w:sz w:val="24"/>
          <w:szCs w:val="24"/>
        </w:rPr>
        <w:t xml:space="preserve">par iepirkuma dokumentāciju un organizatoriska rakstura informāciju – Lāsma Vītoliņa, tel. 67146720, e-pasta adrese: </w:t>
      </w:r>
      <w:bookmarkStart w:id="8" w:name="_Hlk42071076"/>
      <w:r w:rsidRPr="007E53D7">
        <w:fldChar w:fldCharType="begin"/>
      </w:r>
      <w:r w:rsidRPr="007E53D7">
        <w:instrText xml:space="preserve"> HYPERLINK "mailto:lasma.vitolina@ous.lv" </w:instrText>
      </w:r>
      <w:r w:rsidRPr="007E53D7">
        <w:fldChar w:fldCharType="separate"/>
      </w:r>
      <w:r w:rsidRPr="007E53D7">
        <w:rPr>
          <w:rFonts w:ascii="Times New Roman" w:eastAsia="Times New Roman" w:hAnsi="Times New Roman" w:cs="Times New Roman"/>
          <w:sz w:val="24"/>
          <w:szCs w:val="24"/>
          <w:u w:val="single"/>
        </w:rPr>
        <w:t>lasma.vitolina@ous.lv</w:t>
      </w:r>
      <w:r w:rsidRPr="007E53D7">
        <w:rPr>
          <w:rFonts w:ascii="Times New Roman" w:eastAsia="Times New Roman" w:hAnsi="Times New Roman" w:cs="Times New Roman"/>
          <w:sz w:val="24"/>
          <w:szCs w:val="24"/>
          <w:u w:val="single"/>
        </w:rPr>
        <w:fldChar w:fldCharType="end"/>
      </w:r>
      <w:bookmarkEnd w:id="8"/>
      <w:r w:rsidRPr="007E53D7">
        <w:rPr>
          <w:rFonts w:ascii="Times New Roman" w:eastAsia="Times New Roman" w:hAnsi="Times New Roman" w:cs="Times New Roman"/>
          <w:sz w:val="24"/>
          <w:szCs w:val="24"/>
          <w:u w:val="single"/>
        </w:rPr>
        <w:t>.</w:t>
      </w:r>
    </w:p>
    <w:p w14:paraId="50E9DA01" w14:textId="77777777" w:rsidR="007E53D7" w:rsidRPr="007E53D7" w:rsidRDefault="007E53D7" w:rsidP="007E53D7">
      <w:pPr>
        <w:spacing w:after="0" w:line="240" w:lineRule="auto"/>
        <w:ind w:left="709" w:right="-58"/>
        <w:jc w:val="both"/>
        <w:rPr>
          <w:rFonts w:ascii="Times New Roman" w:eastAsia="Times New Roman" w:hAnsi="Times New Roman" w:cs="Times New Roman"/>
          <w:sz w:val="24"/>
          <w:szCs w:val="24"/>
        </w:rPr>
      </w:pPr>
    </w:p>
    <w:p w14:paraId="365D37E6" w14:textId="77777777" w:rsidR="007E53D7" w:rsidRPr="007E53D7" w:rsidRDefault="007E53D7" w:rsidP="007E53D7">
      <w:pPr>
        <w:numPr>
          <w:ilvl w:val="1"/>
          <w:numId w:val="1"/>
        </w:numPr>
        <w:tabs>
          <w:tab w:val="clear" w:pos="720"/>
          <w:tab w:val="num" w:pos="709"/>
        </w:tabs>
        <w:spacing w:after="0" w:line="240" w:lineRule="auto"/>
        <w:ind w:left="426" w:right="9" w:hanging="426"/>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Informācijas apmaiņas kārtība:</w:t>
      </w:r>
    </w:p>
    <w:p w14:paraId="313653BD"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1.5.1. Informācijas apmaiņa starp iepirkuma komisiju un ieinteresētajiem  piegādātājiem un pretendentiem notiek elektroniski, pieprasījumus adresējot iepirkuma “Būvprojekta izstrādes uzraudzības un būvuzraudzības pakalpojumi Olaines notekūdeņu attīrīšanas iekārtu rekonstrukcijas apvienotās projektēšanas un būvniecības projekta ietvaros”</w:t>
      </w:r>
      <w:r w:rsidRPr="007E53D7">
        <w:rPr>
          <w:rFonts w:ascii="Times New Roman" w:eastAsia="Times New Roman" w:hAnsi="Times New Roman" w:cs="Times New Roman"/>
          <w:bCs/>
          <w:sz w:val="24"/>
          <w:szCs w:val="24"/>
        </w:rPr>
        <w:t xml:space="preserve"> (turpmāk – Iepirkums)</w:t>
      </w:r>
      <w:r w:rsidRPr="007E53D7">
        <w:rPr>
          <w:rFonts w:ascii="Times New Roman" w:eastAsia="Times New Roman" w:hAnsi="Times New Roman" w:cs="Times New Roman"/>
          <w:sz w:val="24"/>
          <w:szCs w:val="24"/>
        </w:rPr>
        <w:t xml:space="preserve">, iepirkuma komisijai (turpmāk – Iepirkuma komisija) un nosūtot uz e-pastu: </w:t>
      </w:r>
      <w:hyperlink r:id="rId14" w:history="1">
        <w:r w:rsidRPr="007E53D7">
          <w:rPr>
            <w:rFonts w:ascii="Times New Roman" w:eastAsia="Times New Roman" w:hAnsi="Times New Roman" w:cs="Times New Roman"/>
            <w:color w:val="0000FF"/>
            <w:sz w:val="24"/>
            <w:szCs w:val="24"/>
            <w:u w:val="single"/>
          </w:rPr>
          <w:t>lasma.vitolina@ous.lv</w:t>
        </w:r>
      </w:hyperlink>
      <w:r w:rsidR="009E10C8">
        <w:rPr>
          <w:rFonts w:ascii="Times New Roman" w:eastAsia="Times New Roman" w:hAnsi="Times New Roman" w:cs="Times New Roman"/>
          <w:color w:val="0000FF"/>
          <w:sz w:val="24"/>
          <w:szCs w:val="24"/>
          <w:u w:val="single"/>
        </w:rPr>
        <w:t>.</w:t>
      </w:r>
      <w:r w:rsidRPr="007E53D7">
        <w:rPr>
          <w:rFonts w:ascii="Times New Roman" w:eastAsia="Times New Roman" w:hAnsi="Times New Roman" w:cs="Times New Roman"/>
          <w:sz w:val="24"/>
          <w:szCs w:val="24"/>
        </w:rPr>
        <w:t xml:space="preserve"> Atbildes uz attiecīgā piegādātāja informācijas pieprasījumu tiek sniegtas, nosūtot rakstisku atbildi elektroniski, e-pastā </w:t>
      </w:r>
      <w:r w:rsidRPr="00C4734D">
        <w:rPr>
          <w:rFonts w:ascii="Times New Roman" w:eastAsia="Times New Roman" w:hAnsi="Times New Roman" w:cs="Times New Roman"/>
          <w:sz w:val="24"/>
          <w:szCs w:val="24"/>
        </w:rPr>
        <w:t>pievienojot skenētu dokumentu, ar drošu elektronisko parakst</w:t>
      </w:r>
      <w:r w:rsidRPr="004A5311">
        <w:rPr>
          <w:rFonts w:ascii="Times New Roman" w:eastAsia="Times New Roman" w:hAnsi="Times New Roman" w:cs="Times New Roman"/>
          <w:sz w:val="24"/>
          <w:szCs w:val="24"/>
        </w:rPr>
        <w:t>u.</w:t>
      </w:r>
    </w:p>
    <w:p w14:paraId="0C3743B1"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1.5.2. Iepirkuma nolikums (turpmāk – Nolikums), Nolikuma grozījumi un cita informācija par Iepirkuma norisi līdz piedāvājumu atvēršanai tiek publicēta AS “Olaines ūdens un siltums” mājaslapā  </w:t>
      </w:r>
      <w:hyperlink r:id="rId15" w:history="1">
        <w:r w:rsidR="00D26A53" w:rsidRPr="00514CB6">
          <w:rPr>
            <w:rStyle w:val="Hyperlink"/>
            <w:rFonts w:ascii="Times New Roman" w:eastAsia="Times New Roman" w:hAnsi="Times New Roman" w:cs="Times New Roman"/>
            <w:sz w:val="24"/>
            <w:szCs w:val="24"/>
          </w:rPr>
          <w:t>www.ous.lv</w:t>
        </w:r>
      </w:hyperlink>
      <w:r w:rsidR="00D26A53">
        <w:rPr>
          <w:rFonts w:ascii="Times New Roman" w:eastAsia="Times New Roman" w:hAnsi="Times New Roman" w:cs="Times New Roman"/>
          <w:sz w:val="24"/>
          <w:szCs w:val="24"/>
        </w:rPr>
        <w:t xml:space="preserve">, </w:t>
      </w:r>
      <w:r w:rsidR="00D26A53" w:rsidRPr="00D26A53">
        <w:rPr>
          <w:rFonts w:ascii="Times New Roman" w:eastAsia="Times New Roman" w:hAnsi="Times New Roman" w:cs="Times New Roman"/>
          <w:sz w:val="24"/>
          <w:szCs w:val="24"/>
        </w:rPr>
        <w:t>sadaļā “Iepirkumi”</w:t>
      </w:r>
      <w:r w:rsidRPr="007E53D7">
        <w:rPr>
          <w:rFonts w:ascii="Times New Roman" w:eastAsia="Times New Roman" w:hAnsi="Times New Roman" w:cs="Times New Roman"/>
          <w:sz w:val="24"/>
          <w:szCs w:val="24"/>
        </w:rPr>
        <w:t>.</w:t>
      </w:r>
    </w:p>
    <w:p w14:paraId="3F2CA276" w14:textId="77777777" w:rsidR="007E53D7" w:rsidRPr="007E53D7" w:rsidRDefault="007E53D7" w:rsidP="007E53D7">
      <w:pPr>
        <w:tabs>
          <w:tab w:val="num" w:pos="1003"/>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1.5.3. </w:t>
      </w:r>
      <w:r w:rsidRPr="007E53D7">
        <w:rPr>
          <w:rFonts w:ascii="Times New Roman" w:eastAsia="Times New Roman" w:hAnsi="Times New Roman" w:cs="Times New Roman"/>
          <w:sz w:val="24"/>
          <w:szCs w:val="24"/>
        </w:rPr>
        <w:tab/>
        <w:t>Ja ieinteresētais piegādātājs laikus pieprasa papildu informāciju par Iepirkuma dokumentos iekļautajām prasībām, iepirkuma komisija to sniedz 5 (piecu) darbdienu laikā, bet ne vēlāk kā 6 (sešas) dienas pirms piedāvājumu iesniegšanas termiņa beigām. Atbildes uz ieinteresēto piegādātāju pieprasījumiem sniegt papildu informāciju par Nolikumu tiek nosūtītas piegādātājam, kas uzdevis jautājumu, un vienlaikus publicētas AS “Olaines ūdens un siltums” mājaslapā sadaļā “Iepirkumi”, pie Iepirkuma dokumentiem.</w:t>
      </w:r>
    </w:p>
    <w:p w14:paraId="2E615572" w14:textId="77777777" w:rsidR="007E53D7" w:rsidRPr="007E53D7" w:rsidRDefault="007E53D7" w:rsidP="007E53D7">
      <w:pPr>
        <w:tabs>
          <w:tab w:val="num" w:pos="567"/>
          <w:tab w:val="left" w:pos="709"/>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1.5.4. </w:t>
      </w:r>
      <w:r w:rsidRPr="007E53D7">
        <w:rPr>
          <w:rFonts w:ascii="Times New Roman" w:eastAsia="Times New Roman" w:hAnsi="Times New Roman" w:cs="Times New Roman"/>
          <w:sz w:val="24"/>
          <w:szCs w:val="24"/>
        </w:rPr>
        <w:tab/>
        <w:t xml:space="preserve">Ieinteresēto piegādātāju pienākums ir pastāvīgi sekot </w:t>
      </w:r>
      <w:hyperlink r:id="rId16" w:history="1">
        <w:r w:rsidRPr="007E53D7">
          <w:rPr>
            <w:rFonts w:ascii="Times New Roman" w:eastAsia="Times New Roman" w:hAnsi="Times New Roman" w:cs="Times New Roman"/>
            <w:sz w:val="24"/>
            <w:szCs w:val="24"/>
            <w:u w:val="single"/>
          </w:rPr>
          <w:t>www.ous.lv</w:t>
        </w:r>
      </w:hyperlink>
      <w:r w:rsidRPr="007E53D7">
        <w:rPr>
          <w:rFonts w:ascii="Times New Roman" w:eastAsia="Times New Roman" w:hAnsi="Times New Roman" w:cs="Times New Roman"/>
          <w:sz w:val="24"/>
          <w:szCs w:val="24"/>
        </w:rPr>
        <w:t xml:space="preserve"> publicētajai informācijai. Ja minēto informāciju un ziņas Pasūtītājs ir ievietojis tīmekļvietnē www.ous.lv, sadaļā “Iepirkumi” pie konkrētā iepirkuma, tiek uzskatīts, ka Ieinteresētais  piegādātājs tos ir saņēmis un ar tiem iepazinies. Iepirkuma komisija nav atbildīga par to, ja kāds ieinteresētais piegādātājs nav iepazinies ar informāciju par iepirkumu, kurai ir nodrošināta brīva un tieša elektroniska pieeja tīmekļvietnē www.ous.lv sadaļā “Iepirkumi”.</w:t>
      </w:r>
    </w:p>
    <w:p w14:paraId="6717C250" w14:textId="77777777" w:rsidR="007E53D7" w:rsidRPr="007E53D7" w:rsidRDefault="007E53D7" w:rsidP="007E53D7">
      <w:pPr>
        <w:tabs>
          <w:tab w:val="num" w:pos="567"/>
          <w:tab w:val="left" w:pos="709"/>
        </w:tabs>
        <w:spacing w:after="0" w:line="240" w:lineRule="auto"/>
        <w:ind w:right="9"/>
        <w:jc w:val="both"/>
        <w:rPr>
          <w:rFonts w:ascii="Times New Roman" w:eastAsia="Times New Roman" w:hAnsi="Times New Roman" w:cs="Times New Roman"/>
          <w:sz w:val="24"/>
          <w:szCs w:val="24"/>
        </w:rPr>
      </w:pPr>
    </w:p>
    <w:p w14:paraId="15867758" w14:textId="77777777" w:rsidR="007E53D7" w:rsidRPr="001E27E0" w:rsidRDefault="007E53D7" w:rsidP="001E27E0">
      <w:pPr>
        <w:numPr>
          <w:ilvl w:val="1"/>
          <w:numId w:val="1"/>
        </w:numPr>
        <w:spacing w:after="0" w:line="240" w:lineRule="auto"/>
        <w:ind w:right="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Iepirkuma priekšmets </w:t>
      </w:r>
      <w:bookmarkStart w:id="9" w:name="_Toc59334722"/>
      <w:bookmarkStart w:id="10" w:name="_Toc61422125"/>
    </w:p>
    <w:p w14:paraId="629D1D3E" w14:textId="77777777" w:rsidR="007E53D7" w:rsidRPr="007E53D7" w:rsidRDefault="007E53D7" w:rsidP="007E53D7">
      <w:pPr>
        <w:numPr>
          <w:ilvl w:val="2"/>
          <w:numId w:val="1"/>
        </w:numPr>
        <w:spacing w:after="0" w:line="240" w:lineRule="auto"/>
        <w:ind w:right="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Būvprojekta izstrādes uzraudzības un būvuzraudzības pakalpojumi Olaines notekūdeņu attīrīšanas iekārtu rekonstrukcijas apvienotās projektēšanas un būvniecības projekta ietvaros  izpilde saskaņā ar Pasūtītāja prasībām.</w:t>
      </w:r>
    </w:p>
    <w:p w14:paraId="4077CF28" w14:textId="77777777" w:rsidR="007E53D7" w:rsidRPr="007E53D7" w:rsidRDefault="007E53D7" w:rsidP="007E53D7">
      <w:pPr>
        <w:numPr>
          <w:ilvl w:val="2"/>
          <w:numId w:val="1"/>
        </w:numPr>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Iepirkuma priekšmets nav sadalīts daļās. </w:t>
      </w:r>
    </w:p>
    <w:p w14:paraId="4F530021" w14:textId="77777777" w:rsidR="007E53D7" w:rsidRPr="007E53D7" w:rsidRDefault="007E53D7" w:rsidP="007E53D7">
      <w:pPr>
        <w:numPr>
          <w:ilvl w:val="2"/>
          <w:numId w:val="1"/>
        </w:numPr>
        <w:spacing w:after="0" w:line="240" w:lineRule="auto"/>
        <w:ind w:left="709" w:right="9" w:hanging="709"/>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nedrīkst iesniegt piedāvājuma variantus.</w:t>
      </w:r>
    </w:p>
    <w:p w14:paraId="3E38E095" w14:textId="77777777" w:rsidR="007E53D7" w:rsidRPr="00546A44" w:rsidRDefault="007E53D7" w:rsidP="007E53D7">
      <w:pPr>
        <w:numPr>
          <w:ilvl w:val="2"/>
          <w:numId w:val="1"/>
        </w:numPr>
        <w:spacing w:after="0" w:line="240" w:lineRule="auto"/>
        <w:contextualSpacing/>
        <w:jc w:val="both"/>
        <w:rPr>
          <w:rFonts w:ascii="Arial Unicode MS" w:eastAsia="Arial Unicode MS" w:hAnsi="Arial Unicode MS" w:cs="Arial Unicode MS"/>
          <w:color w:val="000000"/>
          <w:sz w:val="24"/>
          <w:szCs w:val="24"/>
          <w:lang w:eastAsia="lv-LV"/>
        </w:rPr>
      </w:pPr>
      <w:r w:rsidRPr="00546A44">
        <w:rPr>
          <w:rFonts w:ascii="Times New Roman" w:eastAsia="Times New Roman" w:hAnsi="Times New Roman" w:cs="Times New Roman"/>
          <w:sz w:val="24"/>
          <w:szCs w:val="24"/>
        </w:rPr>
        <w:t>Galvenais CPV kods 71000000-8</w:t>
      </w:r>
      <w:r w:rsidR="00546A44">
        <w:rPr>
          <w:rFonts w:ascii="Times New Roman" w:eastAsia="Times New Roman" w:hAnsi="Times New Roman" w:cs="Times New Roman"/>
          <w:sz w:val="24"/>
          <w:szCs w:val="24"/>
        </w:rPr>
        <w:t xml:space="preserve"> (</w:t>
      </w:r>
      <w:r w:rsidR="00F33F03" w:rsidRPr="00F33F03">
        <w:rPr>
          <w:rFonts w:ascii="Times New Roman" w:eastAsia="Times New Roman" w:hAnsi="Times New Roman" w:cs="Times New Roman"/>
          <w:sz w:val="24"/>
          <w:szCs w:val="24"/>
        </w:rPr>
        <w:t>Arhitektūras, būvniecības, inženiertehniskie un pārbaudes pakalpojumi</w:t>
      </w:r>
      <w:r w:rsidR="00F33F03">
        <w:rPr>
          <w:rFonts w:ascii="Times New Roman" w:eastAsia="Times New Roman" w:hAnsi="Times New Roman" w:cs="Times New Roman"/>
          <w:sz w:val="24"/>
          <w:szCs w:val="24"/>
        </w:rPr>
        <w:t>).</w:t>
      </w:r>
    </w:p>
    <w:p w14:paraId="270C91DE" w14:textId="77777777" w:rsidR="007E53D7" w:rsidRPr="007E53D7" w:rsidRDefault="007E53D7" w:rsidP="007E53D7">
      <w:pPr>
        <w:spacing w:after="0" w:line="240" w:lineRule="auto"/>
        <w:ind w:left="720" w:hanging="720"/>
        <w:contextualSpacing/>
        <w:rPr>
          <w:rFonts w:ascii="Arial Unicode MS" w:eastAsia="Arial Unicode MS" w:hAnsi="Arial Unicode MS" w:cs="Arial Unicode MS"/>
          <w:color w:val="000000"/>
          <w:sz w:val="24"/>
          <w:szCs w:val="24"/>
          <w:lang w:eastAsia="lv-LV"/>
        </w:rPr>
      </w:pPr>
    </w:p>
    <w:p w14:paraId="2844AE0B" w14:textId="77777777" w:rsidR="007E53D7" w:rsidRPr="007E53D7" w:rsidRDefault="007E53D7" w:rsidP="007E53D7">
      <w:pPr>
        <w:numPr>
          <w:ilvl w:val="1"/>
          <w:numId w:val="1"/>
        </w:numPr>
        <w:spacing w:after="0" w:line="240" w:lineRule="auto"/>
        <w:ind w:left="709" w:hanging="709"/>
        <w:contextualSpacing/>
        <w:jc w:val="both"/>
        <w:rPr>
          <w:rFonts w:ascii="Times New Roman" w:eastAsia="Times New Roman" w:hAnsi="Times New Roman" w:cs="Times New Roman"/>
          <w:sz w:val="24"/>
          <w:szCs w:val="24"/>
        </w:rPr>
      </w:pPr>
      <w:bookmarkStart w:id="11" w:name="_Toc59334724"/>
      <w:bookmarkStart w:id="12" w:name="_Toc63860912"/>
      <w:bookmarkStart w:id="13" w:name="_Ref90868378"/>
      <w:bookmarkStart w:id="14" w:name="_Toc98233103"/>
      <w:bookmarkEnd w:id="9"/>
      <w:bookmarkEnd w:id="10"/>
      <w:r w:rsidRPr="007E53D7">
        <w:rPr>
          <w:rFonts w:ascii="Times New Roman" w:eastAsia="Times New Roman" w:hAnsi="Times New Roman" w:cs="Times New Roman"/>
          <w:b/>
          <w:sz w:val="24"/>
          <w:szCs w:val="24"/>
        </w:rPr>
        <w:t>Plānotais līguma izpildes laiks:</w:t>
      </w:r>
      <w:r w:rsidRPr="007E53D7">
        <w:rPr>
          <w:rFonts w:ascii="Times New Roman" w:eastAsia="Times New Roman" w:hAnsi="Times New Roman" w:cs="Times New Roman"/>
          <w:sz w:val="24"/>
          <w:szCs w:val="24"/>
        </w:rPr>
        <w:t xml:space="preserve"> 24 (divdesmit četri) mēneši jeb 700 (septiņsimt) dienas no noteiktā darbu uzsākšanas datuma  līdz objekta pieņemšanai  ekspluatācijā, tai skaitā: </w:t>
      </w:r>
    </w:p>
    <w:p w14:paraId="6DD59EE8"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iCs/>
          <w:sz w:val="24"/>
          <w:szCs w:val="24"/>
          <w:u w:val="single"/>
          <w:lang w:eastAsia="lv-LV"/>
        </w:rPr>
        <w:t>Būvprojekta izstrādes uzraudzība</w:t>
      </w:r>
      <w:r w:rsidRPr="007E53D7">
        <w:rPr>
          <w:rFonts w:ascii="Times New Roman" w:eastAsia="Times New Roman" w:hAnsi="Times New Roman" w:cs="Times New Roman"/>
          <w:iCs/>
          <w:sz w:val="24"/>
          <w:szCs w:val="24"/>
          <w:lang w:eastAsia="lv-LV"/>
        </w:rPr>
        <w:t xml:space="preserve">: visu būvprojekta izstrādes laiku. Plānotais būvprojekta izstrādes termiņš orientējoši līdz 10 (desmit) mēneši no iepirkuma līguma noslēgšanas dienas). </w:t>
      </w:r>
    </w:p>
    <w:p w14:paraId="373E0BFD"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iCs/>
          <w:sz w:val="24"/>
          <w:szCs w:val="24"/>
          <w:u w:val="single"/>
          <w:lang w:eastAsia="lv-LV"/>
        </w:rPr>
        <w:lastRenderedPageBreak/>
        <w:t>Būvuzraudzības veikšanai</w:t>
      </w:r>
      <w:r w:rsidRPr="007E53D7">
        <w:rPr>
          <w:rFonts w:ascii="Times New Roman" w:eastAsia="Times New Roman" w:hAnsi="Times New Roman" w:cs="Times New Roman"/>
          <w:iCs/>
          <w:sz w:val="24"/>
          <w:szCs w:val="24"/>
          <w:lang w:eastAsia="lv-LV"/>
        </w:rPr>
        <w:t>: no būvdarbu uzsākšanas dienas līdz objekta pieņemšanai ekspluatācijā (plānotais būvdarbu veikšanas termiņš orientējoši 14 (četrpadsmit) mēneši)</w:t>
      </w:r>
      <w:r w:rsidRPr="007E53D7">
        <w:rPr>
          <w:rFonts w:ascii="Times New Roman" w:eastAsia="Times New Roman" w:hAnsi="Times New Roman" w:cs="Times New Roman"/>
          <w:sz w:val="24"/>
          <w:szCs w:val="24"/>
          <w:lang w:eastAsia="lv-LV"/>
        </w:rPr>
        <w:t>.</w:t>
      </w:r>
    </w:p>
    <w:p w14:paraId="625EBD5A"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iCs/>
          <w:sz w:val="24"/>
          <w:szCs w:val="24"/>
          <w:u w:val="single"/>
          <w:lang w:eastAsia="lv-LV"/>
        </w:rPr>
        <w:t>Inženiera pienākumu veikšana saskaņā ar noslēgto  būvdarbu līgumu (nolikumā 1.9.1</w:t>
      </w:r>
      <w:r w:rsidR="00AA3F64">
        <w:rPr>
          <w:rFonts w:ascii="Times New Roman" w:eastAsia="Times New Roman" w:hAnsi="Times New Roman" w:cs="Times New Roman"/>
          <w:iCs/>
          <w:sz w:val="24"/>
          <w:szCs w:val="24"/>
          <w:u w:val="single"/>
          <w:lang w:eastAsia="lv-LV"/>
        </w:rPr>
        <w:t>.</w:t>
      </w:r>
      <w:r w:rsidRPr="007E53D7">
        <w:rPr>
          <w:rFonts w:ascii="Times New Roman" w:eastAsia="Times New Roman" w:hAnsi="Times New Roman" w:cs="Times New Roman"/>
          <w:iCs/>
          <w:sz w:val="24"/>
          <w:szCs w:val="24"/>
          <w:u w:val="single"/>
          <w:lang w:eastAsia="lv-LV"/>
        </w:rPr>
        <w:t>)</w:t>
      </w:r>
    </w:p>
    <w:p w14:paraId="67931ABB" w14:textId="77777777" w:rsidR="007E53D7" w:rsidRPr="007E53D7" w:rsidRDefault="007E53D7" w:rsidP="007E53D7">
      <w:pPr>
        <w:spacing w:after="0" w:line="240" w:lineRule="auto"/>
        <w:contextualSpacing/>
        <w:jc w:val="both"/>
        <w:rPr>
          <w:rFonts w:ascii="Times New Roman" w:eastAsia="Times New Roman" w:hAnsi="Times New Roman" w:cs="Times New Roman"/>
          <w:sz w:val="24"/>
          <w:szCs w:val="24"/>
        </w:rPr>
      </w:pPr>
    </w:p>
    <w:p w14:paraId="11756D80" w14:textId="77777777" w:rsidR="007E53D7" w:rsidRPr="007E53D7" w:rsidRDefault="007E53D7" w:rsidP="007E53D7">
      <w:pPr>
        <w:numPr>
          <w:ilvl w:val="1"/>
          <w:numId w:val="1"/>
        </w:numPr>
        <w:spacing w:before="60" w:after="0" w:line="240" w:lineRule="auto"/>
        <w:ind w:left="709" w:hanging="709"/>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b/>
          <w:sz w:val="24"/>
          <w:szCs w:val="24"/>
          <w:lang w:eastAsia="lv-LV"/>
        </w:rPr>
        <w:t xml:space="preserve">Līguma izpildes vieta: </w:t>
      </w:r>
      <w:bookmarkStart w:id="15" w:name="_Hlk31844654"/>
      <w:r w:rsidRPr="007E53D7">
        <w:rPr>
          <w:rFonts w:ascii="Times New Roman" w:eastAsia="Times New Roman" w:hAnsi="Times New Roman" w:cs="Times New Roman"/>
          <w:bCs/>
          <w:sz w:val="24"/>
          <w:szCs w:val="24"/>
          <w:lang w:eastAsia="lv-LV"/>
        </w:rPr>
        <w:t>Attīrīšanas iekārtas 2</w:t>
      </w:r>
      <w:bookmarkEnd w:id="15"/>
      <w:r w:rsidRPr="007E53D7">
        <w:rPr>
          <w:rFonts w:ascii="Times New Roman" w:eastAsia="Times New Roman" w:hAnsi="Times New Roman" w:cs="Times New Roman"/>
          <w:bCs/>
          <w:sz w:val="24"/>
          <w:szCs w:val="24"/>
          <w:lang w:eastAsia="lv-LV"/>
        </w:rPr>
        <w:t>,</w:t>
      </w:r>
      <w:r w:rsidRPr="007E53D7">
        <w:rPr>
          <w:rFonts w:ascii="Times New Roman" w:eastAsia="Times New Roman" w:hAnsi="Times New Roman" w:cs="Times New Roman"/>
          <w:b/>
          <w:sz w:val="24"/>
          <w:szCs w:val="24"/>
          <w:lang w:eastAsia="lv-LV"/>
        </w:rPr>
        <w:t xml:space="preserve"> </w:t>
      </w:r>
      <w:r w:rsidRPr="007E53D7">
        <w:rPr>
          <w:rFonts w:ascii="Times New Roman" w:eastAsia="Times New Roman" w:hAnsi="Times New Roman" w:cs="Times New Roman"/>
          <w:bCs/>
          <w:sz w:val="24"/>
          <w:szCs w:val="24"/>
          <w:lang w:eastAsia="lv-LV"/>
        </w:rPr>
        <w:t>Olaine, Olaines novads, LV – 2114</w:t>
      </w:r>
    </w:p>
    <w:p w14:paraId="60F67AC0" w14:textId="77777777" w:rsidR="007E53D7" w:rsidRPr="007E53D7" w:rsidRDefault="007E53D7" w:rsidP="007E53D7">
      <w:pPr>
        <w:numPr>
          <w:ilvl w:val="1"/>
          <w:numId w:val="1"/>
        </w:numPr>
        <w:spacing w:before="60"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Šī nolikuma izpratnē Uzraudzība ir līguma priekšmets. Uzraudzības detalizēts apraksts sniegts nolikuma 3.pielikumā “Tehniskā specifikācija/Tehniskais piedāvājums”.</w:t>
      </w:r>
    </w:p>
    <w:p w14:paraId="6ACFFAE1" w14:textId="77777777" w:rsidR="007E53D7" w:rsidRDefault="007E53D7" w:rsidP="007E53D7">
      <w:pPr>
        <w:numPr>
          <w:ilvl w:val="2"/>
          <w:numId w:val="1"/>
        </w:numPr>
        <w:spacing w:before="60"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Objekta "Olaines notekūdeņu attīrīšanas iekārtu rekonstrukcijas darbu projekta 1. un 2. rekonstrukcijas darbu  kārtai izstrāde un rekonstrukcijas darbu 1.kārtas  izpilde” ID Nr. AS OŪS 2020/11 – dokumentācija pieejama Pasūtītāja mājaslapā internetā – </w:t>
      </w:r>
      <w:hyperlink r:id="rId17" w:history="1">
        <w:r w:rsidRPr="007E53D7">
          <w:rPr>
            <w:rFonts w:ascii="Times New Roman" w:eastAsia="Times New Roman" w:hAnsi="Times New Roman" w:cs="Times New Roman"/>
            <w:color w:val="0000FF"/>
            <w:sz w:val="24"/>
            <w:szCs w:val="24"/>
            <w:u w:val="single"/>
            <w:lang w:eastAsia="lv-LV"/>
          </w:rPr>
          <w:t>www.ous.lv/iepirkumi</w:t>
        </w:r>
      </w:hyperlink>
      <w:r w:rsidRPr="007E53D7">
        <w:rPr>
          <w:rFonts w:ascii="Times New Roman" w:eastAsia="Times New Roman" w:hAnsi="Times New Roman" w:cs="Times New Roman"/>
          <w:sz w:val="24"/>
          <w:szCs w:val="24"/>
          <w:lang w:eastAsia="lv-LV"/>
        </w:rPr>
        <w:t xml:space="preserve">.   </w:t>
      </w:r>
    </w:p>
    <w:p w14:paraId="47D86F7E" w14:textId="77777777" w:rsidR="00D5482C" w:rsidRPr="007E53D7" w:rsidRDefault="00D5482C" w:rsidP="00D5482C">
      <w:pPr>
        <w:spacing w:before="60" w:after="0" w:line="240" w:lineRule="auto"/>
        <w:ind w:left="720"/>
        <w:contextualSpacing/>
        <w:jc w:val="both"/>
        <w:rPr>
          <w:rFonts w:ascii="Times New Roman" w:eastAsia="Times New Roman" w:hAnsi="Times New Roman" w:cs="Times New Roman"/>
          <w:sz w:val="24"/>
          <w:szCs w:val="24"/>
          <w:lang w:eastAsia="lv-LV"/>
        </w:rPr>
      </w:pPr>
    </w:p>
    <w:p w14:paraId="553A0206" w14:textId="77777777" w:rsidR="007E53D7" w:rsidRPr="007E53D7" w:rsidRDefault="007E53D7" w:rsidP="007E53D7">
      <w:pPr>
        <w:numPr>
          <w:ilvl w:val="1"/>
          <w:numId w:val="1"/>
        </w:numPr>
        <w:tabs>
          <w:tab w:val="num" w:pos="0"/>
        </w:tabs>
        <w:spacing w:after="0" w:line="240" w:lineRule="auto"/>
        <w:ind w:left="709" w:hanging="709"/>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b/>
          <w:sz w:val="24"/>
          <w:szCs w:val="24"/>
          <w:lang w:eastAsia="lv-LV"/>
        </w:rPr>
        <w:t>Iepirkuma dokumentu pieejamība</w:t>
      </w:r>
    </w:p>
    <w:p w14:paraId="2D6C846F"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Pasūtītājs nodrošina brīvu un tiešu elektronisku pieeju Iepirkuma dokumentiem un visiem papildu nepieciešamajiem dokumentiem AS “Olaines ūdens un siltums” mājaslapā </w:t>
      </w:r>
      <w:hyperlink r:id="rId18" w:history="1">
        <w:r w:rsidRPr="007E53D7">
          <w:rPr>
            <w:rFonts w:ascii="Times New Roman" w:eastAsia="Times New Roman" w:hAnsi="Times New Roman" w:cs="Times New Roman"/>
            <w:sz w:val="24"/>
            <w:szCs w:val="24"/>
            <w:u w:val="single"/>
            <w:lang w:eastAsia="lv-LV"/>
          </w:rPr>
          <w:t>www.ous.lv</w:t>
        </w:r>
      </w:hyperlink>
      <w:r w:rsidRPr="007E53D7">
        <w:rPr>
          <w:rFonts w:ascii="Times New Roman" w:eastAsia="Times New Roman" w:hAnsi="Times New Roman" w:cs="Times New Roman"/>
          <w:sz w:val="24"/>
          <w:szCs w:val="24"/>
          <w:lang w:eastAsia="lv-LV"/>
        </w:rPr>
        <w:t xml:space="preserve">, sadaļā “ Iepirkumi”, pie attiecīgā Iepirkuma, sākot ar Iepirkuma izsludināšanas brīdi. </w:t>
      </w:r>
    </w:p>
    <w:p w14:paraId="37217183"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Papildu informācija, kas tiks sniegta saistībā ar Iepirkumu, tiks publicēta AS “Olaines ūdens un siltums” mājaslapā </w:t>
      </w:r>
      <w:hyperlink r:id="rId19" w:history="1">
        <w:r w:rsidRPr="007E53D7">
          <w:rPr>
            <w:rFonts w:ascii="Times New Roman" w:eastAsia="Times New Roman" w:hAnsi="Times New Roman" w:cs="Times New Roman"/>
            <w:sz w:val="24"/>
            <w:szCs w:val="24"/>
            <w:u w:val="single"/>
            <w:lang w:eastAsia="lv-LV"/>
          </w:rPr>
          <w:t>www.ous.lv</w:t>
        </w:r>
      </w:hyperlink>
      <w:r w:rsidRPr="007E53D7">
        <w:rPr>
          <w:rFonts w:ascii="Times New Roman" w:eastAsia="Times New Roman" w:hAnsi="Times New Roman" w:cs="Times New Roman"/>
          <w:sz w:val="24"/>
          <w:szCs w:val="24"/>
          <w:lang w:eastAsia="lv-LV"/>
        </w:rPr>
        <w:t>, sadaļā “Iepirkumi”,  pie attiecīgā iepirkuma. Ieinteresētajam piegādātājam ir pienākums sekot līdzi publicētajai informācijai.</w:t>
      </w:r>
    </w:p>
    <w:p w14:paraId="190C8A9B" w14:textId="77777777" w:rsidR="007E53D7" w:rsidRPr="007E53D7" w:rsidRDefault="007E53D7" w:rsidP="007E53D7">
      <w:pPr>
        <w:spacing w:after="0" w:line="240" w:lineRule="auto"/>
        <w:ind w:left="720"/>
        <w:contextualSpacing/>
        <w:jc w:val="both"/>
        <w:rPr>
          <w:rFonts w:ascii="Times New Roman" w:eastAsia="Times New Roman" w:hAnsi="Times New Roman" w:cs="Times New Roman"/>
          <w:sz w:val="24"/>
          <w:szCs w:val="24"/>
          <w:lang w:eastAsia="lv-LV"/>
        </w:rPr>
      </w:pPr>
    </w:p>
    <w:p w14:paraId="112E11E3" w14:textId="77777777"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Piedāvājumu iesniegšanas un atvēršanas vieta, datums, laiks un kārtība</w:t>
      </w:r>
    </w:p>
    <w:p w14:paraId="2F70E012" w14:textId="15A70522"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Piedāvājumi jāiesniedz līdz </w:t>
      </w:r>
      <w:r w:rsidRPr="007E53D7">
        <w:rPr>
          <w:rFonts w:ascii="Times New Roman" w:eastAsia="Times New Roman" w:hAnsi="Times New Roman" w:cs="Times New Roman"/>
          <w:b/>
          <w:sz w:val="24"/>
          <w:szCs w:val="24"/>
          <w:lang w:eastAsia="lv-LV"/>
        </w:rPr>
        <w:t xml:space="preserve">2020.gada </w:t>
      </w:r>
      <w:r w:rsidR="00900757">
        <w:rPr>
          <w:rFonts w:ascii="Times New Roman" w:eastAsia="Times New Roman" w:hAnsi="Times New Roman" w:cs="Times New Roman"/>
          <w:b/>
          <w:sz w:val="24"/>
          <w:szCs w:val="24"/>
          <w:lang w:eastAsia="lv-LV"/>
        </w:rPr>
        <w:t>6</w:t>
      </w:r>
      <w:r w:rsidRPr="007E53D7">
        <w:rPr>
          <w:rFonts w:ascii="Times New Roman" w:eastAsia="Times New Roman" w:hAnsi="Times New Roman" w:cs="Times New Roman"/>
          <w:b/>
          <w:sz w:val="24"/>
          <w:szCs w:val="24"/>
          <w:lang w:eastAsia="lv-LV"/>
        </w:rPr>
        <w:t>.</w:t>
      </w:r>
      <w:r w:rsidR="00D35BD7">
        <w:rPr>
          <w:rFonts w:ascii="Times New Roman" w:eastAsia="Times New Roman" w:hAnsi="Times New Roman" w:cs="Times New Roman"/>
          <w:b/>
          <w:sz w:val="24"/>
          <w:szCs w:val="24"/>
          <w:lang w:eastAsia="lv-LV"/>
        </w:rPr>
        <w:t>jūlija</w:t>
      </w:r>
      <w:r w:rsidRPr="007E53D7">
        <w:rPr>
          <w:rFonts w:ascii="Times New Roman" w:eastAsia="Times New Roman" w:hAnsi="Times New Roman" w:cs="Times New Roman"/>
          <w:b/>
          <w:sz w:val="24"/>
          <w:szCs w:val="24"/>
          <w:lang w:eastAsia="lv-LV"/>
        </w:rPr>
        <w:t xml:space="preserve"> plkst.11:00</w:t>
      </w:r>
      <w:r w:rsidRPr="007E53D7">
        <w:rPr>
          <w:rFonts w:ascii="Times New Roman" w:eastAsia="Times New Roman" w:hAnsi="Times New Roman" w:cs="Times New Roman"/>
          <w:sz w:val="24"/>
          <w:szCs w:val="24"/>
          <w:lang w:eastAsia="lv-LV"/>
        </w:rPr>
        <w:t xml:space="preserve">, AS „Olaines ūdens un siltums” </w:t>
      </w:r>
      <w:r w:rsidRPr="007E53D7">
        <w:rPr>
          <w:rFonts w:ascii="Times New Roman" w:eastAsia="Times New Roman" w:hAnsi="Times New Roman" w:cs="Times New Roman"/>
          <w:sz w:val="24"/>
          <w:szCs w:val="24"/>
        </w:rPr>
        <w:t>Kūdras ielā 27, 3.stāvā, Olainē, Olaines novads, LV-2114, Latvija</w:t>
      </w:r>
      <w:r w:rsidR="00050356">
        <w:rPr>
          <w:rFonts w:ascii="Times New Roman" w:eastAsia="Times New Roman" w:hAnsi="Times New Roman" w:cs="Times New Roman"/>
          <w:sz w:val="24"/>
          <w:szCs w:val="24"/>
        </w:rPr>
        <w:t xml:space="preserve">, </w:t>
      </w:r>
      <w:r w:rsidR="00050356" w:rsidRPr="00050356">
        <w:rPr>
          <w:rFonts w:ascii="Times New Roman" w:eastAsia="Times New Roman" w:hAnsi="Times New Roman" w:cs="Times New Roman"/>
          <w:sz w:val="24"/>
          <w:szCs w:val="24"/>
        </w:rPr>
        <w:t>piedāvājumu iesniedzot personīgi</w:t>
      </w:r>
      <w:r w:rsidR="00900757">
        <w:rPr>
          <w:rFonts w:ascii="Times New Roman" w:eastAsia="Times New Roman" w:hAnsi="Times New Roman" w:cs="Times New Roman"/>
          <w:sz w:val="24"/>
          <w:szCs w:val="24"/>
        </w:rPr>
        <w:t>, ar kurjera starpniecību</w:t>
      </w:r>
      <w:r w:rsidR="00050356" w:rsidRPr="00050356">
        <w:rPr>
          <w:rFonts w:ascii="Times New Roman" w:eastAsia="Times New Roman" w:hAnsi="Times New Roman" w:cs="Times New Roman"/>
          <w:sz w:val="24"/>
          <w:szCs w:val="24"/>
        </w:rPr>
        <w:t xml:space="preserve"> vai atsūtot pa pastu. Pasta sūtījumam jābūt saņemtam šajā punktā norādītajā adresē līdz šajā punktā minētajam termiņam. Iesniegtie piedāvājumi ir Pasūtītāja īpašums, izņemot Nolikuma 1.</w:t>
      </w:r>
      <w:r w:rsidR="00464B24">
        <w:rPr>
          <w:rFonts w:ascii="Times New Roman" w:eastAsia="Times New Roman" w:hAnsi="Times New Roman" w:cs="Times New Roman"/>
          <w:sz w:val="24"/>
          <w:szCs w:val="24"/>
        </w:rPr>
        <w:t>10</w:t>
      </w:r>
      <w:r w:rsidR="00050356" w:rsidRPr="00050356">
        <w:rPr>
          <w:rFonts w:ascii="Times New Roman" w:eastAsia="Times New Roman" w:hAnsi="Times New Roman" w:cs="Times New Roman"/>
          <w:sz w:val="24"/>
          <w:szCs w:val="24"/>
        </w:rPr>
        <w:t>.3.punktā noteikto gadījumu</w:t>
      </w:r>
      <w:r w:rsidR="00B24735">
        <w:rPr>
          <w:rFonts w:ascii="Times New Roman" w:eastAsia="Times New Roman" w:hAnsi="Times New Roman" w:cs="Times New Roman"/>
          <w:sz w:val="24"/>
          <w:szCs w:val="24"/>
        </w:rPr>
        <w:t xml:space="preserve">. </w:t>
      </w:r>
      <w:r w:rsidR="00B24735" w:rsidRPr="00B24735">
        <w:rPr>
          <w:rFonts w:ascii="Times New Roman" w:eastAsia="Times New Roman" w:hAnsi="Times New Roman" w:cs="Times New Roman"/>
          <w:sz w:val="24"/>
          <w:szCs w:val="24"/>
          <w:u w:val="single"/>
        </w:rPr>
        <w:t>Pretend</w:t>
      </w:r>
      <w:r w:rsidR="00B24735">
        <w:rPr>
          <w:rFonts w:ascii="Times New Roman" w:eastAsia="Times New Roman" w:hAnsi="Times New Roman" w:cs="Times New Roman"/>
          <w:sz w:val="24"/>
          <w:szCs w:val="24"/>
          <w:u w:val="single"/>
        </w:rPr>
        <w:t>en</w:t>
      </w:r>
      <w:r w:rsidR="00B24735" w:rsidRPr="00B24735">
        <w:rPr>
          <w:rFonts w:ascii="Times New Roman" w:eastAsia="Times New Roman" w:hAnsi="Times New Roman" w:cs="Times New Roman"/>
          <w:sz w:val="24"/>
          <w:szCs w:val="24"/>
          <w:u w:val="single"/>
        </w:rPr>
        <w:t xml:space="preserve">ts, iesniedzot piedāvājumu personīgi, ņem vērā </w:t>
      </w:r>
      <w:r w:rsidR="00B24735">
        <w:rPr>
          <w:rFonts w:ascii="Times New Roman" w:eastAsia="Times New Roman" w:hAnsi="Times New Roman" w:cs="Times New Roman"/>
          <w:sz w:val="24"/>
          <w:szCs w:val="24"/>
          <w:u w:val="single"/>
        </w:rPr>
        <w:t>P</w:t>
      </w:r>
      <w:r w:rsidR="00B24735" w:rsidRPr="00B24735">
        <w:rPr>
          <w:rFonts w:ascii="Times New Roman" w:eastAsia="Times New Roman" w:hAnsi="Times New Roman" w:cs="Times New Roman"/>
          <w:sz w:val="24"/>
          <w:szCs w:val="24"/>
          <w:u w:val="single"/>
        </w:rPr>
        <w:t>asūtītāja mājas lapā noteiktos ierobežojumus klientu apkalpošanai klātienē</w:t>
      </w:r>
      <w:r w:rsidR="00B24735">
        <w:rPr>
          <w:rFonts w:ascii="Times New Roman" w:eastAsia="Times New Roman" w:hAnsi="Times New Roman" w:cs="Times New Roman"/>
          <w:sz w:val="24"/>
          <w:szCs w:val="24"/>
        </w:rPr>
        <w:t>.</w:t>
      </w:r>
    </w:p>
    <w:p w14:paraId="1850EBA2"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Iesniegtie piedāvājumi ir Pasūtītāja īpašums, izņemot Nolikuma 1.</w:t>
      </w:r>
      <w:r w:rsidR="000E67CE">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.3.punktā noteikto gadījumu.</w:t>
      </w:r>
    </w:p>
    <w:p w14:paraId="736C5833"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Ārpus noteiktajiem nosacījumiem iesniegtie piedāvājumi tiks atzīti par neatbilstošiem Nolikuma prasībām. Pretendentu piedāvājumi, kas saņemti ārpus noteiktajiem nosacījumiem, netiek atvērti un neatvērti tiek nosūtīti atpakaļ iesniedzējam.</w:t>
      </w:r>
    </w:p>
    <w:p w14:paraId="1E809F21"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līdz piedāvājumu iesniegšanas termiņa beigām var rakstveidā grozīt vai atsaukt iesniegto piedāvājumu.</w:t>
      </w:r>
    </w:p>
    <w:p w14:paraId="47657F8B"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Piedāvājuma atsaukšanai ir bezierunu raksturs un tā izslēdz pretendentu no tālākas līdzdalības Iepirkumā. Piedāvājuma maiņas gadījumā par piedāvājuma iesniegšanas laiku tiek uzskatīts grozītā piedāvājuma iesniegšanas brīdis. </w:t>
      </w:r>
    </w:p>
    <w:p w14:paraId="1BDAC713" w14:textId="77777777" w:rsid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sedz visas izmaksas, kas saistītas ar piedāvājuma sagatavošanu un iesniegšanu Pasūtītājam.</w:t>
      </w:r>
    </w:p>
    <w:p w14:paraId="3313D3A2" w14:textId="364C6261" w:rsidR="000E67CE" w:rsidRPr="007E53D7" w:rsidRDefault="000E67CE"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0E67CE">
        <w:rPr>
          <w:rFonts w:ascii="Times New Roman" w:eastAsia="Times New Roman" w:hAnsi="Times New Roman" w:cs="Times New Roman"/>
          <w:sz w:val="24"/>
          <w:szCs w:val="24"/>
        </w:rPr>
        <w:t xml:space="preserve">Piedāvājumu atvēršana sākas tūlīt pēc piedāvājumu iesniegšanas termiņa beigām </w:t>
      </w:r>
      <w:r w:rsidRPr="000E67CE">
        <w:rPr>
          <w:rFonts w:ascii="Times New Roman" w:eastAsia="Times New Roman" w:hAnsi="Times New Roman" w:cs="Times New Roman"/>
          <w:b/>
          <w:sz w:val="24"/>
          <w:szCs w:val="24"/>
          <w:lang w:eastAsia="lv-LV"/>
        </w:rPr>
        <w:t xml:space="preserve">2020.gada </w:t>
      </w:r>
      <w:r w:rsidR="00900757">
        <w:rPr>
          <w:rFonts w:ascii="Times New Roman" w:eastAsia="Times New Roman" w:hAnsi="Times New Roman" w:cs="Times New Roman"/>
          <w:b/>
          <w:sz w:val="24"/>
          <w:szCs w:val="24"/>
          <w:lang w:eastAsia="lv-LV"/>
        </w:rPr>
        <w:t>6</w:t>
      </w:r>
      <w:r w:rsidR="00D35BD7">
        <w:rPr>
          <w:rFonts w:ascii="Times New Roman" w:eastAsia="Times New Roman" w:hAnsi="Times New Roman" w:cs="Times New Roman"/>
          <w:b/>
          <w:sz w:val="24"/>
          <w:szCs w:val="24"/>
          <w:lang w:eastAsia="lv-LV"/>
        </w:rPr>
        <w:t>.jūlijā</w:t>
      </w:r>
      <w:r w:rsidRPr="000E67CE">
        <w:rPr>
          <w:rFonts w:ascii="Times New Roman" w:eastAsia="Times New Roman" w:hAnsi="Times New Roman" w:cs="Times New Roman"/>
          <w:b/>
          <w:sz w:val="24"/>
          <w:szCs w:val="24"/>
          <w:lang w:eastAsia="lv-LV"/>
        </w:rPr>
        <w:t xml:space="preserve"> plkst.</w:t>
      </w:r>
      <w:r>
        <w:rPr>
          <w:rFonts w:ascii="Times New Roman" w:eastAsia="Times New Roman" w:hAnsi="Times New Roman" w:cs="Times New Roman"/>
          <w:b/>
          <w:sz w:val="24"/>
          <w:szCs w:val="24"/>
          <w:lang w:eastAsia="lv-LV"/>
        </w:rPr>
        <w:t>11</w:t>
      </w:r>
      <w:r w:rsidRPr="000E67CE">
        <w:rPr>
          <w:rFonts w:ascii="Times New Roman" w:eastAsia="Times New Roman" w:hAnsi="Times New Roman" w:cs="Times New Roman"/>
          <w:b/>
          <w:sz w:val="24"/>
          <w:szCs w:val="24"/>
          <w:lang w:eastAsia="lv-LV"/>
        </w:rPr>
        <w:t>:00</w:t>
      </w:r>
      <w:r w:rsidRPr="000E67CE">
        <w:rPr>
          <w:rFonts w:ascii="Times New Roman" w:eastAsia="Times New Roman" w:hAnsi="Times New Roman" w:cs="Times New Roman"/>
          <w:sz w:val="24"/>
          <w:szCs w:val="24"/>
        </w:rPr>
        <w:t xml:space="preserve">, AS „Olaines ūdens un siltums” telpās Kūdras iela 27, 3.stāvā, Olaine,  Olaines novads, LV-2114. </w:t>
      </w:r>
      <w:r w:rsidRPr="000E67CE">
        <w:rPr>
          <w:rFonts w:ascii="Times New Roman" w:eastAsia="Times New Roman" w:hAnsi="Times New Roman" w:cs="Times New Roman"/>
          <w:sz w:val="24"/>
          <w:szCs w:val="24"/>
          <w:u w:val="single"/>
        </w:rPr>
        <w:t>Iesniegto piedāvājumu atvēršanas procesam var sekot līdzi pretendentu pārstāvji, kas reģistrējušies piedāvājumu atvēršanas  sanāksmei</w:t>
      </w:r>
      <w:r>
        <w:rPr>
          <w:rFonts w:ascii="Times New Roman" w:eastAsia="Times New Roman" w:hAnsi="Times New Roman" w:cs="Times New Roman"/>
          <w:sz w:val="24"/>
          <w:szCs w:val="24"/>
          <w:u w:val="single"/>
        </w:rPr>
        <w:t>.</w:t>
      </w:r>
    </w:p>
    <w:p w14:paraId="1AAABC61" w14:textId="77777777" w:rsidR="007E53D7" w:rsidRPr="007E53D7" w:rsidRDefault="007E53D7" w:rsidP="007E53D7">
      <w:pPr>
        <w:spacing w:after="0" w:line="240" w:lineRule="auto"/>
        <w:ind w:left="720"/>
        <w:contextualSpacing/>
        <w:jc w:val="both"/>
        <w:rPr>
          <w:rFonts w:ascii="Times New Roman" w:eastAsia="Times New Roman" w:hAnsi="Times New Roman" w:cs="Times New Roman"/>
          <w:sz w:val="24"/>
          <w:szCs w:val="24"/>
        </w:rPr>
      </w:pPr>
    </w:p>
    <w:p w14:paraId="23099681"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derīguma termiņš</w:t>
      </w:r>
    </w:p>
    <w:p w14:paraId="41DF8E5B"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Pretendenta iesniegtajam piedāvājumam jābūt derīgam līdz iepirkuma līguma noslēgšanai, bet ne mazāk kā 3 mēnešus no piedāvājumu iesniegšanas termiņa.</w:t>
      </w:r>
    </w:p>
    <w:p w14:paraId="38651B71"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Ja objektīvu iemeslu dēļ Pasūtītājs nevar noslēgt iepirkuma līgumu piedāvājuma derīguma termiņā, Pasūtītājs var rakstiski lūgt Pretendentu pagarināt sava piedāvājuma derīguma termiņu.</w:t>
      </w:r>
    </w:p>
    <w:p w14:paraId="19DA847C"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6F1958FE" w14:textId="77777777" w:rsidR="007E53D7" w:rsidRDefault="007E53D7" w:rsidP="007E53D7">
      <w:pPr>
        <w:spacing w:after="0" w:line="240" w:lineRule="auto"/>
        <w:ind w:left="720"/>
        <w:contextualSpacing/>
        <w:jc w:val="both"/>
        <w:rPr>
          <w:rFonts w:ascii="Times New Roman" w:eastAsia="Times New Roman" w:hAnsi="Times New Roman" w:cs="Times New Roman"/>
          <w:b/>
          <w:sz w:val="24"/>
          <w:szCs w:val="24"/>
          <w:lang w:eastAsia="lv-LV"/>
        </w:rPr>
      </w:pPr>
    </w:p>
    <w:p w14:paraId="3A780135" w14:textId="77777777" w:rsidR="00D35BD7" w:rsidRPr="007E53D7" w:rsidRDefault="00D35BD7" w:rsidP="007E53D7">
      <w:pPr>
        <w:spacing w:after="0" w:line="240" w:lineRule="auto"/>
        <w:ind w:left="720"/>
        <w:contextualSpacing/>
        <w:jc w:val="both"/>
        <w:rPr>
          <w:rFonts w:ascii="Times New Roman" w:eastAsia="Times New Roman" w:hAnsi="Times New Roman" w:cs="Times New Roman"/>
          <w:b/>
          <w:sz w:val="24"/>
          <w:szCs w:val="24"/>
          <w:lang w:eastAsia="lv-LV"/>
        </w:rPr>
      </w:pPr>
    </w:p>
    <w:p w14:paraId="28D32EB0" w14:textId="77777777"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noformēšana</w:t>
      </w:r>
    </w:p>
    <w:p w14:paraId="48B2E702"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Piedāvājumam jāatbilst visām šajā Nolikumā, tā pielikumos minētajām prasībām.</w:t>
      </w:r>
    </w:p>
    <w:p w14:paraId="12552619"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Piedāvājums sastāv no četrām daļām:</w:t>
      </w:r>
    </w:p>
    <w:p w14:paraId="67A355E9" w14:textId="77777777" w:rsidR="007E53D7" w:rsidRPr="007E53D7" w:rsidRDefault="007E53D7" w:rsidP="007E53D7">
      <w:pPr>
        <w:numPr>
          <w:ilvl w:val="3"/>
          <w:numId w:val="1"/>
        </w:numPr>
        <w:tabs>
          <w:tab w:val="left" w:pos="851"/>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pieteikums, tai skaitā, piedāvājuma nodrošinājums (Nolikuma 12.punkts) (viens oriģināls un divas kopijas) un nolikuma 1.13.8.1.punktā norādītā pilnvara, ja nepieciešams (viens oriģināls un 2 kopijas);</w:t>
      </w:r>
    </w:p>
    <w:p w14:paraId="0023BAC4" w14:textId="77777777" w:rsidR="007E53D7" w:rsidRPr="007E53D7" w:rsidRDefault="007E53D7" w:rsidP="007E53D7">
      <w:pPr>
        <w:numPr>
          <w:ilvl w:val="3"/>
          <w:numId w:val="1"/>
        </w:numPr>
        <w:tabs>
          <w:tab w:val="left" w:pos="709"/>
          <w:tab w:val="num" w:pos="1843"/>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Kvalifikācijas dokumenti, saskaņā ar Nolikuma 3.4.punktu (viens oriģināls un 2 kopijas);</w:t>
      </w:r>
    </w:p>
    <w:p w14:paraId="75C0B2FD" w14:textId="77777777" w:rsidR="007E53D7" w:rsidRPr="007E53D7" w:rsidRDefault="007E53D7" w:rsidP="007E53D7">
      <w:pPr>
        <w:numPr>
          <w:ilvl w:val="3"/>
          <w:numId w:val="1"/>
        </w:numPr>
        <w:tabs>
          <w:tab w:val="left" w:pos="709"/>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Tehniskā specifikācija/tehniskais piedāvājums, (Nolikuma 6.punkts (viens oriģināls un 2 kopijas);</w:t>
      </w:r>
    </w:p>
    <w:p w14:paraId="7C9F802E" w14:textId="77777777" w:rsidR="007E53D7" w:rsidRPr="007E53D7" w:rsidRDefault="007E53D7" w:rsidP="007E53D7">
      <w:pPr>
        <w:numPr>
          <w:ilvl w:val="3"/>
          <w:numId w:val="1"/>
        </w:numPr>
        <w:tabs>
          <w:tab w:val="left" w:pos="709"/>
          <w:tab w:val="num" w:pos="1560"/>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Finanšu piedāvājums, saskaņā ar Nolikuma 7.punktu (viens oriģināls un 2 kopijas, kā arī jāiesniedz elektroniskā formātā (*.xls vai ekvivalents), izmantojot elektronisko datu nesēju (USB vai citu datu nesēju)). </w:t>
      </w:r>
    </w:p>
    <w:p w14:paraId="0E055F12"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Piedāvājumu iesniedz aizlīmētā ārējā iepakojumā, kas nodrošina, lai tajā iekļautā informācija nav pieejama līdz tā atvēršanas brīdim un uz kura norāda:</w:t>
      </w:r>
    </w:p>
    <w:p w14:paraId="7F1D00D7"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Pasūtītāja nosaukumu, reģistrācijas numuru un adresi;</w:t>
      </w:r>
    </w:p>
    <w:p w14:paraId="16B62701"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Pretendenta nosaukumu, reģistrācijas numuru un adresi;</w:t>
      </w:r>
    </w:p>
    <w:p w14:paraId="6502FE3E"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attiecīgu atzīmi “Piedāvājums”, “Piedāvājuma grozījumi” vai “Piedāvājuma atsaukums”;</w:t>
      </w:r>
    </w:p>
    <w:p w14:paraId="3EE08929"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Iepirkuma nosaukumu  un identifikācijas numuru;</w:t>
      </w:r>
    </w:p>
    <w:p w14:paraId="46FAAE4E" w14:textId="1DF3D64C"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atzīmi “Neatvērt līdz 2020.gada </w:t>
      </w:r>
      <w:r w:rsidR="00000C47">
        <w:rPr>
          <w:rFonts w:ascii="Times New Roman" w:eastAsia="Times New Roman" w:hAnsi="Times New Roman" w:cs="Times New Roman"/>
          <w:sz w:val="24"/>
          <w:szCs w:val="24"/>
          <w:lang w:eastAsia="lv-LV"/>
        </w:rPr>
        <w:t>6</w:t>
      </w:r>
      <w:r w:rsidR="00D35BD7">
        <w:rPr>
          <w:rFonts w:ascii="Times New Roman" w:eastAsia="Times New Roman" w:hAnsi="Times New Roman" w:cs="Times New Roman"/>
          <w:sz w:val="24"/>
          <w:szCs w:val="24"/>
          <w:lang w:eastAsia="lv-LV"/>
        </w:rPr>
        <w:t>.jūlija</w:t>
      </w:r>
      <w:r w:rsidRPr="007E53D7">
        <w:rPr>
          <w:rFonts w:ascii="Times New Roman" w:eastAsia="Times New Roman" w:hAnsi="Times New Roman" w:cs="Times New Roman"/>
          <w:sz w:val="24"/>
          <w:szCs w:val="24"/>
          <w:lang w:eastAsia="lv-LV"/>
        </w:rPr>
        <w:t xml:space="preserve"> plkst. 11:00;</w:t>
      </w:r>
    </w:p>
    <w:p w14:paraId="19FDB9F5"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Uz piedāvājuma daļu oriģināliem un to kopijām attiecīgi norāda:</w:t>
      </w:r>
    </w:p>
    <w:p w14:paraId="35D3BAC1" w14:textId="77777777"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atzīmi “ORIĢINĀLS” vai “KOPIJA”;</w:t>
      </w:r>
    </w:p>
    <w:p w14:paraId="16B05449" w14:textId="77777777"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Pretendenta nosaukumu un reģistrācijas numuru, kontaktpersonas vārds uzvārds telefona Nr, un e-pasta adrese;</w:t>
      </w:r>
    </w:p>
    <w:p w14:paraId="059E23A7" w14:textId="77777777"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piedāvājuma daļas nosaukumu (“</w:t>
      </w:r>
      <w:r w:rsidR="007A1D4E">
        <w:rPr>
          <w:rFonts w:ascii="Times New Roman" w:eastAsia="Times New Roman" w:hAnsi="Times New Roman" w:cs="Times New Roman"/>
          <w:sz w:val="24"/>
          <w:szCs w:val="24"/>
          <w:lang w:eastAsia="lv-LV"/>
        </w:rPr>
        <w:t>pieteikums</w:t>
      </w:r>
      <w:r w:rsidRPr="007E53D7">
        <w:rPr>
          <w:rFonts w:ascii="Times New Roman" w:eastAsia="Times New Roman" w:hAnsi="Times New Roman" w:cs="Times New Roman"/>
          <w:sz w:val="24"/>
          <w:szCs w:val="24"/>
          <w:lang w:eastAsia="lv-LV"/>
        </w:rPr>
        <w:t xml:space="preserve"> un kvalifikācijas dokumenti”  vai “Finanšu piedāvājums”).</w:t>
      </w:r>
    </w:p>
    <w:p w14:paraId="1ECA7AD0"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Piedāvājums jāsagatavo latviešu valodā, datorrakstā, tam jābūt skaidri salasāmam, bez labojumiem un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 Ja pastāvēs jebkāda veida pretrunas starp oriģinālu un kopiju, noteicošais būs oriģināls.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58D6396E"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Katras piedāvājuma daļas sākumā (izņemot piedāvājuma nodrošinājumu) ievieto satura rādītāju. Piedāvājuma daļas lapas numurē un caurauklo, piestiprina auklas galus pēdējā lappusē un apliecina caurauklojumu. Caurauklojuma apliecinājums ietver:</w:t>
      </w:r>
    </w:p>
    <w:p w14:paraId="2D660FD2" w14:textId="77777777"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norādi par kopējo cauraukloto lapu skaitu,</w:t>
      </w:r>
    </w:p>
    <w:p w14:paraId="3F79C37B" w14:textId="77777777"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(ja pretendents ir fiziska persona), vai tā pārstāvja parakstu un paraksta atšifrējumu;</w:t>
      </w:r>
    </w:p>
    <w:p w14:paraId="3D4D1781"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Iesniedzot piedāvājumu, Pretendents ir tiesīgs visu vienā sējumā iesniegto dokumentu atvasinājumu un tulkojumu pareizību apliecināt ar vienu apliecinājumu, ja viss sējums ir atbilstoši cauršūts vai caurauklots.</w:t>
      </w:r>
    </w:p>
    <w:p w14:paraId="518B9730"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Sagatavojot piedāvājumu, pretendents ievēro, ka:</w:t>
      </w:r>
    </w:p>
    <w:p w14:paraId="7333F8C8" w14:textId="77777777" w:rsidR="007E53D7" w:rsidRPr="007E53D7" w:rsidRDefault="007E53D7" w:rsidP="007E53D7">
      <w:pPr>
        <w:tabs>
          <w:tab w:val="left" w:pos="851"/>
          <w:tab w:val="num" w:pos="2138"/>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1.13.8.1.  piedāvājuma dokumentus paraksta pretendenta pārstāvis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2BDC0386" w14:textId="77777777" w:rsidR="007E53D7" w:rsidRPr="007E53D7" w:rsidRDefault="007E53D7" w:rsidP="007E53D7">
      <w:pPr>
        <w:tabs>
          <w:tab w:val="left" w:pos="851"/>
          <w:tab w:val="num" w:pos="2422"/>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1.13.8.2.  ja piedāvājumu iesniedz personu apvienība jebkurā to kombinācijā, piedāvājuma vēstulē norāda tās pilnvaroto pārstāvi ar tiesībām parakstīt visus ar Iepirkumu saistītos </w:t>
      </w:r>
      <w:r w:rsidRPr="007E53D7">
        <w:rPr>
          <w:rFonts w:ascii="Times New Roman" w:eastAsia="Times New Roman" w:hAnsi="Times New Roman" w:cs="Times New Roman"/>
          <w:sz w:val="24"/>
          <w:szCs w:val="24"/>
        </w:rPr>
        <w:lastRenderedPageBreak/>
        <w:t>dokumentus. Pilnvarojums pārstāvēt personu apvienību ir jāparaksta katras personas apvienībā iekļautās personas pārstāvēt tiesīgajam vai pilnvarotajam pārstāvim.</w:t>
      </w:r>
    </w:p>
    <w:p w14:paraId="327FF0B1" w14:textId="77777777" w:rsidR="007E53D7" w:rsidRPr="007E53D7" w:rsidRDefault="007E53D7" w:rsidP="007E53D7">
      <w:pPr>
        <w:tabs>
          <w:tab w:val="left" w:pos="85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1.13.8.6. ja piedāvājumu iesniedz piegādātāju apvienība vai personālsabiedrība, piedāvājumā papildus norāda personu, kas Iepirkumā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p>
    <w:p w14:paraId="714174F0" w14:textId="77777777" w:rsidR="007E53D7" w:rsidRPr="007E53D7" w:rsidRDefault="007E53D7" w:rsidP="007E53D7">
      <w:pPr>
        <w:tabs>
          <w:tab w:val="left" w:pos="851"/>
        </w:tabs>
        <w:spacing w:after="0" w:line="240" w:lineRule="auto"/>
        <w:ind w:left="1701" w:hanging="992"/>
        <w:contextualSpacing/>
        <w:jc w:val="both"/>
        <w:rPr>
          <w:rFonts w:ascii="Times New Roman" w:eastAsia="Times New Roman" w:hAnsi="Times New Roman" w:cs="Times New Roman"/>
          <w:sz w:val="24"/>
          <w:szCs w:val="24"/>
        </w:rPr>
      </w:pPr>
      <w:bookmarkStart w:id="16" w:name="_Toc61422132"/>
      <w:bookmarkEnd w:id="11"/>
      <w:bookmarkEnd w:id="12"/>
      <w:bookmarkEnd w:id="13"/>
      <w:bookmarkEnd w:id="14"/>
    </w:p>
    <w:p w14:paraId="773015B1" w14:textId="77777777" w:rsidR="007E53D7" w:rsidRPr="007E53D7" w:rsidRDefault="007E53D7" w:rsidP="007E53D7">
      <w:pPr>
        <w:numPr>
          <w:ilvl w:val="1"/>
          <w:numId w:val="1"/>
        </w:numPr>
        <w:spacing w:after="0" w:line="240" w:lineRule="auto"/>
        <w:jc w:val="both"/>
        <w:rPr>
          <w:rFonts w:ascii="Times New Roman" w:eastAsia="Times New Roman" w:hAnsi="Times New Roman" w:cs="Times New Roman"/>
          <w:b/>
          <w:sz w:val="24"/>
          <w:szCs w:val="24"/>
        </w:rPr>
      </w:pPr>
      <w:bookmarkStart w:id="17" w:name="_Toc59334731"/>
      <w:bookmarkEnd w:id="16"/>
      <w:r w:rsidRPr="007E53D7">
        <w:rPr>
          <w:rFonts w:ascii="Times New Roman" w:eastAsia="Times New Roman" w:hAnsi="Times New Roman" w:cs="Times New Roman"/>
          <w:b/>
          <w:sz w:val="24"/>
          <w:szCs w:val="24"/>
        </w:rPr>
        <w:t>Cita informācija</w:t>
      </w:r>
    </w:p>
    <w:p w14:paraId="0ABD26E8"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iesniegtais piedāvājums nozīmē pilnīgu Nolikuma noteikumu pieņemšanu un atbildību par to izpildi.</w:t>
      </w:r>
    </w:p>
    <w:p w14:paraId="158A52A6"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Visi Nolikuma pielikumi ir tā neatņemamas sastāvdaļas.</w:t>
      </w:r>
    </w:p>
    <w:p w14:paraId="76915EE7"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pretendentu piedāvājumos norādītie personas dati tiks izmantoti tikai un vienīgi piedāvājumu izvērtēšanai. Ārpus piedāvājumu izvērtēšanas pretendentu piedāvājumos norādītie personu dati (piemēram: informācija par speciālistiem) netiks izpausti.</w:t>
      </w:r>
    </w:p>
    <w:p w14:paraId="41F2B163"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Iepirkuma, informācijas apmaiņas, līguma izpildes darba valoda ir latviešu valoda.</w:t>
      </w:r>
    </w:p>
    <w:p w14:paraId="168C0B58"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159BE36C" w14:textId="77777777" w:rsidR="007E53D7" w:rsidRPr="007E53D7" w:rsidRDefault="007E53D7" w:rsidP="007E53D7">
      <w:pPr>
        <w:tabs>
          <w:tab w:val="num" w:pos="426"/>
        </w:tabs>
        <w:spacing w:after="0" w:line="240" w:lineRule="auto"/>
        <w:ind w:left="720" w:hanging="720"/>
        <w:contextualSpacing/>
        <w:jc w:val="center"/>
        <w:rPr>
          <w:rFonts w:ascii="Times New Roman" w:eastAsia="Times New Roman" w:hAnsi="Times New Roman" w:cs="Times New Roman"/>
          <w:b/>
          <w:sz w:val="24"/>
          <w:szCs w:val="24"/>
        </w:rPr>
      </w:pPr>
      <w:bookmarkStart w:id="18" w:name="_Toc59334730"/>
      <w:bookmarkStart w:id="19" w:name="_Toc61422135"/>
      <w:bookmarkStart w:id="20" w:name="_Toc31972667"/>
      <w:r w:rsidRPr="007E53D7">
        <w:rPr>
          <w:rFonts w:ascii="Times New Roman" w:eastAsia="Times New Roman" w:hAnsi="Times New Roman" w:cs="Times New Roman"/>
          <w:b/>
          <w:sz w:val="24"/>
          <w:szCs w:val="24"/>
        </w:rPr>
        <w:t xml:space="preserve">NOSACĪJUMI PRETENDENTA DALĪBAI </w:t>
      </w:r>
      <w:bookmarkEnd w:id="18"/>
      <w:bookmarkEnd w:id="19"/>
      <w:r w:rsidRPr="007E53D7">
        <w:rPr>
          <w:rFonts w:ascii="Times New Roman" w:eastAsia="Times New Roman" w:hAnsi="Times New Roman" w:cs="Times New Roman"/>
          <w:b/>
          <w:sz w:val="24"/>
          <w:szCs w:val="24"/>
        </w:rPr>
        <w:t>IEPIRKUMĀ</w:t>
      </w:r>
      <w:bookmarkEnd w:id="20"/>
    </w:p>
    <w:p w14:paraId="18705F68"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Pretendents tiek izslēgts no dalības Iepirkumā jebkurā no šādiem gadījumiem:</w:t>
      </w:r>
    </w:p>
    <w:p w14:paraId="2A08E2F6"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pretendents nav iesniedzis piedāvājuma nodrošinājumu vai iesniegtais piedāvājuma nodrošinājums neatbilst nolikuma 11.punkta noteikumiem;</w:t>
      </w:r>
    </w:p>
    <w:p w14:paraId="31F7CA77"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 xml:space="preserve">ir konstatēts, ka pretendentam, kā arī personai, uz kuras iespējām tas balstījies, lai apliecinātu, ka tā kvalifikācija atbilst iepirkuma 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w:t>
      </w:r>
      <w:r w:rsidRPr="007E53D7">
        <w:rPr>
          <w:rFonts w:ascii="Times New Roman" w:eastAsia="Times New Roman" w:hAnsi="Times New Roman" w:cs="Times New Roman"/>
          <w:i/>
          <w:iCs/>
          <w:sz w:val="24"/>
          <w:szCs w:val="24"/>
        </w:rPr>
        <w:t>euro</w:t>
      </w:r>
      <w:r w:rsidRPr="007E53D7">
        <w:rPr>
          <w:rFonts w:ascii="Times New Roman" w:eastAsia="Times New Roman"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A1EFB92"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ir pasludināts pretendenta maksātnespējas process, apturēta pretendenta saimnieciskā darbība vai pretendents tiek likvidēts;</w:t>
      </w:r>
    </w:p>
    <w:p w14:paraId="61A5B653"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D508763" w14:textId="77777777" w:rsidR="007E53D7" w:rsidRPr="007E53D7" w:rsidRDefault="007E53D7" w:rsidP="007E53D7">
      <w:pPr>
        <w:numPr>
          <w:ilvl w:val="3"/>
          <w:numId w:val="6"/>
        </w:numPr>
        <w:tabs>
          <w:tab w:val="left" w:pos="709"/>
        </w:tabs>
        <w:spacing w:after="0" w:line="240" w:lineRule="auto"/>
        <w:ind w:left="1701" w:hanging="850"/>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0566B6C3" w14:textId="77777777" w:rsidR="007E53D7" w:rsidRPr="007E53D7" w:rsidRDefault="007E53D7" w:rsidP="007E53D7">
      <w:pPr>
        <w:numPr>
          <w:ilvl w:val="3"/>
          <w:numId w:val="6"/>
        </w:numPr>
        <w:tabs>
          <w:tab w:val="left" w:pos="709"/>
        </w:tabs>
        <w:spacing w:after="0" w:line="240" w:lineRule="auto"/>
        <w:ind w:left="1701" w:hanging="992"/>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radinieks (ja Pretendents, tā pieaicinātais apakšuzņēmējs vai Persona, uz kuras iespējām Pretendents balstās, ir fiziska persona).</w:t>
      </w:r>
    </w:p>
    <w:p w14:paraId="507E097E"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ja ir iegūti pierādījumi, ka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w:t>
      </w:r>
    </w:p>
    <w:p w14:paraId="0E3EF886"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lastRenderedPageBreak/>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20D0E6AD"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pretendentu ir attiecināmi starptautisko un Latvijas Republikas nacionālo sankciju likuma 11.</w:t>
      </w:r>
      <w:r w:rsidRPr="007E53D7">
        <w:rPr>
          <w:rFonts w:ascii="Times New Roman" w:eastAsia="Times New Roman" w:hAnsi="Times New Roman" w:cs="Times New Roman"/>
          <w:sz w:val="24"/>
          <w:szCs w:val="24"/>
          <w:vertAlign w:val="superscript"/>
        </w:rPr>
        <w:t>1</w:t>
      </w:r>
      <w:r w:rsidRPr="007E53D7">
        <w:rPr>
          <w:rFonts w:ascii="Times New Roman" w:eastAsia="Times New Roman" w:hAnsi="Times New Roman" w:cs="Times New Roman"/>
          <w:sz w:val="24"/>
          <w:szCs w:val="24"/>
        </w:rPr>
        <w:t xml:space="preserve"> panta pirmajā daļā noteiktie izslēgšanas nosacījumi.</w:t>
      </w:r>
    </w:p>
    <w:p w14:paraId="092E44F5"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sz w:val="24"/>
          <w:szCs w:val="24"/>
        </w:rPr>
        <w:t>Nosacījumi dalībai iepirkumā attiecas uz pretendentu, kā arī uz:</w:t>
      </w:r>
    </w:p>
    <w:p w14:paraId="4F1810C4"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personālsabiedrības biedru (ja pretendents ir personālsabiedrība) vai personu apvienības dalībniekiem (ja piedāvājumu iesniedz personu apvienība);</w:t>
      </w:r>
    </w:p>
    <w:p w14:paraId="69481E05"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pretendenta norādīto personu (tai skaitā apakšuzņēmēju), uz kuras iespējām pretendents balstās, lai apliecinātu, ka tā kvalifikācija atbilst Nolikumā noteiktajām prasībām.</w:t>
      </w:r>
    </w:p>
    <w:p w14:paraId="0EB49876" w14:textId="77777777" w:rsidR="007E53D7" w:rsidRPr="007E53D7" w:rsidRDefault="007E53D7" w:rsidP="007E53D7">
      <w:pPr>
        <w:tabs>
          <w:tab w:val="left" w:pos="709"/>
        </w:tabs>
        <w:spacing w:after="0" w:line="240" w:lineRule="auto"/>
        <w:ind w:left="720"/>
        <w:jc w:val="both"/>
        <w:rPr>
          <w:rFonts w:ascii="Times New Roman" w:eastAsia="Times New Roman" w:hAnsi="Times New Roman" w:cs="Times New Roman"/>
          <w:bCs/>
          <w:sz w:val="24"/>
          <w:szCs w:val="24"/>
        </w:rPr>
      </w:pPr>
    </w:p>
    <w:p w14:paraId="414996E5" w14:textId="77777777" w:rsidR="007E53D7" w:rsidRPr="007E53D7" w:rsidRDefault="007E53D7" w:rsidP="007E53D7">
      <w:pPr>
        <w:numPr>
          <w:ilvl w:val="0"/>
          <w:numId w:val="6"/>
        </w:numPr>
        <w:tabs>
          <w:tab w:val="left" w:pos="709"/>
        </w:tabs>
        <w:spacing w:after="0" w:line="240" w:lineRule="auto"/>
        <w:jc w:val="center"/>
        <w:rPr>
          <w:rFonts w:ascii="Times New Roman" w:eastAsia="Times New Roman" w:hAnsi="Times New Roman" w:cs="Times New Roman"/>
          <w:bCs/>
          <w:sz w:val="24"/>
          <w:szCs w:val="24"/>
        </w:rPr>
      </w:pPr>
      <w:bookmarkStart w:id="21" w:name="_Toc61422141"/>
      <w:bookmarkEnd w:id="17"/>
      <w:r w:rsidRPr="007E53D7">
        <w:rPr>
          <w:rFonts w:ascii="Times New Roman" w:eastAsia="Times New Roman" w:hAnsi="Times New Roman" w:cs="Times New Roman"/>
          <w:b/>
          <w:sz w:val="24"/>
          <w:szCs w:val="24"/>
        </w:rPr>
        <w:t>PRETENDENTA ATLASES NOSACĪJUMI</w:t>
      </w:r>
    </w:p>
    <w:p w14:paraId="3F2EB997"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Pretendentu atlases nosacījumi ir obligāti visiem Pretendentiem, kuri vēlas iegūt līguma slēgšanas tiesības.</w:t>
      </w:r>
    </w:p>
    <w:p w14:paraId="7E92ACFE"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Iesniedzot nolikumā pieprasītos atlases dokumentus, Pretendents apliecina, ka tā kvalifikācija ir pietiekama līguma izpildei.</w:t>
      </w:r>
    </w:p>
    <w:p w14:paraId="5C0395FE"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09E05B9"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
          <w:bCs/>
          <w:sz w:val="24"/>
          <w:szCs w:val="24"/>
        </w:rPr>
        <w:t>Prasības attiecībā uz Pretendenta atbilstību profesionālās darbības veikšanai</w:t>
      </w:r>
    </w:p>
    <w:p w14:paraId="194E3285" w14:textId="77777777" w:rsidR="007E53D7" w:rsidRPr="007E53D7" w:rsidRDefault="007E53D7" w:rsidP="007E53D7">
      <w:pPr>
        <w:tabs>
          <w:tab w:val="left" w:pos="709"/>
        </w:tabs>
        <w:spacing w:after="0" w:line="240" w:lineRule="auto"/>
        <w:ind w:left="709" w:hanging="709"/>
        <w:jc w:val="both"/>
        <w:rPr>
          <w:rFonts w:ascii="Times New Roman" w:eastAsia="Times New Roman" w:hAnsi="Times New Roman" w:cs="Times New Roman"/>
          <w:bCs/>
          <w:sz w:val="24"/>
          <w:szCs w:val="24"/>
          <w:lang w:eastAsia="lv-L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111"/>
      </w:tblGrid>
      <w:tr w:rsidR="007E53D7" w:rsidRPr="007E53D7" w14:paraId="14B779CF" w14:textId="77777777" w:rsidTr="00D35BD7">
        <w:tc>
          <w:tcPr>
            <w:tcW w:w="5670" w:type="dxa"/>
            <w:shd w:val="clear" w:color="auto" w:fill="D9D9D9"/>
          </w:tcPr>
          <w:p w14:paraId="67F4E783"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Prasības</w:t>
            </w:r>
          </w:p>
        </w:tc>
        <w:tc>
          <w:tcPr>
            <w:tcW w:w="4111" w:type="dxa"/>
            <w:shd w:val="clear" w:color="auto" w:fill="D9D9D9"/>
          </w:tcPr>
          <w:p w14:paraId="39628C91"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Iesniedzamie dokumenti</w:t>
            </w:r>
          </w:p>
        </w:tc>
      </w:tr>
      <w:tr w:rsidR="007E53D7" w:rsidRPr="007E53D7" w14:paraId="136C6753" w14:textId="77777777" w:rsidTr="00D35BD7">
        <w:tc>
          <w:tcPr>
            <w:tcW w:w="5670" w:type="dxa"/>
            <w:shd w:val="clear" w:color="auto" w:fill="auto"/>
          </w:tcPr>
          <w:p w14:paraId="5DC8B996" w14:textId="77777777" w:rsidR="007E53D7" w:rsidRPr="007E53D7" w:rsidRDefault="00A45A31" w:rsidP="00A45A31">
            <w:pPr>
              <w:spacing w:after="0" w:line="240" w:lineRule="auto"/>
              <w:ind w:right="38" w:firstLine="5"/>
              <w:jc w:val="both"/>
              <w:rPr>
                <w:rFonts w:ascii="Times New Roman" w:eastAsia="Calibri" w:hAnsi="Times New Roman" w:cs="Times New Roman"/>
                <w:sz w:val="24"/>
                <w:szCs w:val="24"/>
              </w:rPr>
            </w:pPr>
            <w:r w:rsidRPr="00727FF1">
              <w:rPr>
                <w:rFonts w:ascii="Times New Roman" w:eastAsia="Calibri" w:hAnsi="Times New Roman" w:cs="Times New Roman"/>
                <w:sz w:val="24"/>
                <w:szCs w:val="24"/>
              </w:rPr>
              <w:t xml:space="preserve">3.4.1. Pretendenta pieteikums </w:t>
            </w:r>
            <w:r w:rsidR="00727FF1" w:rsidRPr="00727FF1">
              <w:rPr>
                <w:rFonts w:ascii="Times New Roman" w:eastAsia="Calibri" w:hAnsi="Times New Roman" w:cs="Times New Roman"/>
                <w:sz w:val="24"/>
                <w:szCs w:val="24"/>
              </w:rPr>
              <w:t xml:space="preserve">par </w:t>
            </w:r>
            <w:r w:rsidRPr="00727FF1">
              <w:rPr>
                <w:rFonts w:ascii="Times New Roman" w:eastAsia="Calibri" w:hAnsi="Times New Roman" w:cs="Times New Roman"/>
                <w:sz w:val="24"/>
                <w:szCs w:val="24"/>
              </w:rPr>
              <w:t>dalīb</w:t>
            </w:r>
            <w:r w:rsidR="00727FF1" w:rsidRPr="00727FF1">
              <w:rPr>
                <w:rFonts w:ascii="Times New Roman" w:eastAsia="Calibri" w:hAnsi="Times New Roman" w:cs="Times New Roman"/>
                <w:sz w:val="24"/>
                <w:szCs w:val="24"/>
              </w:rPr>
              <w:t>u</w:t>
            </w:r>
            <w:r w:rsidRPr="00727FF1">
              <w:rPr>
                <w:rFonts w:ascii="Times New Roman" w:eastAsia="Calibri" w:hAnsi="Times New Roman" w:cs="Times New Roman"/>
                <w:sz w:val="24"/>
                <w:szCs w:val="24"/>
              </w:rPr>
              <w:t xml:space="preserve"> </w:t>
            </w:r>
            <w:r w:rsidR="00727FF1" w:rsidRPr="00727FF1">
              <w:rPr>
                <w:rFonts w:ascii="Times New Roman" w:eastAsia="Calibri" w:hAnsi="Times New Roman" w:cs="Times New Roman"/>
                <w:sz w:val="24"/>
                <w:szCs w:val="24"/>
              </w:rPr>
              <w:t>Iepirkumā</w:t>
            </w:r>
            <w:r w:rsidRPr="00727FF1">
              <w:rPr>
                <w:rFonts w:ascii="Times New Roman" w:eastAsia="Calibri" w:hAnsi="Times New Roman" w:cs="Times New Roman"/>
                <w:sz w:val="24"/>
                <w:szCs w:val="24"/>
              </w:rPr>
              <w:t>, kas jāparaksta pretendenta pārstāvim ar pārstāvības tiesībām vai tā pilnvarotai personai</w:t>
            </w:r>
            <w:r w:rsidRPr="00A45A31">
              <w:rPr>
                <w:rFonts w:ascii="Times New Roman" w:eastAsia="Calibri" w:hAnsi="Times New Roman" w:cs="Times New Roman"/>
                <w:sz w:val="24"/>
                <w:szCs w:val="24"/>
              </w:rPr>
              <w:t xml:space="preserve">. </w:t>
            </w:r>
          </w:p>
        </w:tc>
        <w:tc>
          <w:tcPr>
            <w:tcW w:w="4111" w:type="dxa"/>
            <w:shd w:val="clear" w:color="auto" w:fill="auto"/>
          </w:tcPr>
          <w:p w14:paraId="7884A2F4" w14:textId="77777777" w:rsidR="007E53D7" w:rsidRPr="007E53D7" w:rsidRDefault="00A45A31" w:rsidP="007E53D7">
            <w:pPr>
              <w:numPr>
                <w:ilvl w:val="2"/>
                <w:numId w:val="0"/>
              </w:numPr>
              <w:spacing w:after="0" w:line="240" w:lineRule="auto"/>
              <w:jc w:val="both"/>
              <w:rPr>
                <w:rFonts w:ascii="Times New Roman" w:eastAsia="Calibri" w:hAnsi="Times New Roman" w:cs="Times New Roman"/>
                <w:sz w:val="24"/>
                <w:szCs w:val="24"/>
              </w:rPr>
            </w:pPr>
            <w:r w:rsidRPr="00A45A31">
              <w:rPr>
                <w:rFonts w:ascii="Times New Roman" w:eastAsia="Calibri" w:hAnsi="Times New Roman" w:cs="Times New Roman"/>
                <w:sz w:val="24"/>
                <w:szCs w:val="24"/>
              </w:rPr>
              <w:t xml:space="preserve">Pretendenta parakstīts pieteikums </w:t>
            </w:r>
            <w:r w:rsidR="00727FF1">
              <w:rPr>
                <w:rFonts w:ascii="Times New Roman" w:eastAsia="Calibri" w:hAnsi="Times New Roman" w:cs="Times New Roman"/>
                <w:sz w:val="24"/>
                <w:szCs w:val="24"/>
              </w:rPr>
              <w:t>par dalību Iepirkumā</w:t>
            </w:r>
            <w:r w:rsidRPr="00A45A31">
              <w:rPr>
                <w:rFonts w:ascii="Times New Roman" w:eastAsia="Calibri" w:hAnsi="Times New Roman" w:cs="Times New Roman"/>
                <w:sz w:val="24"/>
                <w:szCs w:val="24"/>
              </w:rPr>
              <w:t xml:space="preserve">, kurš sagatavots saskaņā ar Nolikuma 1.pielikumu. </w:t>
            </w:r>
          </w:p>
        </w:tc>
      </w:tr>
      <w:tr w:rsidR="007E53D7" w:rsidRPr="007E53D7" w14:paraId="6A4CE6B2" w14:textId="77777777" w:rsidTr="00D35BD7">
        <w:tc>
          <w:tcPr>
            <w:tcW w:w="5670" w:type="dxa"/>
            <w:shd w:val="clear" w:color="auto" w:fill="auto"/>
          </w:tcPr>
          <w:p w14:paraId="40C49838" w14:textId="77777777" w:rsidR="007E53D7" w:rsidRPr="007E53D7" w:rsidRDefault="007E53D7" w:rsidP="007E53D7">
            <w:pPr>
              <w:spacing w:after="0" w:line="240" w:lineRule="auto"/>
              <w:ind w:left="5" w:right="40"/>
              <w:jc w:val="both"/>
              <w:rPr>
                <w:rFonts w:ascii="Times New Roman" w:eastAsia="Calibri" w:hAnsi="Times New Roman" w:cs="Times New Roman"/>
                <w:sz w:val="24"/>
                <w:szCs w:val="24"/>
              </w:rPr>
            </w:pPr>
            <w:r w:rsidRPr="00380CB0">
              <w:rPr>
                <w:rFonts w:ascii="Times New Roman" w:eastAsia="Calibri" w:hAnsi="Times New Roman" w:cs="Times New Roman"/>
                <w:sz w:val="24"/>
                <w:szCs w:val="24"/>
              </w:rPr>
              <w:t>3.4.2. Pretendents ir reģistrēts Latvijas Republikas Uzņēmumu reģistra Komercreģistrā vai līdzvērtīgā reģistrā ārvalstīs,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111" w:type="dxa"/>
            <w:shd w:val="clear" w:color="auto" w:fill="auto"/>
          </w:tcPr>
          <w:p w14:paraId="5110779B" w14:textId="77777777" w:rsidR="007E53D7" w:rsidRPr="007E53D7" w:rsidRDefault="007E53D7" w:rsidP="007E53D7">
            <w:pPr>
              <w:numPr>
                <w:ilvl w:val="2"/>
                <w:numId w:val="0"/>
              </w:numPr>
              <w:spacing w:after="0" w:line="240" w:lineRule="auto"/>
              <w:ind w:left="-51" w:firstLine="51"/>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Pretendentu, kas reģistrēti Latvijas Republikas Uzņēmumu reģistra Komercreģistrā, reģistrācijas faktu Komisija pārbauda Uzņēmumu reģistra mājaslapā.  </w:t>
            </w:r>
          </w:p>
          <w:p w14:paraId="7FC95849" w14:textId="77777777"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7E53D7" w:rsidRPr="007E53D7" w14:paraId="456C35CD" w14:textId="77777777" w:rsidTr="00D35BD7">
        <w:tc>
          <w:tcPr>
            <w:tcW w:w="5670" w:type="dxa"/>
            <w:shd w:val="clear" w:color="auto" w:fill="auto"/>
          </w:tcPr>
          <w:p w14:paraId="233B365F" w14:textId="77777777" w:rsidR="007E53D7" w:rsidRPr="007E53D7" w:rsidRDefault="007E53D7" w:rsidP="007E53D7">
            <w:pPr>
              <w:spacing w:after="0" w:line="240" w:lineRule="auto"/>
              <w:ind w:right="38"/>
              <w:jc w:val="both"/>
              <w:rPr>
                <w:rFonts w:ascii="Times New Roman" w:eastAsia="Calibri" w:hAnsi="Times New Roman" w:cs="Times New Roman"/>
                <w:sz w:val="24"/>
                <w:szCs w:val="24"/>
              </w:rPr>
            </w:pPr>
            <w:bookmarkStart w:id="22" w:name="_Hlk485369360"/>
            <w:r w:rsidRPr="007E53D7">
              <w:rPr>
                <w:rFonts w:ascii="Times New Roman" w:eastAsia="Calibri" w:hAnsi="Times New Roman" w:cs="Times New Roman"/>
                <w:sz w:val="24"/>
                <w:szCs w:val="24"/>
              </w:rPr>
              <w:t xml:space="preserve">3.4.3. </w:t>
            </w:r>
            <w:r w:rsidRPr="00380CB0">
              <w:rPr>
                <w:rFonts w:ascii="Times New Roman" w:eastAsia="Calibri" w:hAnsi="Times New Roman" w:cs="Times New Roman"/>
                <w:sz w:val="24"/>
                <w:szCs w:val="24"/>
              </w:rPr>
              <w:t xml:space="preserve">Iepirkuma līguma slēgšanas gadījumā pretendentam būs jābūt reģistrētam Latvijas Republikas Būvkomersantu reģistrā saskaņā ar Būvniecības likuma noteikumiem un Ministru kabineta 2014.gada 25.februāra noteikumiem Nr.116 „Būvkomersantu reģistrācijas noteikumi”. </w:t>
            </w:r>
            <w:r w:rsidRPr="00380CB0">
              <w:rPr>
                <w:rFonts w:ascii="Times New Roman" w:eastAsia="Calibri" w:hAnsi="Times New Roman" w:cs="Times New Roman"/>
                <w:sz w:val="24"/>
                <w:szCs w:val="24"/>
              </w:rPr>
              <w:br/>
              <w:t xml:space="preserve">Prasība attiecas arī uz personālsabiedrības biedru, piegādātāju apvienības dalībnieku (ja piedāvājumu iesniedz personālsabiedrība vai piegādātāju apvienība) </w:t>
            </w:r>
            <w:r w:rsidRPr="00380CB0">
              <w:rPr>
                <w:rFonts w:ascii="Times New Roman" w:eastAsia="Calibri" w:hAnsi="Times New Roman" w:cs="Times New Roman"/>
                <w:sz w:val="24"/>
                <w:szCs w:val="24"/>
              </w:rPr>
              <w:lastRenderedPageBreak/>
              <w:t>vai apakšuzņēmēju (ja pretendents plāno piesaistīt apakšuzņēmēju).</w:t>
            </w:r>
            <w:bookmarkEnd w:id="22"/>
          </w:p>
        </w:tc>
        <w:tc>
          <w:tcPr>
            <w:tcW w:w="4111" w:type="dxa"/>
            <w:shd w:val="clear" w:color="auto" w:fill="auto"/>
          </w:tcPr>
          <w:p w14:paraId="31A1B015" w14:textId="77777777" w:rsidR="007E53D7" w:rsidRPr="007E53D7" w:rsidRDefault="007E53D7" w:rsidP="007E53D7">
            <w:pPr>
              <w:numPr>
                <w:ilvl w:val="2"/>
                <w:numId w:val="0"/>
              </w:numPr>
              <w:spacing w:after="0" w:line="240" w:lineRule="auto"/>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lastRenderedPageBreak/>
              <w:t>Pretendentu, kas reģistrēti Latvijas Republikas Būvkomersantu reģistrā, reģistrācijas faktu Komisija</w:t>
            </w:r>
            <w:r w:rsidRPr="007E53D7">
              <w:rPr>
                <w:rFonts w:ascii="Times New Roman" w:eastAsia="Calibri" w:hAnsi="Times New Roman" w:cs="Times New Roman"/>
                <w:b/>
                <w:sz w:val="24"/>
                <w:szCs w:val="24"/>
              </w:rPr>
              <w:t xml:space="preserve"> </w:t>
            </w:r>
            <w:r w:rsidRPr="007E53D7">
              <w:rPr>
                <w:rFonts w:ascii="Times New Roman" w:eastAsia="Calibri" w:hAnsi="Times New Roman" w:cs="Times New Roman"/>
                <w:sz w:val="24"/>
                <w:szCs w:val="24"/>
              </w:rPr>
              <w:t xml:space="preserve">pārbauda Būvniecības informācijas sistēmā.  </w:t>
            </w:r>
          </w:p>
          <w:p w14:paraId="22ECD9BE" w14:textId="77777777"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p>
          <w:p w14:paraId="736A05C4" w14:textId="77777777"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Pretendentam, kas nav reģistrēts Latvijas Republikas Būvkomersantu reģistrā, jāiesniedz apliecinājums, ka gadījumā, ja tas tiks atzīts par </w:t>
            </w:r>
            <w:r w:rsidRPr="007E53D7">
              <w:rPr>
                <w:rFonts w:ascii="Times New Roman" w:eastAsia="Calibri" w:hAnsi="Times New Roman" w:cs="Times New Roman"/>
                <w:sz w:val="24"/>
                <w:szCs w:val="24"/>
              </w:rPr>
              <w:lastRenderedPageBreak/>
              <w:t>uzvarētāju, tas 60 (sešdesmit) dienu laikā no dienas, kad stājies spēkā iepirkuma komisijas lēmums par līguma slēgšanas tiesību piešķiršanu, pretendents reģistrēsies Latvijas Republikas Būvkomersantu reģistrā.</w:t>
            </w:r>
          </w:p>
        </w:tc>
      </w:tr>
      <w:tr w:rsidR="007E53D7" w:rsidRPr="007E53D7" w14:paraId="71454432" w14:textId="77777777" w:rsidTr="00D35BD7">
        <w:tc>
          <w:tcPr>
            <w:tcW w:w="5670" w:type="dxa"/>
            <w:shd w:val="clear" w:color="auto" w:fill="auto"/>
          </w:tcPr>
          <w:p w14:paraId="6358CE37" w14:textId="77777777" w:rsidR="007E53D7" w:rsidRPr="00380CB0"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380CB0">
              <w:rPr>
                <w:rFonts w:ascii="Times New Roman" w:eastAsia="Calibri" w:hAnsi="Times New Roman" w:cs="Times New Roman"/>
                <w:sz w:val="24"/>
                <w:szCs w:val="24"/>
              </w:rPr>
              <w:lastRenderedPageBreak/>
              <w:t xml:space="preserve">3.4.4. </w:t>
            </w:r>
            <w:r w:rsidR="00DA4388">
              <w:rPr>
                <w:rFonts w:ascii="Times New Roman" w:eastAsia="Times New Roman" w:hAnsi="Times New Roman" w:cs="Times New Roman"/>
                <w:sz w:val="24"/>
                <w:szCs w:val="24"/>
                <w:lang w:eastAsia="ar-SA"/>
              </w:rPr>
              <w:t>P</w:t>
            </w:r>
            <w:r w:rsidRPr="00380CB0">
              <w:rPr>
                <w:rFonts w:ascii="Times New Roman" w:eastAsia="Times New Roman" w:hAnsi="Times New Roman" w:cs="Times New Roman"/>
                <w:sz w:val="24"/>
                <w:szCs w:val="24"/>
                <w:lang w:eastAsia="ar-SA"/>
              </w:rPr>
              <w:t xml:space="preserve">amatojoties uz </w:t>
            </w:r>
            <w:r w:rsidR="00110B55">
              <w:rPr>
                <w:rFonts w:ascii="Times New Roman" w:eastAsia="Times New Roman" w:hAnsi="Times New Roman" w:cs="Times New Roman"/>
                <w:sz w:val="24"/>
                <w:szCs w:val="24"/>
                <w:lang w:eastAsia="ar-SA"/>
              </w:rPr>
              <w:t>pēdējo 3 (trīs)</w:t>
            </w:r>
            <w:r w:rsidRPr="00380CB0">
              <w:rPr>
                <w:rFonts w:ascii="Times New Roman" w:eastAsia="Times New Roman" w:hAnsi="Times New Roman" w:cs="Times New Roman"/>
                <w:sz w:val="24"/>
                <w:szCs w:val="24"/>
                <w:lang w:eastAsia="ar-SA"/>
              </w:rPr>
              <w:t xml:space="preserve"> gad</w:t>
            </w:r>
            <w:r w:rsidR="00110B55">
              <w:rPr>
                <w:rFonts w:ascii="Times New Roman" w:eastAsia="Times New Roman" w:hAnsi="Times New Roman" w:cs="Times New Roman"/>
                <w:sz w:val="24"/>
                <w:szCs w:val="24"/>
                <w:lang w:eastAsia="ar-SA"/>
              </w:rPr>
              <w:t>u</w:t>
            </w:r>
            <w:r w:rsidR="001C46C2">
              <w:rPr>
                <w:rFonts w:ascii="Times New Roman" w:eastAsia="Times New Roman" w:hAnsi="Times New Roman" w:cs="Times New Roman"/>
                <w:sz w:val="24"/>
                <w:szCs w:val="24"/>
                <w:lang w:eastAsia="ar-SA"/>
              </w:rPr>
              <w:t xml:space="preserve"> (2017., 2018. un 2019.gads)</w:t>
            </w:r>
            <w:r w:rsidRPr="00380CB0">
              <w:rPr>
                <w:rFonts w:ascii="Times New Roman" w:eastAsia="Times New Roman" w:hAnsi="Times New Roman" w:cs="Times New Roman"/>
                <w:sz w:val="24"/>
                <w:szCs w:val="24"/>
                <w:lang w:eastAsia="ar-SA"/>
              </w:rPr>
              <w:t xml:space="preserve"> pārskata rezultātiem,</w:t>
            </w:r>
            <w:bookmarkStart w:id="23" w:name="_Hlk41296827"/>
            <w:r w:rsidR="00DA4388">
              <w:rPr>
                <w:rFonts w:ascii="Times New Roman" w:eastAsia="Times New Roman" w:hAnsi="Times New Roman" w:cs="Times New Roman"/>
                <w:sz w:val="24"/>
                <w:szCs w:val="24"/>
                <w:lang w:eastAsia="ar-SA"/>
              </w:rPr>
              <w:t xml:space="preserve"> </w:t>
            </w:r>
            <w:r w:rsidRPr="00380CB0">
              <w:rPr>
                <w:rFonts w:ascii="Times New Roman" w:eastAsia="Times New Roman" w:hAnsi="Times New Roman" w:cs="Times New Roman"/>
                <w:sz w:val="24"/>
                <w:szCs w:val="24"/>
              </w:rPr>
              <w:t xml:space="preserve">Pretendenta gada minimālais finanšu apgrozījums </w:t>
            </w:r>
            <w:r w:rsidRPr="00236D51">
              <w:rPr>
                <w:rFonts w:ascii="Times New Roman" w:eastAsia="Times New Roman" w:hAnsi="Times New Roman" w:cs="Times New Roman"/>
                <w:sz w:val="24"/>
                <w:szCs w:val="24"/>
              </w:rPr>
              <w:t>būvuzraudzīb</w:t>
            </w:r>
            <w:r w:rsidR="0048116F" w:rsidRPr="00236D51">
              <w:rPr>
                <w:rFonts w:ascii="Times New Roman" w:eastAsia="Times New Roman" w:hAnsi="Times New Roman" w:cs="Times New Roman"/>
                <w:sz w:val="24"/>
                <w:szCs w:val="24"/>
              </w:rPr>
              <w:t>as jomā</w:t>
            </w:r>
            <w:r w:rsidRPr="00380CB0">
              <w:rPr>
                <w:rFonts w:ascii="Times New Roman" w:eastAsia="Times New Roman" w:hAnsi="Times New Roman" w:cs="Times New Roman"/>
                <w:sz w:val="24"/>
                <w:szCs w:val="24"/>
              </w:rPr>
              <w:t xml:space="preserve"> katrā no iepriekšējiem 3 (trīs) finanšu gadiem (t.i., 2017., 2018. un 2019.gadā) </w:t>
            </w:r>
            <w:r w:rsidRPr="00380CB0">
              <w:rPr>
                <w:rFonts w:ascii="Times New Roman" w:eastAsia="Times New Roman" w:hAnsi="Times New Roman" w:cs="Times New Roman"/>
                <w:sz w:val="24"/>
                <w:szCs w:val="24"/>
                <w:u w:val="single"/>
              </w:rPr>
              <w:t xml:space="preserve">vidēji </w:t>
            </w:r>
            <w:r w:rsidRPr="00380CB0">
              <w:rPr>
                <w:rFonts w:ascii="Times New Roman" w:eastAsia="Times New Roman" w:hAnsi="Times New Roman" w:cs="Times New Roman"/>
                <w:sz w:val="24"/>
                <w:szCs w:val="24"/>
              </w:rPr>
              <w:t>ir ne mazāks kā EUR 300 000.00 (</w:t>
            </w:r>
            <w:r w:rsidRPr="00380CB0">
              <w:rPr>
                <w:rFonts w:ascii="Times New Roman" w:eastAsia="Times New Roman" w:hAnsi="Times New Roman" w:cs="Times New Roman"/>
                <w:color w:val="000000"/>
                <w:sz w:val="24"/>
                <w:szCs w:val="24"/>
              </w:rPr>
              <w:t xml:space="preserve">trīs simti  </w:t>
            </w:r>
            <w:r w:rsidRPr="00380CB0">
              <w:rPr>
                <w:rFonts w:ascii="Times New Roman" w:eastAsia="Times New Roman" w:hAnsi="Times New Roman" w:cs="Times New Roman"/>
                <w:sz w:val="24"/>
                <w:szCs w:val="24"/>
              </w:rPr>
              <w:t xml:space="preserve">tūkstoši </w:t>
            </w:r>
            <w:r w:rsidRPr="00380CB0">
              <w:rPr>
                <w:rFonts w:ascii="Times New Roman" w:eastAsia="Times New Roman" w:hAnsi="Times New Roman" w:cs="Times New Roman"/>
                <w:i/>
                <w:sz w:val="24"/>
                <w:szCs w:val="24"/>
              </w:rPr>
              <w:t>euro</w:t>
            </w:r>
            <w:r w:rsidRPr="00380CB0">
              <w:rPr>
                <w:rFonts w:ascii="Times New Roman" w:eastAsia="Times New Roman" w:hAnsi="Times New Roman" w:cs="Times New Roman"/>
                <w:sz w:val="24"/>
                <w:szCs w:val="24"/>
              </w:rPr>
              <w:t xml:space="preserve"> un 00 centi). </w:t>
            </w:r>
            <w:bookmarkEnd w:id="23"/>
          </w:p>
          <w:p w14:paraId="60EBFE87" w14:textId="77777777" w:rsidR="00380CB0" w:rsidRPr="00380CB0" w:rsidRDefault="007E53D7" w:rsidP="00380CB0">
            <w:pPr>
              <w:suppressAutoHyphens/>
              <w:spacing w:after="0" w:line="240" w:lineRule="auto"/>
              <w:ind w:right="-22"/>
              <w:jc w:val="both"/>
              <w:rPr>
                <w:rFonts w:ascii="Times New Roman" w:eastAsia="Times New Roman" w:hAnsi="Times New Roman" w:cs="Times New Roman"/>
                <w:sz w:val="24"/>
                <w:szCs w:val="24"/>
                <w:lang w:eastAsia="ar-SA"/>
              </w:rPr>
            </w:pPr>
            <w:r w:rsidRPr="00380CB0">
              <w:rPr>
                <w:rFonts w:ascii="Times New Roman" w:eastAsia="Times New Roman" w:hAnsi="Times New Roman" w:cs="Times New Roman"/>
                <w:sz w:val="24"/>
                <w:szCs w:val="24"/>
                <w:lang w:eastAsia="ar-SA"/>
              </w:rPr>
              <w:t xml:space="preserve">Ja pretendents ir dibināts vēlāk, tad pretendenta finanšu apgrozījumam jāatbilst iepriekš minētajai prasībai attiecīgi īsākā laika periodā. Ja piedāvājumu iesniedz personu apvienība, </w:t>
            </w:r>
            <w:r w:rsidRPr="00380CB0">
              <w:rPr>
                <w:rFonts w:ascii="Times New Roman" w:eastAsia="Times New Roman" w:hAnsi="Times New Roman" w:cs="Times New Roman"/>
                <w:sz w:val="24"/>
                <w:szCs w:val="24"/>
              </w:rPr>
              <w:t>dalībnieku/uzņēmēju finanšu apgrozījumus drīkst skaitīt kopā</w:t>
            </w:r>
            <w:r w:rsidR="00380CB0">
              <w:rPr>
                <w:rFonts w:ascii="Times New Roman" w:eastAsia="Times New Roman" w:hAnsi="Times New Roman" w:cs="Times New Roman"/>
                <w:sz w:val="24"/>
                <w:szCs w:val="24"/>
              </w:rPr>
              <w:t>.</w:t>
            </w:r>
          </w:p>
          <w:p w14:paraId="5890661F"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16"/>
                <w:szCs w:val="16"/>
              </w:rPr>
            </w:pPr>
          </w:p>
        </w:tc>
        <w:tc>
          <w:tcPr>
            <w:tcW w:w="4111" w:type="dxa"/>
            <w:shd w:val="clear" w:color="auto" w:fill="auto"/>
          </w:tcPr>
          <w:p w14:paraId="36AA8E60" w14:textId="77777777" w:rsidR="0048116F" w:rsidRDefault="0048116F" w:rsidP="0048116F">
            <w:pPr>
              <w:suppressAutoHyphens/>
              <w:spacing w:after="0" w:line="240" w:lineRule="auto"/>
              <w:ind w:right="-22"/>
              <w:jc w:val="both"/>
              <w:rPr>
                <w:rFonts w:ascii="Times New Roman" w:eastAsia="Times New Roman" w:hAnsi="Times New Roman" w:cs="Times New Roman"/>
                <w:sz w:val="24"/>
                <w:szCs w:val="24"/>
                <w:lang w:eastAsia="ar-SA"/>
              </w:rPr>
            </w:pPr>
            <w:r w:rsidRPr="0048116F">
              <w:rPr>
                <w:rFonts w:ascii="Times New Roman" w:eastAsia="Times New Roman" w:hAnsi="Times New Roman" w:cs="Times New Roman"/>
                <w:sz w:val="24"/>
                <w:szCs w:val="24"/>
                <w:lang w:eastAsia="ar-SA"/>
              </w:rPr>
              <w:t>Pretendentam jāiesniedz apliecinājums par Pretendenta gada finanšu apgrozījuma (neto) atbilstību Iepirkuma nolikuma 3.4.4.punktā izvirzītajām prasībām, kas sagatavots atbilstoši  Nolikuma pielikumā publicētajai formai (</w:t>
            </w:r>
            <w:r>
              <w:rPr>
                <w:rFonts w:ascii="Times New Roman" w:eastAsia="Times New Roman" w:hAnsi="Times New Roman" w:cs="Times New Roman"/>
                <w:sz w:val="24"/>
                <w:szCs w:val="24"/>
                <w:lang w:eastAsia="ar-SA"/>
              </w:rPr>
              <w:t>Iepirkuma</w:t>
            </w:r>
            <w:r w:rsidRPr="0048116F">
              <w:rPr>
                <w:rFonts w:ascii="Times New Roman" w:eastAsia="Times New Roman" w:hAnsi="Times New Roman" w:cs="Times New Roman"/>
                <w:sz w:val="24"/>
                <w:szCs w:val="24"/>
                <w:lang w:eastAsia="ar-SA"/>
              </w:rPr>
              <w:t xml:space="preserve"> nolikuma </w:t>
            </w:r>
            <w:r>
              <w:rPr>
                <w:rFonts w:ascii="Times New Roman" w:eastAsia="Times New Roman" w:hAnsi="Times New Roman" w:cs="Times New Roman"/>
                <w:sz w:val="24"/>
                <w:szCs w:val="24"/>
                <w:lang w:eastAsia="ar-SA"/>
              </w:rPr>
              <w:t>1A</w:t>
            </w:r>
            <w:r w:rsidRPr="00236D51">
              <w:rPr>
                <w:rFonts w:ascii="Times New Roman" w:eastAsia="Times New Roman" w:hAnsi="Times New Roman" w:cs="Times New Roman"/>
                <w:sz w:val="24"/>
                <w:szCs w:val="24"/>
                <w:lang w:eastAsia="ar-SA"/>
              </w:rPr>
              <w:t>.pielikums</w:t>
            </w:r>
            <w:r w:rsidRPr="0048116F">
              <w:rPr>
                <w:rFonts w:ascii="Times New Roman" w:eastAsia="Times New Roman" w:hAnsi="Times New Roman" w:cs="Times New Roman"/>
                <w:sz w:val="24"/>
                <w:szCs w:val="24"/>
                <w:lang w:eastAsia="ar-SA"/>
              </w:rPr>
              <w:t>).</w:t>
            </w:r>
          </w:p>
          <w:p w14:paraId="4824CDEB" w14:textId="77777777" w:rsidR="007E53D7" w:rsidRPr="0048116F" w:rsidRDefault="0048116F" w:rsidP="0048116F">
            <w:pPr>
              <w:suppressAutoHyphens/>
              <w:spacing w:after="0" w:line="240" w:lineRule="auto"/>
              <w:ind w:right="-22"/>
              <w:jc w:val="both"/>
              <w:rPr>
                <w:rFonts w:ascii="Times New Roman" w:eastAsia="Times New Roman" w:hAnsi="Times New Roman" w:cs="Times New Roman"/>
                <w:sz w:val="24"/>
                <w:szCs w:val="24"/>
                <w:lang w:eastAsia="ar-SA"/>
              </w:rPr>
            </w:pPr>
            <w:r w:rsidRPr="0048116F">
              <w:rPr>
                <w:rFonts w:ascii="Times New Roman" w:eastAsia="Times New Roman" w:hAnsi="Times New Roman" w:cs="Times New Roman"/>
                <w:sz w:val="24"/>
                <w:szCs w:val="24"/>
                <w:lang w:eastAsia="ar-SA"/>
              </w:rPr>
              <w:t>Pretendents vai personu apvienības dalībnieks, kura darbības ilgums ir mazāks par 3 (trīs) gadiem, apliecinājumā norāda finanšu apgrozījumu (neto) par attiecīgo darbības laiku.</w:t>
            </w:r>
          </w:p>
          <w:p w14:paraId="46FC906E" w14:textId="77777777" w:rsidR="0048116F" w:rsidRPr="0048116F" w:rsidRDefault="0048116F" w:rsidP="0048116F">
            <w:pPr>
              <w:suppressAutoHyphens/>
              <w:spacing w:after="0" w:line="240" w:lineRule="auto"/>
              <w:ind w:right="-22"/>
              <w:jc w:val="both"/>
              <w:rPr>
                <w:rFonts w:ascii="Times New Roman" w:eastAsia="Times New Roman" w:hAnsi="Times New Roman" w:cs="Times New Roman"/>
                <w:sz w:val="24"/>
                <w:szCs w:val="24"/>
                <w:lang w:eastAsia="ar-SA"/>
              </w:rPr>
            </w:pPr>
            <w:r w:rsidRPr="0048116F">
              <w:rPr>
                <w:rFonts w:ascii="Times New Roman" w:eastAsia="Times New Roman" w:hAnsi="Times New Roman" w:cs="Times New Roman"/>
                <w:sz w:val="24"/>
                <w:szCs w:val="24"/>
                <w:lang w:eastAsia="ar-SA"/>
              </w:rPr>
              <w:t>Pretendentam apliecinājumam papildus jāpievieno: a) peļņas un zaudējumu aprēķina apliecināta kopija par attiecīgajiem gadiem; b) pretendenta sagatavots saraksts ar būvniecības objektiem, kuros pretendents vai personu apvienības dalībnieks (ja piedāvājumu iesniedz personu apvienība) veicis būvdarbu līgumu būvuzraudzības pakalpojumus, norādot sniegto pakalpojumu summas (EUR bez PVN) attiecīgajos gados.</w:t>
            </w:r>
          </w:p>
          <w:p w14:paraId="623DA08E" w14:textId="77777777" w:rsidR="007E53D7" w:rsidRPr="007E53D7" w:rsidRDefault="007E53D7" w:rsidP="007E53D7">
            <w:pPr>
              <w:spacing w:after="0" w:line="240" w:lineRule="auto"/>
              <w:ind w:right="38"/>
              <w:contextualSpacing/>
              <w:jc w:val="both"/>
              <w:rPr>
                <w:rFonts w:ascii="Times New Roman" w:eastAsia="Calibri" w:hAnsi="Times New Roman" w:cs="Times New Roman"/>
                <w:b/>
                <w:sz w:val="24"/>
                <w:szCs w:val="24"/>
              </w:rPr>
            </w:pPr>
            <w:r w:rsidRPr="007E53D7">
              <w:rPr>
                <w:rFonts w:ascii="Times New Roman" w:eastAsia="Calibri" w:hAnsi="Times New Roman" w:cs="Times New Roman"/>
                <w:sz w:val="24"/>
                <w:szCs w:val="24"/>
              </w:rPr>
              <w:t>Ārvalstī reģistrētam Pretendentam jāiesniedz atbilstoši sagatavots, apstiprināts un attiecīgajā valsts kompetentajā institūcijā izsniegts dokuments. Pretendentam ir jāiesniedz dokumenti, kas pierāda, ka iepirkuma līguma slēgšanas gadījumā  personas, uz kuru finanšu spējām Pretendents balstās, uzņemsies solidāru atbildību par līguma izpildi.</w:t>
            </w:r>
          </w:p>
        </w:tc>
      </w:tr>
      <w:tr w:rsidR="007E53D7" w:rsidRPr="007E53D7" w14:paraId="50F96F68" w14:textId="77777777" w:rsidTr="00D35BD7">
        <w:trPr>
          <w:cantSplit/>
          <w:trHeight w:val="699"/>
        </w:trPr>
        <w:tc>
          <w:tcPr>
            <w:tcW w:w="5670" w:type="dxa"/>
            <w:shd w:val="clear" w:color="auto" w:fill="auto"/>
          </w:tcPr>
          <w:p w14:paraId="09561F7D"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lv-LV"/>
              </w:rPr>
            </w:pPr>
            <w:r w:rsidRPr="000E6246">
              <w:rPr>
                <w:rFonts w:ascii="Times New Roman" w:eastAsia="Calibri" w:hAnsi="Times New Roman" w:cs="Times New Roman"/>
                <w:sz w:val="24"/>
                <w:szCs w:val="24"/>
              </w:rPr>
              <w:lastRenderedPageBreak/>
              <w:t>3.</w:t>
            </w:r>
            <w:r w:rsidR="003C2D21">
              <w:rPr>
                <w:rFonts w:ascii="Times New Roman" w:eastAsia="Calibri" w:hAnsi="Times New Roman" w:cs="Times New Roman"/>
                <w:sz w:val="24"/>
                <w:szCs w:val="24"/>
              </w:rPr>
              <w:t>4.5</w:t>
            </w:r>
            <w:r w:rsidRPr="000E6246">
              <w:rPr>
                <w:rFonts w:ascii="Times New Roman" w:eastAsia="Calibri" w:hAnsi="Times New Roman" w:cs="Times New Roman"/>
                <w:sz w:val="24"/>
                <w:szCs w:val="24"/>
              </w:rPr>
              <w:t xml:space="preserve">. </w:t>
            </w:r>
            <w:r w:rsidRPr="000E6246">
              <w:rPr>
                <w:rFonts w:ascii="Times New Roman" w:eastAsia="Times New Roman" w:hAnsi="Times New Roman" w:cs="Times New Roman"/>
                <w:sz w:val="24"/>
                <w:szCs w:val="24"/>
              </w:rPr>
              <w:t>Pretendents iepriekšējo 5 (piecu) gadu laikā (t.i., 2015., 2016., 2017., 2018., 2019. un 2020.gadā līdz piedāvājumu iesniegšanas brīdim) ir veicis inženiertehnisko uzraudzību vai būvuzraudzību vismaz 2 (diviem) būvdarbu līgumiem, kuru ietvaros veikta esošu notekūdeņu attīrīšanas ietaišu paplašināšana vai rekonstrukcija ar jaudu vismaz  400 m</w:t>
            </w:r>
            <w:r w:rsidRPr="000E6246">
              <w:rPr>
                <w:rFonts w:ascii="Times New Roman" w:eastAsia="Times New Roman" w:hAnsi="Times New Roman" w:cs="Times New Roman"/>
                <w:sz w:val="24"/>
                <w:szCs w:val="24"/>
                <w:vertAlign w:val="superscript"/>
              </w:rPr>
              <w:t>3</w:t>
            </w:r>
            <w:r w:rsidRPr="000E6246">
              <w:rPr>
                <w:rFonts w:ascii="Times New Roman" w:eastAsia="Times New Roman" w:hAnsi="Times New Roman" w:cs="Times New Roman"/>
                <w:sz w:val="24"/>
                <w:szCs w:val="24"/>
              </w:rPr>
              <w:t>/dnn. un kur būvdarbu līgumi tikuši īstenoti saskaņā ar apvienotā projektēšanas - būvdarbu līguma nosacījumiem (darbi pabeigti, objekti nodoti ekspluatācijā)</w:t>
            </w:r>
            <w:r w:rsidRPr="000E6246">
              <w:rPr>
                <w:rFonts w:ascii="Times New Roman" w:eastAsia="Times New Roman" w:hAnsi="Times New Roman" w:cs="Times New Roman"/>
                <w:sz w:val="24"/>
                <w:szCs w:val="24"/>
                <w:lang w:eastAsia="ar-SA"/>
              </w:rPr>
              <w:t xml:space="preserve">, </w:t>
            </w:r>
            <w:r w:rsidRPr="000E6246">
              <w:rPr>
                <w:rFonts w:ascii="Times New Roman" w:eastAsia="Times New Roman" w:hAnsi="Times New Roman" w:cs="Times New Roman"/>
                <w:sz w:val="24"/>
                <w:szCs w:val="24"/>
                <w:lang w:eastAsia="lv-LV"/>
              </w:rPr>
              <w:t>kā arī sekmīgi izpildījis inženiertehnisko uzraudzību.</w:t>
            </w:r>
          </w:p>
          <w:p w14:paraId="4802B27C"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lv-LV"/>
              </w:rPr>
            </w:pPr>
          </w:p>
          <w:p w14:paraId="2A86221B"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0E6246">
              <w:rPr>
                <w:rFonts w:ascii="Times New Roman" w:eastAsia="Times New Roman" w:hAnsi="Times New Roman" w:cs="Times New Roman"/>
                <w:sz w:val="24"/>
                <w:szCs w:val="24"/>
                <w:lang w:eastAsia="lv-LV"/>
              </w:rPr>
              <w:t>3.</w:t>
            </w:r>
            <w:r w:rsidR="003C2D21">
              <w:rPr>
                <w:rFonts w:ascii="Times New Roman" w:eastAsia="Times New Roman" w:hAnsi="Times New Roman" w:cs="Times New Roman"/>
                <w:sz w:val="24"/>
                <w:szCs w:val="24"/>
                <w:lang w:eastAsia="lv-LV"/>
              </w:rPr>
              <w:t>4.6</w:t>
            </w:r>
            <w:r w:rsidRPr="000E6246">
              <w:rPr>
                <w:rFonts w:ascii="Times New Roman" w:eastAsia="Times New Roman" w:hAnsi="Times New Roman" w:cs="Times New Roman"/>
                <w:sz w:val="24"/>
                <w:szCs w:val="24"/>
                <w:lang w:eastAsia="lv-LV"/>
              </w:rPr>
              <w:t>.</w:t>
            </w:r>
            <w:r w:rsidRPr="000E6246">
              <w:rPr>
                <w:rFonts w:ascii="Times New Roman" w:eastAsia="Times New Roman" w:hAnsi="Times New Roman" w:cs="Times New Roman"/>
                <w:sz w:val="24"/>
                <w:szCs w:val="24"/>
              </w:rPr>
              <w:t xml:space="preserve"> </w:t>
            </w:r>
            <w:r w:rsidRPr="000E6246">
              <w:rPr>
                <w:rFonts w:ascii="Times New Roman" w:eastAsia="Times New Roman" w:hAnsi="Times New Roman" w:cs="Times New Roman"/>
                <w:sz w:val="24"/>
                <w:szCs w:val="24"/>
                <w:lang w:eastAsia="lv-LV"/>
              </w:rPr>
              <w:t xml:space="preserve">Pretendents iepriekšējo 5 (piecu) gadu laikā (t.i., 2015., 2016., 2017., 2018., 2019. un 2020.gadā līdz piedāvājumu iesniegšanas brīdim) veicis būvuzraudzību vismaz 2 (diviem) ūdenssaimniecības infrastruktūras būvdarbu līgumiem, kuru inženiertehniskās uzraudzības līguma izmaksas (neto) kopā bijušas vismaz  100 000 (simts tūkstoši </w:t>
            </w:r>
            <w:r w:rsidRPr="000E6246">
              <w:rPr>
                <w:rFonts w:ascii="Times New Roman" w:eastAsia="Times New Roman" w:hAnsi="Times New Roman" w:cs="Times New Roman"/>
                <w:i/>
                <w:sz w:val="24"/>
                <w:szCs w:val="24"/>
                <w:lang w:eastAsia="lv-LV"/>
              </w:rPr>
              <w:t>euro</w:t>
            </w:r>
            <w:r w:rsidRPr="000E6246">
              <w:rPr>
                <w:rFonts w:ascii="Times New Roman" w:eastAsia="Times New Roman" w:hAnsi="Times New Roman" w:cs="Times New Roman"/>
                <w:sz w:val="24"/>
                <w:szCs w:val="24"/>
                <w:lang w:eastAsia="lv-LV"/>
              </w:rPr>
              <w:t xml:space="preserve"> un 00 centi) katrā no līgumiem</w:t>
            </w:r>
            <w:r w:rsidRPr="007E53D7">
              <w:rPr>
                <w:rFonts w:ascii="Times New Roman" w:eastAsia="Times New Roman" w:hAnsi="Times New Roman" w:cs="Times New Roman"/>
                <w:sz w:val="24"/>
                <w:szCs w:val="24"/>
                <w:lang w:eastAsia="lv-LV"/>
              </w:rPr>
              <w:t>.</w:t>
            </w:r>
          </w:p>
        </w:tc>
        <w:tc>
          <w:tcPr>
            <w:tcW w:w="4111" w:type="dxa"/>
            <w:shd w:val="clear" w:color="auto" w:fill="auto"/>
          </w:tcPr>
          <w:p w14:paraId="76D71E3A" w14:textId="77777777" w:rsidR="007E53D7" w:rsidRPr="007E53D7" w:rsidRDefault="007E53D7" w:rsidP="007E53D7">
            <w:pPr>
              <w:numPr>
                <w:ilvl w:val="2"/>
                <w:numId w:val="0"/>
              </w:numPr>
              <w:tabs>
                <w:tab w:val="num" w:pos="0"/>
              </w:tabs>
              <w:spacing w:after="0" w:line="240" w:lineRule="auto"/>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Pretendenta pieredzes apraksts (Nolikuma 1</w:t>
            </w:r>
            <w:r w:rsidR="00841665">
              <w:rPr>
                <w:rFonts w:ascii="Times New Roman" w:eastAsia="Calibri" w:hAnsi="Times New Roman" w:cs="Times New Roman"/>
                <w:sz w:val="24"/>
                <w:szCs w:val="24"/>
              </w:rPr>
              <w:t>D</w:t>
            </w:r>
            <w:r w:rsidRPr="007E53D7">
              <w:rPr>
                <w:rFonts w:ascii="Times New Roman" w:eastAsia="Calibri" w:hAnsi="Times New Roman" w:cs="Times New Roman"/>
                <w:sz w:val="24"/>
                <w:szCs w:val="24"/>
              </w:rPr>
              <w:t xml:space="preserve">.pielikums), kuram par katru pieredzi apliecinošu objektu jāpievieno  pozitīva pasūtītāja atsauksme par sniegtajiem pakalpojumiem, ar ko pretendents apliecina savu atbilstību nolikuma </w:t>
            </w:r>
            <w:r w:rsidR="003C2D21">
              <w:rPr>
                <w:rFonts w:ascii="Times New Roman" w:eastAsia="Calibri" w:hAnsi="Times New Roman" w:cs="Times New Roman"/>
                <w:sz w:val="24"/>
                <w:szCs w:val="24"/>
              </w:rPr>
              <w:t xml:space="preserve">3.4.5. </w:t>
            </w:r>
            <w:r w:rsidRPr="007E53D7">
              <w:rPr>
                <w:rFonts w:ascii="Times New Roman" w:eastAsia="Calibri" w:hAnsi="Times New Roman" w:cs="Times New Roman"/>
                <w:sz w:val="24"/>
                <w:szCs w:val="24"/>
              </w:rPr>
              <w:t>un 3.</w:t>
            </w:r>
            <w:r w:rsidR="003C2D21">
              <w:rPr>
                <w:rFonts w:ascii="Times New Roman" w:eastAsia="Calibri" w:hAnsi="Times New Roman" w:cs="Times New Roman"/>
                <w:sz w:val="24"/>
                <w:szCs w:val="24"/>
              </w:rPr>
              <w:t>4.6.</w:t>
            </w:r>
            <w:r w:rsidRPr="007E53D7">
              <w:rPr>
                <w:rFonts w:ascii="Times New Roman" w:eastAsia="Calibri" w:hAnsi="Times New Roman" w:cs="Times New Roman"/>
                <w:sz w:val="24"/>
                <w:szCs w:val="24"/>
              </w:rPr>
              <w:t xml:space="preserve"> punktos noteiktajām prasībām, kurā ir norādīta visa informācija atbilstoši </w:t>
            </w:r>
            <w:r w:rsidR="003C2D21">
              <w:rPr>
                <w:rFonts w:ascii="Times New Roman" w:eastAsia="Calibri" w:hAnsi="Times New Roman" w:cs="Times New Roman"/>
                <w:sz w:val="24"/>
                <w:szCs w:val="24"/>
              </w:rPr>
              <w:t xml:space="preserve">3.4.5. </w:t>
            </w:r>
            <w:r w:rsidRPr="007E53D7">
              <w:rPr>
                <w:rFonts w:ascii="Times New Roman" w:eastAsia="Calibri" w:hAnsi="Times New Roman" w:cs="Times New Roman"/>
                <w:sz w:val="24"/>
                <w:szCs w:val="24"/>
              </w:rPr>
              <w:t xml:space="preserve">un </w:t>
            </w:r>
            <w:r w:rsidR="003C2D21">
              <w:rPr>
                <w:rFonts w:ascii="Times New Roman" w:eastAsia="Calibri" w:hAnsi="Times New Roman" w:cs="Times New Roman"/>
                <w:sz w:val="24"/>
                <w:szCs w:val="24"/>
              </w:rPr>
              <w:t xml:space="preserve">3.4.6. </w:t>
            </w:r>
            <w:r w:rsidRPr="007E53D7">
              <w:rPr>
                <w:rFonts w:ascii="Times New Roman" w:eastAsia="Calibri" w:hAnsi="Times New Roman" w:cs="Times New Roman"/>
                <w:sz w:val="24"/>
                <w:szCs w:val="24"/>
              </w:rPr>
              <w:t>punktam un akta par būves pieņemšanu ekspluatācijā kopiju.</w:t>
            </w:r>
          </w:p>
          <w:p w14:paraId="35AF8EA8" w14:textId="77777777" w:rsidR="007E53D7" w:rsidRPr="007E53D7" w:rsidRDefault="007E53D7" w:rsidP="007E53D7">
            <w:pPr>
              <w:spacing w:after="0" w:line="240" w:lineRule="auto"/>
              <w:ind w:left="851"/>
              <w:jc w:val="both"/>
              <w:rPr>
                <w:rFonts w:ascii="Arial" w:eastAsia="Calibri" w:hAnsi="Arial" w:cs="Times New Roman"/>
                <w:sz w:val="20"/>
                <w:szCs w:val="24"/>
                <w:lang w:eastAsia="lv-LV"/>
              </w:rPr>
            </w:pPr>
          </w:p>
          <w:p w14:paraId="2B0098FA" w14:textId="77777777"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Ja Pretendents ir ārvalstīs reģistrēta persona, tas iesniedz informāciju, ievērojot nolikuma 4.punktu.</w:t>
            </w:r>
          </w:p>
        </w:tc>
      </w:tr>
      <w:tr w:rsidR="007E53D7" w:rsidRPr="007E53D7" w14:paraId="11FB81FF" w14:textId="77777777" w:rsidTr="00D35BD7">
        <w:trPr>
          <w:trHeight w:val="558"/>
        </w:trPr>
        <w:tc>
          <w:tcPr>
            <w:tcW w:w="5670" w:type="dxa"/>
            <w:shd w:val="clear" w:color="auto" w:fill="auto"/>
          </w:tcPr>
          <w:p w14:paraId="0C33D8A7" w14:textId="77777777" w:rsidR="007E53D7" w:rsidRPr="007E53D7" w:rsidRDefault="007E53D7" w:rsidP="007E53D7">
            <w:pPr>
              <w:suppressAutoHyphens/>
              <w:spacing w:after="0" w:line="240" w:lineRule="auto"/>
              <w:ind w:right="-22"/>
              <w:jc w:val="both"/>
              <w:rPr>
                <w:rFonts w:ascii="Times New Roman" w:eastAsia="Calibri" w:hAnsi="Times New Roman" w:cs="Times New Roman"/>
                <w:sz w:val="24"/>
                <w:szCs w:val="24"/>
              </w:rPr>
            </w:pPr>
            <w:r w:rsidRPr="000E6246">
              <w:rPr>
                <w:rFonts w:ascii="Times New Roman" w:eastAsia="Times New Roman" w:hAnsi="Times New Roman" w:cs="Times New Roman"/>
                <w:sz w:val="24"/>
                <w:szCs w:val="24"/>
              </w:rPr>
              <w:t>3.</w:t>
            </w:r>
            <w:r w:rsidR="003C2D21">
              <w:rPr>
                <w:rFonts w:ascii="Times New Roman" w:eastAsia="Times New Roman" w:hAnsi="Times New Roman" w:cs="Times New Roman"/>
                <w:sz w:val="24"/>
                <w:szCs w:val="24"/>
              </w:rPr>
              <w:t>4.7.</w:t>
            </w:r>
            <w:r w:rsidRPr="000E6246">
              <w:rPr>
                <w:rFonts w:ascii="Times New Roman" w:eastAsia="Times New Roman" w:hAnsi="Times New Roman" w:cs="Times New Roman"/>
                <w:sz w:val="24"/>
                <w:szCs w:val="24"/>
              </w:rPr>
              <w:t xml:space="preserve"> Pretendents iepriekšējo 5 (piecu) gadu laikā (t.i., 2015., 2016., 2017., 2018., 2019. un 2020.gadā līdz piedāvājumu iesniegšanas brīdim) </w:t>
            </w:r>
            <w:r w:rsidRPr="000E6246">
              <w:rPr>
                <w:rFonts w:ascii="Times New Roman" w:eastAsia="Times New Roman" w:hAnsi="Times New Roman" w:cs="Times New Roman"/>
                <w:sz w:val="24"/>
                <w:szCs w:val="24"/>
                <w:lang w:eastAsia="lv-LV"/>
              </w:rPr>
              <w:t xml:space="preserve">ir sekmīgi veicis vismaz 2 (divu) </w:t>
            </w:r>
            <w:r w:rsidRPr="000E6246">
              <w:rPr>
                <w:rFonts w:ascii="Times New Roman" w:eastAsia="Times New Roman" w:hAnsi="Times New Roman" w:cs="Times New Roman"/>
                <w:sz w:val="24"/>
                <w:szCs w:val="24"/>
              </w:rPr>
              <w:t>būvprojektu izstrādes uzraudzību, kur būvprojekts izstrādāts apvienotā projektē un būvē līguma ietvaros.</w:t>
            </w:r>
          </w:p>
        </w:tc>
        <w:tc>
          <w:tcPr>
            <w:tcW w:w="4111" w:type="dxa"/>
            <w:shd w:val="clear" w:color="auto" w:fill="auto"/>
          </w:tcPr>
          <w:p w14:paraId="3C0B396A" w14:textId="77777777" w:rsidR="007E53D7" w:rsidRPr="007E53D7" w:rsidRDefault="007E53D7" w:rsidP="007E53D7">
            <w:pPr>
              <w:numPr>
                <w:ilvl w:val="2"/>
                <w:numId w:val="0"/>
              </w:numPr>
              <w:spacing w:after="0" w:line="240" w:lineRule="auto"/>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Pretendenta pieredzes apraksts (Nolikuma 1</w:t>
            </w:r>
            <w:r w:rsidR="003C2D21">
              <w:rPr>
                <w:rFonts w:ascii="Times New Roman" w:eastAsia="Calibri" w:hAnsi="Times New Roman" w:cs="Times New Roman"/>
                <w:sz w:val="24"/>
                <w:szCs w:val="24"/>
              </w:rPr>
              <w:t>D</w:t>
            </w:r>
            <w:r w:rsidRPr="007E53D7">
              <w:rPr>
                <w:rFonts w:ascii="Times New Roman" w:eastAsia="Calibri" w:hAnsi="Times New Roman" w:cs="Times New Roman"/>
                <w:sz w:val="24"/>
                <w:szCs w:val="24"/>
              </w:rPr>
              <w:t xml:space="preserve">.pielikums), kuram par katru pieredzi apliecinošu objektu jāpievieno pozitīva pasūtītāja atsauksme par sniegtajiem pakalpojumiem, ar ko pretendents apliecina savu atbilstību nolikuma </w:t>
            </w:r>
            <w:r w:rsidR="003C2D21">
              <w:rPr>
                <w:rFonts w:ascii="Times New Roman" w:eastAsia="Calibri" w:hAnsi="Times New Roman" w:cs="Times New Roman"/>
                <w:sz w:val="24"/>
                <w:szCs w:val="24"/>
              </w:rPr>
              <w:t>3.4.7</w:t>
            </w:r>
            <w:r w:rsidRPr="007E53D7">
              <w:rPr>
                <w:rFonts w:ascii="Times New Roman" w:eastAsia="Calibri" w:hAnsi="Times New Roman" w:cs="Times New Roman"/>
                <w:sz w:val="24"/>
                <w:szCs w:val="24"/>
              </w:rPr>
              <w:t>. punktā noteiktajām prasībām, kurā ir norādīta visa atbilstošā informācija.</w:t>
            </w:r>
          </w:p>
          <w:p w14:paraId="15A65A92" w14:textId="77777777" w:rsidR="007E53D7" w:rsidRPr="007E53D7" w:rsidRDefault="007E53D7" w:rsidP="007E53D7">
            <w:pPr>
              <w:spacing w:after="0" w:line="240" w:lineRule="auto"/>
              <w:jc w:val="both"/>
              <w:rPr>
                <w:rFonts w:ascii="Times New Roman" w:eastAsia="Calibri" w:hAnsi="Times New Roman" w:cs="Times New Roman"/>
                <w:sz w:val="24"/>
                <w:szCs w:val="24"/>
              </w:rPr>
            </w:pPr>
          </w:p>
          <w:p w14:paraId="29ED5C52" w14:textId="77777777" w:rsidR="007E53D7" w:rsidRPr="007E53D7" w:rsidRDefault="007E53D7" w:rsidP="007E53D7">
            <w:pPr>
              <w:spacing w:after="0" w:line="240" w:lineRule="auto"/>
              <w:jc w:val="both"/>
              <w:rPr>
                <w:rFonts w:ascii="Times New Roman" w:eastAsia="Calibri" w:hAnsi="Times New Roman" w:cs="Times New Roman"/>
                <w:sz w:val="24"/>
                <w:szCs w:val="24"/>
                <w:lang w:eastAsia="ar-SA"/>
              </w:rPr>
            </w:pPr>
            <w:r w:rsidRPr="007E53D7">
              <w:rPr>
                <w:rFonts w:ascii="Times New Roman" w:eastAsia="Calibri" w:hAnsi="Times New Roman" w:cs="Times New Roman"/>
                <w:sz w:val="24"/>
                <w:szCs w:val="24"/>
              </w:rPr>
              <w:t>Ja Pretendents ir ārvalstīs reģistrēta persona, tas iesniedz informāciju, ievērojot nolikuma 4.punktu.</w:t>
            </w:r>
          </w:p>
        </w:tc>
      </w:tr>
      <w:tr w:rsidR="007E53D7" w:rsidRPr="007E53D7" w14:paraId="514D6CAD" w14:textId="77777777" w:rsidTr="00D35BD7">
        <w:trPr>
          <w:trHeight w:val="12933"/>
        </w:trPr>
        <w:tc>
          <w:tcPr>
            <w:tcW w:w="5670" w:type="dxa"/>
            <w:shd w:val="clear" w:color="auto" w:fill="auto"/>
          </w:tcPr>
          <w:p w14:paraId="78B6BCB2" w14:textId="77777777" w:rsidR="007E53D7" w:rsidRDefault="007E53D7" w:rsidP="007E53D7">
            <w:pPr>
              <w:spacing w:after="0" w:line="240" w:lineRule="auto"/>
              <w:ind w:right="38"/>
              <w:jc w:val="both"/>
              <w:rPr>
                <w:rFonts w:ascii="Times New Roman" w:eastAsia="Calibri" w:hAnsi="Times New Roman" w:cs="Times New Roman"/>
                <w:sz w:val="24"/>
                <w:szCs w:val="24"/>
              </w:rPr>
            </w:pPr>
            <w:r w:rsidRPr="00B24735">
              <w:rPr>
                <w:rFonts w:ascii="Times New Roman" w:eastAsia="Calibri" w:hAnsi="Times New Roman" w:cs="Times New Roman"/>
                <w:sz w:val="24"/>
                <w:szCs w:val="24"/>
              </w:rPr>
              <w:lastRenderedPageBreak/>
              <w:t>3.</w:t>
            </w:r>
            <w:r w:rsidR="00841665">
              <w:rPr>
                <w:rFonts w:ascii="Times New Roman" w:eastAsia="Calibri" w:hAnsi="Times New Roman" w:cs="Times New Roman"/>
                <w:sz w:val="24"/>
                <w:szCs w:val="24"/>
              </w:rPr>
              <w:t>4.8.</w:t>
            </w:r>
            <w:r w:rsidRPr="00B24735">
              <w:rPr>
                <w:rFonts w:ascii="Times New Roman" w:eastAsia="Calibri" w:hAnsi="Times New Roman" w:cs="Times New Roman"/>
                <w:sz w:val="24"/>
                <w:szCs w:val="24"/>
              </w:rPr>
              <w:t xml:space="preserve"> Pretendenta rīcībā ir atbilstoši resursi pakalpojuma sniegšanai, tai skaitā šādi atbilstoši sertificēti speciālisti ar šādu profesionālo kvalifikāciju:</w:t>
            </w:r>
          </w:p>
          <w:p w14:paraId="1571E730" w14:textId="77777777" w:rsidR="00D35BD7" w:rsidRPr="00D35BD7" w:rsidRDefault="00D35BD7" w:rsidP="00D35BD7">
            <w:pPr>
              <w:rPr>
                <w:rFonts w:ascii="Times New Roman" w:eastAsia="Calibri" w:hAnsi="Times New Roman" w:cs="Times New Roman"/>
                <w:sz w:val="24"/>
                <w:szCs w:val="24"/>
              </w:rPr>
            </w:pPr>
          </w:p>
          <w:p w14:paraId="4DBECCEA" w14:textId="77777777" w:rsidR="00D35BD7" w:rsidRPr="00D35BD7" w:rsidRDefault="00D35BD7" w:rsidP="00D35BD7">
            <w:pPr>
              <w:rPr>
                <w:rFonts w:ascii="Times New Roman" w:eastAsia="Calibri" w:hAnsi="Times New Roman" w:cs="Times New Roman"/>
                <w:sz w:val="24"/>
                <w:szCs w:val="24"/>
              </w:rPr>
            </w:pPr>
          </w:p>
          <w:p w14:paraId="2BC81ADB" w14:textId="77777777" w:rsidR="00D35BD7" w:rsidRPr="00D35BD7" w:rsidRDefault="00D35BD7" w:rsidP="00D35BD7">
            <w:pPr>
              <w:rPr>
                <w:rFonts w:ascii="Times New Roman" w:eastAsia="Calibri" w:hAnsi="Times New Roman" w:cs="Times New Roman"/>
                <w:sz w:val="24"/>
                <w:szCs w:val="24"/>
              </w:rPr>
            </w:pPr>
          </w:p>
          <w:p w14:paraId="36BB01FA" w14:textId="77777777" w:rsidR="00D35BD7" w:rsidRPr="00D35BD7" w:rsidRDefault="00D35BD7" w:rsidP="00D35BD7">
            <w:pPr>
              <w:rPr>
                <w:rFonts w:ascii="Times New Roman" w:eastAsia="Calibri" w:hAnsi="Times New Roman" w:cs="Times New Roman"/>
                <w:sz w:val="24"/>
                <w:szCs w:val="24"/>
              </w:rPr>
            </w:pPr>
          </w:p>
          <w:p w14:paraId="3F47930F" w14:textId="77777777" w:rsidR="00D35BD7" w:rsidRPr="00D35BD7" w:rsidRDefault="00D35BD7" w:rsidP="00D35BD7">
            <w:pPr>
              <w:tabs>
                <w:tab w:val="left" w:pos="3606"/>
              </w:tabs>
              <w:rPr>
                <w:rFonts w:ascii="Times New Roman" w:eastAsia="Calibri" w:hAnsi="Times New Roman" w:cs="Times New Roman"/>
                <w:sz w:val="24"/>
                <w:szCs w:val="24"/>
              </w:rPr>
            </w:pPr>
          </w:p>
        </w:tc>
        <w:tc>
          <w:tcPr>
            <w:tcW w:w="4111" w:type="dxa"/>
            <w:shd w:val="clear" w:color="auto" w:fill="auto"/>
          </w:tcPr>
          <w:p w14:paraId="37E18BFA" w14:textId="77777777" w:rsidR="007E53D7" w:rsidRPr="00B24735" w:rsidRDefault="007E53D7" w:rsidP="00B24735">
            <w:pPr>
              <w:numPr>
                <w:ilvl w:val="2"/>
                <w:numId w:val="0"/>
              </w:numPr>
              <w:spacing w:after="0" w:line="240" w:lineRule="auto"/>
              <w:jc w:val="both"/>
              <w:rPr>
                <w:rFonts w:ascii="Times New Roman" w:eastAsia="Calibri" w:hAnsi="Times New Roman" w:cs="Times New Roman"/>
                <w:color w:val="000000"/>
                <w:sz w:val="24"/>
                <w:szCs w:val="24"/>
                <w:shd w:val="clear" w:color="auto" w:fill="FFFFFF"/>
                <w:lang w:eastAsia="ar-SA"/>
              </w:rPr>
            </w:pPr>
            <w:r w:rsidRPr="007E53D7">
              <w:rPr>
                <w:rFonts w:ascii="Times New Roman" w:eastAsia="Calibri" w:hAnsi="Times New Roman" w:cs="Times New Roman"/>
                <w:sz w:val="24"/>
                <w:szCs w:val="24"/>
                <w:lang w:eastAsia="ar-SA"/>
              </w:rPr>
              <w:t>Pretendenta piedāvātā personāla saraksts, saskaņā ar Nolikuma 1</w:t>
            </w:r>
            <w:r w:rsidR="00841665">
              <w:rPr>
                <w:rFonts w:ascii="Times New Roman" w:eastAsia="Calibri" w:hAnsi="Times New Roman" w:cs="Times New Roman"/>
                <w:sz w:val="24"/>
                <w:szCs w:val="24"/>
                <w:lang w:eastAsia="ar-SA"/>
              </w:rPr>
              <w:t>E</w:t>
            </w:r>
            <w:r w:rsidRPr="007E53D7">
              <w:rPr>
                <w:rFonts w:ascii="Times New Roman" w:eastAsia="Calibri" w:hAnsi="Times New Roman" w:cs="Times New Roman"/>
                <w:sz w:val="24"/>
                <w:szCs w:val="24"/>
                <w:lang w:eastAsia="ar-SA"/>
              </w:rPr>
              <w:t xml:space="preserve">.pielikumā pievienoto veidni, klāt pievienojot speciālistu kvalifikāciju (sertifikātu) apliecinošas kopijas </w:t>
            </w:r>
            <w:r w:rsidRPr="007E53D7">
              <w:rPr>
                <w:rFonts w:ascii="Times New Roman" w:eastAsia="Calibri" w:hAnsi="Times New Roman" w:cs="Times New Roman"/>
                <w:color w:val="000000"/>
                <w:sz w:val="24"/>
                <w:szCs w:val="24"/>
                <w:shd w:val="clear" w:color="auto" w:fill="FFFFFF"/>
                <w:lang w:eastAsia="ar-SA"/>
              </w:rPr>
              <w:t>darbu veikšanai Latvijas Republikā vai norādi (saiti) uz publiskā reģistrā pieejamu informāciju.</w:t>
            </w:r>
          </w:p>
          <w:p w14:paraId="62C3D461"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Ārvalstu pretendenta piedāvāto speciālistu izglītībai un profesionālajai kvalifikācijai jāatbilst speciālista reģistrācijas valsts prasībām profesionālo pakalpojumu sniegšanai.</w:t>
            </w:r>
          </w:p>
          <w:p w14:paraId="0DB76FEC"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color w:val="000000"/>
                <w:sz w:val="24"/>
                <w:szCs w:val="24"/>
              </w:rPr>
              <w:t xml:space="preserve">Ja pretendents darbu izpildē piesaista ārvalstī profesionālo kvalifikāciju ieguvušu speciālistu, tad par šādu speciālistu papildus pretendentam ir jāiesniedz apliecinājums, </w:t>
            </w:r>
            <w:r w:rsidRPr="007E53D7">
              <w:rPr>
                <w:rFonts w:ascii="Times New Roman" w:eastAsia="Times New Roman" w:hAnsi="Times New Roman" w:cs="Times New Roman"/>
                <w:sz w:val="24"/>
                <w:szCs w:val="24"/>
              </w:rPr>
              <w:t>ka gadījumā, ja ar pretendentu tiks noslēgts iepirkuma līgums, tas ne vēlāk kā 60 (sešdesmit) dienu laikā no iepirkuma līguma noslēgšanas normatīvajos aktos noteiktajā kārtībā saņems no institūcijas, kas izsniedz profesionālās kvalifikācijas atzīšanas apliecības attiecīgajā reglamentētajā profesijā, atļauju sniegt īslaicīgu pakalpojumu Latvijas Republikā tam Pretendenta piedāvātajam speciālistam, kurš izglītību un profesionālo kvalifikāciju ieguvis ārvalstī, un iesniegs šo atļauju Pasūtītājam. Ja ārvalsts speciālistam ir izsniegts būvspeciālista sertifikāts Latvijas Republikā, tad Pretendenta apliecinājums nav jāiesniedz.</w:t>
            </w:r>
          </w:p>
        </w:tc>
      </w:tr>
      <w:tr w:rsidR="007E53D7" w:rsidRPr="007E53D7" w14:paraId="5E79F4B8" w14:textId="77777777" w:rsidTr="00D35BD7">
        <w:trPr>
          <w:cantSplit/>
          <w:trHeight w:val="13897"/>
        </w:trPr>
        <w:tc>
          <w:tcPr>
            <w:tcW w:w="5670" w:type="dxa"/>
            <w:shd w:val="clear" w:color="auto" w:fill="auto"/>
          </w:tcPr>
          <w:p w14:paraId="224F0EAD" w14:textId="77777777" w:rsidR="007E53D7" w:rsidRPr="00B24735" w:rsidRDefault="007E53D7" w:rsidP="007E53D7">
            <w:pPr>
              <w:suppressAutoHyphens/>
              <w:spacing w:after="0" w:line="240" w:lineRule="auto"/>
              <w:ind w:right="-22"/>
              <w:jc w:val="both"/>
              <w:rPr>
                <w:rFonts w:ascii="Times New Roman" w:eastAsia="Calibri" w:hAnsi="Times New Roman" w:cs="Times New Roman"/>
                <w:sz w:val="24"/>
                <w:szCs w:val="24"/>
              </w:rPr>
            </w:pPr>
            <w:r w:rsidRPr="00B24735">
              <w:rPr>
                <w:rFonts w:ascii="Times New Roman" w:eastAsia="Calibri" w:hAnsi="Times New Roman" w:cs="Times New Roman"/>
                <w:sz w:val="24"/>
                <w:szCs w:val="24"/>
              </w:rPr>
              <w:lastRenderedPageBreak/>
              <w:t>3.</w:t>
            </w:r>
            <w:r w:rsidR="00841665">
              <w:rPr>
                <w:rFonts w:ascii="Times New Roman" w:eastAsia="Calibri" w:hAnsi="Times New Roman" w:cs="Times New Roman"/>
                <w:sz w:val="24"/>
                <w:szCs w:val="24"/>
              </w:rPr>
              <w:t>4.8.1</w:t>
            </w:r>
            <w:r w:rsidRPr="00B24735">
              <w:rPr>
                <w:rFonts w:ascii="Times New Roman" w:eastAsia="Calibri" w:hAnsi="Times New Roman" w:cs="Times New Roman"/>
                <w:sz w:val="24"/>
                <w:szCs w:val="24"/>
              </w:rPr>
              <w:t xml:space="preserve"> Komandas vadītājs, kurš pēdējo 5 (piecu) gadu laikā (t.i., 2015., 2016., 2017., 2018., 2019. un 2020.gadā līdz piedāvājuma iesniegšanas brīdim)</w:t>
            </w:r>
            <w:r w:rsidR="00002AB6">
              <w:rPr>
                <w:rFonts w:ascii="Times New Roman" w:eastAsia="Calibri" w:hAnsi="Times New Roman" w:cs="Times New Roman"/>
                <w:sz w:val="24"/>
                <w:szCs w:val="24"/>
              </w:rPr>
              <w:t xml:space="preserve"> </w:t>
            </w:r>
            <w:r w:rsidRPr="00B24735">
              <w:rPr>
                <w:rFonts w:ascii="Times New Roman" w:eastAsia="Calibri" w:hAnsi="Times New Roman" w:cs="Times New Roman"/>
                <w:sz w:val="24"/>
                <w:szCs w:val="24"/>
              </w:rPr>
              <w:t>kā komandas vadītājs vai komandas vadītāja vietnieks saskaņā ar FIDIC vai līdzvērtīgu līgumu nosacījumiem vadījis vismaz 2 (divu) ūdenssaimniecības infrastruktūras būvdarbu līgumu inženiertehnisko uzraudzību vai būvuzraudzību un šo līgumu ietvaros veikta būvprojekta izstrādes uzraudzība un no kuriem:</w:t>
            </w:r>
          </w:p>
          <w:p w14:paraId="4DF2D6EB" w14:textId="77777777" w:rsidR="007E53D7" w:rsidRPr="00B24735" w:rsidRDefault="007E53D7" w:rsidP="007E53D7">
            <w:pPr>
              <w:suppressAutoHyphens/>
              <w:spacing w:after="0" w:line="240" w:lineRule="auto"/>
              <w:ind w:right="-22"/>
              <w:jc w:val="both"/>
              <w:rPr>
                <w:rFonts w:ascii="Times New Roman" w:eastAsia="Times New Roman" w:hAnsi="Times New Roman" w:cs="Times New Roman"/>
                <w:sz w:val="24"/>
                <w:szCs w:val="24"/>
              </w:rPr>
            </w:pPr>
            <w:r w:rsidRPr="00B24735">
              <w:rPr>
                <w:rFonts w:ascii="Times New Roman" w:eastAsia="Times New Roman" w:hAnsi="Times New Roman" w:cs="Times New Roman"/>
                <w:sz w:val="24"/>
                <w:szCs w:val="24"/>
              </w:rPr>
              <w:t>3.</w:t>
            </w:r>
            <w:r w:rsidR="00841665">
              <w:rPr>
                <w:rFonts w:ascii="Times New Roman" w:eastAsia="Times New Roman" w:hAnsi="Times New Roman" w:cs="Times New Roman"/>
                <w:sz w:val="24"/>
                <w:szCs w:val="24"/>
              </w:rPr>
              <w:t>4.8.1.1.</w:t>
            </w:r>
            <w:r w:rsidRPr="00B24735">
              <w:rPr>
                <w:rFonts w:ascii="Times New Roman" w:eastAsia="Times New Roman" w:hAnsi="Times New Roman" w:cs="Times New Roman"/>
                <w:sz w:val="24"/>
                <w:szCs w:val="24"/>
              </w:rPr>
              <w:t xml:space="preserve"> vismaz 1 (viens) līgums īstenots saskaņā ar apvienotā projektēšanas-būvdarbu līguma nosacījumiem un tajā ir veikta būvprojekta izstrādes uzraudzība un esošu notekūdeņu attīrīšanas ietaišu ar jaudu vismaz 400 m</w:t>
            </w:r>
            <w:r w:rsidRPr="00B24735">
              <w:rPr>
                <w:rFonts w:ascii="Times New Roman" w:eastAsia="Times New Roman" w:hAnsi="Times New Roman" w:cs="Times New Roman"/>
                <w:sz w:val="24"/>
                <w:szCs w:val="24"/>
                <w:vertAlign w:val="superscript"/>
              </w:rPr>
              <w:t>3</w:t>
            </w:r>
            <w:r w:rsidRPr="00B24735">
              <w:rPr>
                <w:rFonts w:ascii="Times New Roman" w:eastAsia="Times New Roman" w:hAnsi="Times New Roman" w:cs="Times New Roman"/>
                <w:sz w:val="24"/>
                <w:szCs w:val="24"/>
              </w:rPr>
              <w:t>/dnn paplašināšana vai rekonstrukcija;</w:t>
            </w:r>
          </w:p>
          <w:p w14:paraId="782BC790"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rPr>
            </w:pPr>
            <w:r w:rsidRPr="00B24735">
              <w:rPr>
                <w:rFonts w:ascii="Times New Roman" w:eastAsia="Times New Roman" w:hAnsi="Times New Roman" w:cs="Times New Roman"/>
                <w:sz w:val="24"/>
                <w:szCs w:val="24"/>
              </w:rPr>
              <w:t>3.</w:t>
            </w:r>
            <w:r w:rsidR="00841665">
              <w:rPr>
                <w:rFonts w:ascii="Times New Roman" w:eastAsia="Times New Roman" w:hAnsi="Times New Roman" w:cs="Times New Roman"/>
                <w:sz w:val="24"/>
                <w:szCs w:val="24"/>
              </w:rPr>
              <w:t>4.8.</w:t>
            </w:r>
            <w:r w:rsidRPr="00B24735">
              <w:rPr>
                <w:rFonts w:ascii="Times New Roman" w:eastAsia="Times New Roman" w:hAnsi="Times New Roman" w:cs="Times New Roman"/>
                <w:sz w:val="24"/>
                <w:szCs w:val="24"/>
              </w:rPr>
              <w:t>1.2.</w:t>
            </w:r>
            <w:r w:rsidRPr="00B24735">
              <w:rPr>
                <w:rFonts w:ascii="Times New Roman" w:eastAsia="Times New Roman" w:hAnsi="Times New Roman" w:cs="Times New Roman"/>
                <w:sz w:val="24"/>
                <w:szCs w:val="24"/>
                <w:lang w:eastAsia="ar-SA"/>
              </w:rPr>
              <w:t xml:space="preserve"> vismaz 1 (</w:t>
            </w:r>
            <w:r w:rsidRPr="00B24735">
              <w:rPr>
                <w:rFonts w:ascii="Times New Roman" w:eastAsia="Times New Roman" w:hAnsi="Times New Roman" w:cs="Times New Roman"/>
                <w:sz w:val="24"/>
                <w:szCs w:val="24"/>
              </w:rPr>
              <w:t>viena) līguma ietvaros veikto būvdarbu izmaksas ir vismaz 1 500 000 (viens miljons piecsimt tūkstoši) EUR bez PVN.</w:t>
            </w:r>
          </w:p>
          <w:p w14:paraId="4293E97B"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rPr>
            </w:pPr>
          </w:p>
          <w:p w14:paraId="3F70EB6D" w14:textId="77777777" w:rsidR="007E53D7" w:rsidRPr="00002AB6" w:rsidRDefault="007E53D7" w:rsidP="007E53D7">
            <w:pPr>
              <w:suppressAutoHyphens/>
              <w:spacing w:after="0" w:line="240" w:lineRule="auto"/>
              <w:ind w:right="-22"/>
              <w:jc w:val="both"/>
              <w:rPr>
                <w:rFonts w:ascii="Times New Roman" w:eastAsia="Times New Roman" w:hAnsi="Times New Roman" w:cs="Times New Roman"/>
                <w:sz w:val="24"/>
                <w:szCs w:val="24"/>
              </w:rPr>
            </w:pPr>
            <w:r w:rsidRPr="007E53D7">
              <w:rPr>
                <w:rFonts w:ascii="Times New Roman" w:eastAsia="Calibri" w:hAnsi="Times New Roman" w:cs="Times New Roman"/>
                <w:sz w:val="24"/>
                <w:szCs w:val="24"/>
              </w:rPr>
              <w:t>3</w:t>
            </w:r>
            <w:r w:rsidRPr="00002AB6">
              <w:rPr>
                <w:rFonts w:ascii="Times New Roman" w:eastAsia="Calibri" w:hAnsi="Times New Roman" w:cs="Times New Roman"/>
                <w:sz w:val="24"/>
                <w:szCs w:val="24"/>
              </w:rPr>
              <w:t>.</w:t>
            </w:r>
            <w:r w:rsidR="00377968">
              <w:rPr>
                <w:rFonts w:ascii="Times New Roman" w:eastAsia="Calibri" w:hAnsi="Times New Roman" w:cs="Times New Roman"/>
                <w:sz w:val="24"/>
                <w:szCs w:val="24"/>
              </w:rPr>
              <w:t>4.8</w:t>
            </w:r>
            <w:r w:rsidRPr="00002AB6">
              <w:rPr>
                <w:rFonts w:ascii="Times New Roman" w:eastAsia="Calibri" w:hAnsi="Times New Roman" w:cs="Times New Roman"/>
                <w:sz w:val="24"/>
                <w:szCs w:val="24"/>
              </w:rPr>
              <w:t xml:space="preserve">.2. </w:t>
            </w:r>
            <w:r w:rsidRPr="00002AB6">
              <w:rPr>
                <w:rFonts w:ascii="Times New Roman" w:eastAsia="Times New Roman" w:hAnsi="Times New Roman" w:cs="Times New Roman"/>
                <w:sz w:val="24"/>
                <w:szCs w:val="24"/>
              </w:rPr>
              <w:t xml:space="preserve">Atbildīgais būvuzraugs, kuram ir spēkā esošs, normatīvajiem aktiem atbilstošs būvprakses sertifikāts ūdensapgādes un kanalizācijas sistēmu būvdarbu būvuzraudzībā un ēku būvuzraudzībā, un kurš pēdējo 5 gadu </w:t>
            </w:r>
            <w:r w:rsidRPr="00002AB6">
              <w:rPr>
                <w:rFonts w:ascii="Times New Roman" w:eastAsia="Calibri" w:hAnsi="Times New Roman" w:cs="Times New Roman"/>
                <w:sz w:val="24"/>
                <w:szCs w:val="24"/>
              </w:rPr>
              <w:t>(t.i., 2015., 2016., 2017., 2018., 2019. un 2020.gadā līdz piedāvājuma iesniegšanas brīdim)</w:t>
            </w:r>
            <w:r w:rsidRPr="00002AB6">
              <w:rPr>
                <w:rFonts w:ascii="Times New Roman" w:eastAsia="Times New Roman" w:hAnsi="Times New Roman" w:cs="Times New Roman"/>
                <w:sz w:val="24"/>
                <w:szCs w:val="24"/>
              </w:rPr>
              <w:t xml:space="preserve"> laikā kā atbildīgais būvuzraugs veicis būvuzraudzību vismaz 2 </w:t>
            </w:r>
            <w:r w:rsidRPr="00002AB6">
              <w:rPr>
                <w:rFonts w:ascii="Times New Roman" w:eastAsia="Calibri" w:hAnsi="Times New Roman" w:cs="Times New Roman"/>
                <w:sz w:val="24"/>
                <w:szCs w:val="24"/>
              </w:rPr>
              <w:t xml:space="preserve">(divu) </w:t>
            </w:r>
            <w:r w:rsidRPr="00002AB6">
              <w:rPr>
                <w:rFonts w:ascii="Times New Roman" w:eastAsia="Times New Roman" w:hAnsi="Times New Roman" w:cs="Times New Roman"/>
                <w:sz w:val="24"/>
                <w:szCs w:val="24"/>
              </w:rPr>
              <w:t>ūdenssaimniecības infrastruktūras būvdarbu līgumiem, no kuriem:</w:t>
            </w:r>
          </w:p>
          <w:p w14:paraId="6A0482F8" w14:textId="77777777" w:rsidR="007E53D7" w:rsidRPr="00002AB6" w:rsidRDefault="007E53D7" w:rsidP="007E53D7">
            <w:pPr>
              <w:suppressAutoHyphens/>
              <w:spacing w:after="0" w:line="240" w:lineRule="auto"/>
              <w:ind w:right="-22"/>
              <w:jc w:val="both"/>
              <w:rPr>
                <w:rFonts w:ascii="Times New Roman" w:eastAsia="Times New Roman" w:hAnsi="Times New Roman" w:cs="Times New Roman"/>
                <w:sz w:val="24"/>
                <w:szCs w:val="24"/>
              </w:rPr>
            </w:pPr>
            <w:r w:rsidRPr="00002AB6">
              <w:rPr>
                <w:rFonts w:ascii="Times New Roman" w:eastAsia="Times New Roman" w:hAnsi="Times New Roman" w:cs="Times New Roman"/>
                <w:sz w:val="24"/>
                <w:szCs w:val="24"/>
              </w:rPr>
              <w:t>3.</w:t>
            </w:r>
            <w:r w:rsidR="001F4F48">
              <w:rPr>
                <w:rFonts w:ascii="Times New Roman" w:eastAsia="Times New Roman" w:hAnsi="Times New Roman" w:cs="Times New Roman"/>
                <w:sz w:val="24"/>
                <w:szCs w:val="24"/>
              </w:rPr>
              <w:t>4.8.2.1.</w:t>
            </w:r>
            <w:r w:rsidRPr="00002AB6">
              <w:rPr>
                <w:rFonts w:ascii="Times New Roman" w:eastAsia="Times New Roman" w:hAnsi="Times New Roman" w:cs="Times New Roman"/>
                <w:sz w:val="24"/>
                <w:szCs w:val="24"/>
              </w:rPr>
              <w:t xml:space="preserve"> vismaz 1 (viens) līgums īstenots saskaņā ar apvienotā projektēšanas-būvdarbu līguma nosacījumiem, tajā ir veikta būvprojekta izstrādes uzraudzība un esošu notekūdeņu attīrīšanas ietaišu ar jaudu vismaz 400 m3/dnn paplašināšana vai rekonstrukcija;</w:t>
            </w:r>
          </w:p>
          <w:p w14:paraId="4A216425"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rPr>
            </w:pPr>
            <w:r w:rsidRPr="00002AB6">
              <w:rPr>
                <w:rFonts w:ascii="Times New Roman" w:eastAsia="Times New Roman" w:hAnsi="Times New Roman" w:cs="Times New Roman"/>
                <w:sz w:val="24"/>
                <w:szCs w:val="24"/>
              </w:rPr>
              <w:t>3.</w:t>
            </w:r>
            <w:r w:rsidR="001F4F48">
              <w:rPr>
                <w:rFonts w:ascii="Times New Roman" w:eastAsia="Times New Roman" w:hAnsi="Times New Roman" w:cs="Times New Roman"/>
                <w:sz w:val="24"/>
                <w:szCs w:val="24"/>
              </w:rPr>
              <w:t>4.8</w:t>
            </w:r>
            <w:r w:rsidRPr="00002AB6">
              <w:rPr>
                <w:rFonts w:ascii="Times New Roman" w:eastAsia="Times New Roman" w:hAnsi="Times New Roman" w:cs="Times New Roman"/>
                <w:sz w:val="24"/>
                <w:szCs w:val="24"/>
              </w:rPr>
              <w:t>.2.2. vismaz 1 (viena) līguma ietvaros veikto būvdarbu izmaksas ir vismaz 1 500 000 (viens miljons piecsimt tūkstoši) EUR bez PVN.</w:t>
            </w:r>
          </w:p>
          <w:p w14:paraId="7E0BC989"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rPr>
            </w:pPr>
          </w:p>
          <w:p w14:paraId="253F94C4" w14:textId="77777777" w:rsidR="007E53D7" w:rsidRPr="00002AB6" w:rsidRDefault="007E53D7" w:rsidP="007E53D7">
            <w:pPr>
              <w:suppressAutoHyphens/>
              <w:spacing w:after="0" w:line="240" w:lineRule="auto"/>
              <w:ind w:right="-22"/>
              <w:jc w:val="both"/>
              <w:rPr>
                <w:rFonts w:ascii="Times New Roman" w:eastAsia="Times New Roman" w:hAnsi="Times New Roman" w:cs="Times New Roman"/>
                <w:sz w:val="24"/>
                <w:szCs w:val="24"/>
              </w:rPr>
            </w:pPr>
            <w:r w:rsidRPr="00002AB6">
              <w:rPr>
                <w:rFonts w:ascii="Times New Roman" w:eastAsia="Calibri" w:hAnsi="Times New Roman" w:cs="Times New Roman"/>
                <w:sz w:val="24"/>
                <w:szCs w:val="24"/>
              </w:rPr>
              <w:t>3.</w:t>
            </w:r>
            <w:r w:rsidR="001F4F48">
              <w:rPr>
                <w:rFonts w:ascii="Times New Roman" w:eastAsia="Calibri" w:hAnsi="Times New Roman" w:cs="Times New Roman"/>
                <w:sz w:val="24"/>
                <w:szCs w:val="24"/>
              </w:rPr>
              <w:t>4.8.3</w:t>
            </w:r>
            <w:r w:rsidRPr="00002AB6">
              <w:rPr>
                <w:rFonts w:ascii="Times New Roman" w:eastAsia="Calibri" w:hAnsi="Times New Roman" w:cs="Times New Roman"/>
                <w:sz w:val="24"/>
                <w:szCs w:val="24"/>
              </w:rPr>
              <w:t xml:space="preserve">. </w:t>
            </w:r>
            <w:r w:rsidRPr="00002AB6">
              <w:rPr>
                <w:rFonts w:ascii="Times New Roman" w:eastAsia="Times New Roman" w:hAnsi="Times New Roman" w:cs="Times New Roman"/>
                <w:sz w:val="24"/>
                <w:szCs w:val="24"/>
              </w:rPr>
              <w:t xml:space="preserve">Ūdensapgādes un kanalizācijas sistēmu būvdarbu  būvuzraugs, kuram ir spēkā esošs, normatīvajiem aktiem atbilstošs būvprakses sertifikāts ūdensapgādes un kanalizācijas sistēmu būvdarbu būvuzraudzībā un kurš pēdējo 5 gadu </w:t>
            </w:r>
            <w:r w:rsidRPr="00002AB6">
              <w:rPr>
                <w:rFonts w:ascii="Times New Roman" w:eastAsia="Calibri" w:hAnsi="Times New Roman" w:cs="Times New Roman"/>
                <w:sz w:val="24"/>
                <w:szCs w:val="24"/>
              </w:rPr>
              <w:t>(t.i., 2015., 2016., 2017., 2018., 2019. un 2020.gadā līdz piedāvājuma iesniegšanas brīdim)</w:t>
            </w:r>
            <w:r w:rsidRPr="00002AB6">
              <w:rPr>
                <w:rFonts w:ascii="Times New Roman" w:eastAsia="Times New Roman" w:hAnsi="Times New Roman" w:cs="Times New Roman"/>
                <w:sz w:val="24"/>
                <w:szCs w:val="24"/>
              </w:rPr>
              <w:t xml:space="preserve"> laikā kā ūdensapgādes un kanalizācijas sistēmu būvuzraugs veicis būvuzraudzību vismaz 2 </w:t>
            </w:r>
            <w:r w:rsidRPr="00002AB6">
              <w:rPr>
                <w:rFonts w:ascii="Times New Roman" w:eastAsia="Calibri" w:hAnsi="Times New Roman" w:cs="Times New Roman"/>
                <w:sz w:val="24"/>
                <w:szCs w:val="24"/>
              </w:rPr>
              <w:t xml:space="preserve">(divu) </w:t>
            </w:r>
            <w:r w:rsidRPr="00002AB6">
              <w:rPr>
                <w:rFonts w:ascii="Times New Roman" w:eastAsia="Times New Roman" w:hAnsi="Times New Roman" w:cs="Times New Roman"/>
                <w:sz w:val="24"/>
                <w:szCs w:val="24"/>
              </w:rPr>
              <w:t>ūdenssaimniecības infrastruktūras būvdarbu līgumiem, no kuriem:</w:t>
            </w:r>
          </w:p>
          <w:p w14:paraId="133AF0C2" w14:textId="77777777" w:rsidR="007E53D7" w:rsidRPr="00002AB6" w:rsidRDefault="007E53D7" w:rsidP="007E53D7">
            <w:pPr>
              <w:suppressAutoHyphens/>
              <w:spacing w:after="0" w:line="240" w:lineRule="auto"/>
              <w:ind w:right="-22"/>
              <w:jc w:val="both"/>
              <w:rPr>
                <w:rFonts w:ascii="Times New Roman" w:eastAsia="Times New Roman" w:hAnsi="Times New Roman" w:cs="Times New Roman"/>
                <w:sz w:val="24"/>
                <w:szCs w:val="24"/>
              </w:rPr>
            </w:pPr>
            <w:r w:rsidRPr="00002AB6">
              <w:rPr>
                <w:rFonts w:ascii="Times New Roman" w:eastAsia="Times New Roman" w:hAnsi="Times New Roman" w:cs="Times New Roman"/>
                <w:sz w:val="24"/>
                <w:szCs w:val="24"/>
              </w:rPr>
              <w:t>3.</w:t>
            </w:r>
            <w:r w:rsidR="001F4F48">
              <w:rPr>
                <w:rFonts w:ascii="Times New Roman" w:eastAsia="Times New Roman" w:hAnsi="Times New Roman" w:cs="Times New Roman"/>
                <w:sz w:val="24"/>
                <w:szCs w:val="24"/>
              </w:rPr>
              <w:t>4.8.3.1.</w:t>
            </w:r>
            <w:r w:rsidRPr="00002AB6">
              <w:rPr>
                <w:rFonts w:ascii="Times New Roman" w:eastAsia="Times New Roman" w:hAnsi="Times New Roman" w:cs="Times New Roman"/>
                <w:sz w:val="24"/>
                <w:szCs w:val="24"/>
              </w:rPr>
              <w:t xml:space="preserve"> vismaz 1 (viens) līgums īstenots saskaņā ar apvienotā projektēšanas-būvdarbu līguma nosacījumiem, tajā ir veikta būvprojekta izstrādes uzraudzība un esošu notekūdeņu attīrīšanas ietaišu ar jaudu vismaz 400 m3/dnn paplašināšana vai rekonstrukcija;</w:t>
            </w:r>
          </w:p>
          <w:p w14:paraId="5732F5E0" w14:textId="77777777" w:rsidR="00D35BD7" w:rsidRPr="00D35BD7" w:rsidRDefault="007E53D7" w:rsidP="00D35BD7">
            <w:pPr>
              <w:suppressAutoHyphens/>
              <w:spacing w:after="0" w:line="240" w:lineRule="auto"/>
              <w:ind w:right="-22"/>
              <w:jc w:val="both"/>
              <w:rPr>
                <w:rFonts w:ascii="Times New Roman" w:eastAsia="Times New Roman" w:hAnsi="Times New Roman" w:cs="Times New Roman"/>
                <w:sz w:val="24"/>
                <w:szCs w:val="24"/>
              </w:rPr>
            </w:pPr>
            <w:r w:rsidRPr="00002AB6">
              <w:rPr>
                <w:rFonts w:ascii="Times New Roman" w:eastAsia="Times New Roman" w:hAnsi="Times New Roman" w:cs="Times New Roman"/>
                <w:sz w:val="24"/>
                <w:szCs w:val="24"/>
              </w:rPr>
              <w:t>3.</w:t>
            </w:r>
            <w:r w:rsidR="001F4F48">
              <w:rPr>
                <w:rFonts w:ascii="Times New Roman" w:eastAsia="Times New Roman" w:hAnsi="Times New Roman" w:cs="Times New Roman"/>
                <w:sz w:val="24"/>
                <w:szCs w:val="24"/>
              </w:rPr>
              <w:t>4.8.3.2.</w:t>
            </w:r>
            <w:r w:rsidRPr="00002AB6">
              <w:rPr>
                <w:rFonts w:ascii="Times New Roman" w:eastAsia="Times New Roman" w:hAnsi="Times New Roman" w:cs="Times New Roman"/>
                <w:sz w:val="24"/>
                <w:szCs w:val="24"/>
              </w:rPr>
              <w:t xml:space="preserve"> vismaz 1 (viena) līguma ietvaros veikto būvdarbu izmaksas ir vismaz 1 500 000 (viens miljons piecsimt tūkstoši) EUR bez PVN</w:t>
            </w:r>
            <w:r w:rsidR="00D35BD7">
              <w:rPr>
                <w:rFonts w:ascii="Times New Roman" w:eastAsia="Times New Roman" w:hAnsi="Times New Roman" w:cs="Times New Roman"/>
                <w:sz w:val="24"/>
                <w:szCs w:val="24"/>
              </w:rPr>
              <w:t>.</w:t>
            </w:r>
          </w:p>
        </w:tc>
        <w:tc>
          <w:tcPr>
            <w:tcW w:w="4111" w:type="dxa"/>
            <w:shd w:val="clear" w:color="auto" w:fill="auto"/>
          </w:tcPr>
          <w:p w14:paraId="590F8371" w14:textId="77777777" w:rsidR="007E53D7" w:rsidRPr="00B24735" w:rsidRDefault="007E53D7" w:rsidP="00B24735">
            <w:pPr>
              <w:widowControl w:val="0"/>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bookmarkStart w:id="24" w:name="_Hlk481159042"/>
            <w:r w:rsidRPr="007E53D7">
              <w:rPr>
                <w:rFonts w:ascii="Times New Roman" w:eastAsia="Calibri" w:hAnsi="Times New Roman" w:cs="Times New Roman"/>
                <w:sz w:val="24"/>
                <w:szCs w:val="24"/>
              </w:rPr>
              <w:t>Pretendenta</w:t>
            </w:r>
            <w:r w:rsidR="00841665">
              <w:rPr>
                <w:rFonts w:ascii="Times New Roman" w:eastAsia="Calibri" w:hAnsi="Times New Roman" w:cs="Times New Roman"/>
                <w:sz w:val="24"/>
                <w:szCs w:val="24"/>
              </w:rPr>
              <w:t xml:space="preserve">m </w:t>
            </w:r>
            <w:r w:rsidR="00002AB6">
              <w:rPr>
                <w:rFonts w:ascii="Times New Roman" w:eastAsia="Calibri" w:hAnsi="Times New Roman" w:cs="Times New Roman"/>
                <w:sz w:val="24"/>
                <w:szCs w:val="24"/>
              </w:rPr>
              <w:t>3.</w:t>
            </w:r>
            <w:r w:rsidR="00841665">
              <w:rPr>
                <w:rFonts w:ascii="Times New Roman" w:eastAsia="Calibri" w:hAnsi="Times New Roman" w:cs="Times New Roman"/>
                <w:sz w:val="24"/>
                <w:szCs w:val="24"/>
              </w:rPr>
              <w:t>4.8.1.</w:t>
            </w:r>
            <w:r w:rsidR="00002AB6">
              <w:rPr>
                <w:rFonts w:ascii="Times New Roman" w:eastAsia="Calibri" w:hAnsi="Times New Roman" w:cs="Times New Roman"/>
                <w:sz w:val="24"/>
                <w:szCs w:val="24"/>
              </w:rPr>
              <w:t>punkta aplie</w:t>
            </w:r>
            <w:r w:rsidR="00841665">
              <w:rPr>
                <w:rFonts w:ascii="Times New Roman" w:eastAsia="Calibri" w:hAnsi="Times New Roman" w:cs="Times New Roman"/>
                <w:sz w:val="24"/>
                <w:szCs w:val="24"/>
              </w:rPr>
              <w:t>ci</w:t>
            </w:r>
            <w:r w:rsidR="00002AB6">
              <w:rPr>
                <w:rFonts w:ascii="Times New Roman" w:eastAsia="Calibri" w:hAnsi="Times New Roman" w:cs="Times New Roman"/>
                <w:sz w:val="24"/>
                <w:szCs w:val="24"/>
              </w:rPr>
              <w:t xml:space="preserve">nājumam jāiesniedz </w:t>
            </w:r>
            <w:r w:rsidRPr="007E53D7">
              <w:rPr>
                <w:rFonts w:ascii="Times New Roman" w:eastAsia="Calibri" w:hAnsi="Times New Roman" w:cs="Times New Roman"/>
                <w:sz w:val="24"/>
                <w:szCs w:val="24"/>
              </w:rPr>
              <w:t>piedāvātā komandas vadītāja profesionālās pieredzes apraksts, saskaņā ar Nolikuma 1</w:t>
            </w:r>
            <w:r w:rsidR="00841665">
              <w:rPr>
                <w:rFonts w:ascii="Times New Roman" w:eastAsia="Calibri" w:hAnsi="Times New Roman" w:cs="Times New Roman"/>
                <w:sz w:val="24"/>
                <w:szCs w:val="24"/>
              </w:rPr>
              <w:t>E</w:t>
            </w:r>
            <w:r w:rsidRPr="007E53D7">
              <w:rPr>
                <w:rFonts w:ascii="Times New Roman" w:eastAsia="Calibri" w:hAnsi="Times New Roman" w:cs="Times New Roman"/>
                <w:sz w:val="24"/>
                <w:szCs w:val="24"/>
              </w:rPr>
              <w:t>.pielikumā noteikto veidni, kuram jāpievieno</w:t>
            </w:r>
            <w:r w:rsidR="00B24735">
              <w:rPr>
                <w:rFonts w:ascii="Times New Roman" w:eastAsia="Calibri" w:hAnsi="Times New Roman" w:cs="Times New Roman"/>
                <w:sz w:val="24"/>
                <w:szCs w:val="24"/>
              </w:rPr>
              <w:t xml:space="preserve"> </w:t>
            </w:r>
            <w:r w:rsidRPr="007E53D7">
              <w:rPr>
                <w:rFonts w:ascii="Times New Roman" w:eastAsia="Calibri" w:hAnsi="Times New Roman" w:cs="Times New Roman"/>
                <w:bCs/>
                <w:sz w:val="24"/>
                <w:szCs w:val="24"/>
              </w:rPr>
              <w:t>saistību raksta kopijas pieredzi apliecinošiem objektiem</w:t>
            </w:r>
            <w:r w:rsidRPr="007E53D7">
              <w:rPr>
                <w:rFonts w:ascii="Times New Roman" w:eastAsia="Calibri" w:hAnsi="Times New Roman" w:cs="Times New Roman"/>
                <w:sz w:val="24"/>
                <w:szCs w:val="24"/>
              </w:rPr>
              <w:t xml:space="preserve">, </w:t>
            </w:r>
            <w:r w:rsidRPr="007E53D7">
              <w:rPr>
                <w:rFonts w:ascii="Times New Roman" w:eastAsia="Calibri" w:hAnsi="Times New Roman" w:cs="Times New Roman"/>
                <w:i/>
                <w:sz w:val="24"/>
                <w:szCs w:val="24"/>
              </w:rPr>
              <w:t>ja šādu dokumentu paredz attiecīgās valsts, kurā tika veikti būvdarbi, normatīvie akti</w:t>
            </w:r>
            <w:r w:rsidRPr="007E53D7">
              <w:rPr>
                <w:rFonts w:ascii="Times New Roman" w:eastAsia="Calibri" w:hAnsi="Times New Roman" w:cs="Times New Roman"/>
                <w:bCs/>
                <w:i/>
                <w:sz w:val="24"/>
                <w:szCs w:val="24"/>
              </w:rPr>
              <w:t xml:space="preserve">. </w:t>
            </w:r>
          </w:p>
          <w:p w14:paraId="43326390" w14:textId="77777777" w:rsidR="007E53D7" w:rsidRPr="007E53D7" w:rsidRDefault="007E53D7" w:rsidP="007E53D7">
            <w:pPr>
              <w:spacing w:after="0" w:line="240" w:lineRule="auto"/>
              <w:ind w:left="851"/>
              <w:jc w:val="both"/>
              <w:rPr>
                <w:rFonts w:ascii="Arial" w:eastAsia="Calibri" w:hAnsi="Arial" w:cs="Times New Roman"/>
                <w:sz w:val="20"/>
                <w:szCs w:val="24"/>
                <w:lang w:eastAsia="lv-LV"/>
              </w:rPr>
            </w:pPr>
          </w:p>
          <w:p w14:paraId="7F225929" w14:textId="77777777" w:rsidR="007E53D7" w:rsidRPr="007E53D7" w:rsidRDefault="007E53D7" w:rsidP="007E53D7">
            <w:pPr>
              <w:keepNext/>
              <w:widowControl w:val="0"/>
              <w:spacing w:after="0" w:line="240" w:lineRule="auto"/>
              <w:jc w:val="both"/>
              <w:rPr>
                <w:rFonts w:ascii="Times New Roman" w:eastAsia="Calibri" w:hAnsi="Times New Roman" w:cs="Times New Roman"/>
                <w:bCs/>
                <w:sz w:val="24"/>
                <w:szCs w:val="24"/>
              </w:rPr>
            </w:pPr>
            <w:bookmarkStart w:id="25" w:name="_Hlk481159047"/>
            <w:bookmarkEnd w:id="24"/>
            <w:r w:rsidRPr="007E53D7">
              <w:rPr>
                <w:rFonts w:ascii="Times New Roman" w:eastAsia="Calibri" w:hAnsi="Times New Roman" w:cs="Times New Roman"/>
                <w:sz w:val="24"/>
                <w:szCs w:val="24"/>
              </w:rPr>
              <w:t>Ja Pretendents ir piesaistījis personu ar ārvalstīs gūto profesionālo pieredzi, tas iesniedz informāciju, ievērojot nolikuma 4.punktu.</w:t>
            </w:r>
          </w:p>
          <w:p w14:paraId="63C36F88" w14:textId="77777777" w:rsidR="007E53D7" w:rsidRPr="007E53D7" w:rsidRDefault="007E53D7" w:rsidP="007E53D7">
            <w:pPr>
              <w:keepNext/>
              <w:widowControl w:val="0"/>
              <w:tabs>
                <w:tab w:val="left" w:pos="597"/>
              </w:tabs>
              <w:spacing w:after="0" w:line="240" w:lineRule="auto"/>
              <w:ind w:left="710"/>
              <w:jc w:val="both"/>
              <w:rPr>
                <w:rFonts w:ascii="Times New Roman" w:eastAsia="Calibri" w:hAnsi="Times New Roman" w:cs="Times New Roman"/>
                <w:bCs/>
                <w:sz w:val="24"/>
                <w:szCs w:val="24"/>
              </w:rPr>
            </w:pPr>
          </w:p>
          <w:bookmarkEnd w:id="25"/>
          <w:p w14:paraId="5B9A9523" w14:textId="77777777" w:rsidR="00002AB6" w:rsidRPr="00002AB6" w:rsidRDefault="00002AB6" w:rsidP="00002AB6">
            <w:pPr>
              <w:widowControl w:val="0"/>
              <w:numPr>
                <w:ilvl w:val="3"/>
                <w:numId w:val="43"/>
              </w:numPr>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p>
          <w:p w14:paraId="54584CA9" w14:textId="77777777" w:rsidR="00002AB6" w:rsidRPr="00002AB6" w:rsidRDefault="00002AB6" w:rsidP="00002AB6">
            <w:pPr>
              <w:widowControl w:val="0"/>
              <w:numPr>
                <w:ilvl w:val="3"/>
                <w:numId w:val="43"/>
              </w:numPr>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p>
          <w:p w14:paraId="5A81CD47" w14:textId="77777777" w:rsidR="00002AB6" w:rsidRPr="00002AB6" w:rsidRDefault="00002AB6" w:rsidP="00002AB6">
            <w:pPr>
              <w:widowControl w:val="0"/>
              <w:numPr>
                <w:ilvl w:val="3"/>
                <w:numId w:val="43"/>
              </w:numPr>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p>
          <w:p w14:paraId="40AD0D7C" w14:textId="77777777" w:rsidR="00002AB6" w:rsidRPr="00002AB6" w:rsidRDefault="00002AB6" w:rsidP="00002AB6">
            <w:pPr>
              <w:widowControl w:val="0"/>
              <w:numPr>
                <w:ilvl w:val="3"/>
                <w:numId w:val="43"/>
              </w:numPr>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p>
          <w:p w14:paraId="49EB2F14" w14:textId="77777777" w:rsidR="007E53D7" w:rsidRPr="00002AB6" w:rsidRDefault="00002AB6" w:rsidP="00002AB6">
            <w:pPr>
              <w:widowControl w:val="0"/>
              <w:numPr>
                <w:ilvl w:val="3"/>
                <w:numId w:val="43"/>
              </w:numPr>
              <w:suppressAutoHyphens/>
              <w:autoSpaceDE w:val="0"/>
              <w:autoSpaceDN w:val="0"/>
              <w:adjustRightInd w:val="0"/>
              <w:spacing w:after="0" w:line="240" w:lineRule="auto"/>
              <w:ind w:left="-51"/>
              <w:contextualSpacing/>
              <w:jc w:val="both"/>
              <w:rPr>
                <w:rFonts w:ascii="Times New Roman" w:eastAsia="Calibri" w:hAnsi="Times New Roman" w:cs="Times New Roman"/>
                <w:sz w:val="24"/>
                <w:szCs w:val="24"/>
              </w:rPr>
            </w:pPr>
            <w:r w:rsidRPr="007E53D7">
              <w:rPr>
                <w:rFonts w:ascii="Times New Roman" w:eastAsia="Calibri" w:hAnsi="Times New Roman" w:cs="Times New Roman"/>
                <w:bCs/>
                <w:sz w:val="24"/>
                <w:szCs w:val="24"/>
                <w:lang w:eastAsia="ar-SA"/>
              </w:rPr>
              <w:t>Pretendenta</w:t>
            </w:r>
            <w:r>
              <w:rPr>
                <w:rFonts w:ascii="Times New Roman" w:eastAsia="Calibri" w:hAnsi="Times New Roman" w:cs="Times New Roman"/>
                <w:bCs/>
                <w:sz w:val="24"/>
                <w:szCs w:val="24"/>
                <w:lang w:eastAsia="ar-SA"/>
              </w:rPr>
              <w:t>m 3.</w:t>
            </w:r>
            <w:r w:rsidR="00C96073">
              <w:rPr>
                <w:rFonts w:ascii="Times New Roman" w:eastAsia="Calibri" w:hAnsi="Times New Roman" w:cs="Times New Roman"/>
                <w:bCs/>
                <w:sz w:val="24"/>
                <w:szCs w:val="24"/>
                <w:lang w:eastAsia="ar-SA"/>
              </w:rPr>
              <w:t>4</w:t>
            </w:r>
            <w:r>
              <w:rPr>
                <w:rFonts w:ascii="Times New Roman" w:eastAsia="Calibri" w:hAnsi="Times New Roman" w:cs="Times New Roman"/>
                <w:bCs/>
                <w:sz w:val="24"/>
                <w:szCs w:val="24"/>
                <w:lang w:eastAsia="ar-SA"/>
              </w:rPr>
              <w:t>.</w:t>
            </w:r>
            <w:r w:rsidR="00377968">
              <w:rPr>
                <w:rFonts w:ascii="Times New Roman" w:eastAsia="Calibri" w:hAnsi="Times New Roman" w:cs="Times New Roman"/>
                <w:bCs/>
                <w:sz w:val="24"/>
                <w:szCs w:val="24"/>
                <w:lang w:eastAsia="ar-SA"/>
              </w:rPr>
              <w:t>8.2.</w:t>
            </w:r>
            <w:r>
              <w:rPr>
                <w:rFonts w:ascii="Times New Roman" w:eastAsia="Calibri" w:hAnsi="Times New Roman" w:cs="Times New Roman"/>
                <w:bCs/>
                <w:sz w:val="24"/>
                <w:szCs w:val="24"/>
                <w:lang w:eastAsia="ar-SA"/>
              </w:rPr>
              <w:t xml:space="preserve"> – </w:t>
            </w:r>
            <w:r w:rsidR="001F4F48">
              <w:rPr>
                <w:rFonts w:ascii="Times New Roman" w:eastAsia="Calibri" w:hAnsi="Times New Roman" w:cs="Times New Roman"/>
                <w:bCs/>
                <w:sz w:val="24"/>
                <w:szCs w:val="24"/>
                <w:lang w:eastAsia="ar-SA"/>
              </w:rPr>
              <w:t>3.4.8.4.</w:t>
            </w:r>
            <w:r>
              <w:rPr>
                <w:rFonts w:ascii="Times New Roman" w:eastAsia="Calibri" w:hAnsi="Times New Roman" w:cs="Times New Roman"/>
                <w:bCs/>
                <w:sz w:val="24"/>
                <w:szCs w:val="24"/>
                <w:lang w:eastAsia="ar-SA"/>
              </w:rPr>
              <w:t>punktu apliecinājumam jāiesniedz</w:t>
            </w:r>
            <w:r w:rsidRPr="007E53D7">
              <w:rPr>
                <w:rFonts w:ascii="Times New Roman" w:eastAsia="Calibri" w:hAnsi="Times New Roman" w:cs="Times New Roman"/>
                <w:bCs/>
                <w:sz w:val="24"/>
                <w:szCs w:val="24"/>
                <w:lang w:eastAsia="ar-SA"/>
              </w:rPr>
              <w:t xml:space="preserve"> piedāvāt</w:t>
            </w:r>
            <w:r>
              <w:rPr>
                <w:rFonts w:ascii="Times New Roman" w:eastAsia="Calibri" w:hAnsi="Times New Roman" w:cs="Times New Roman"/>
                <w:bCs/>
                <w:sz w:val="24"/>
                <w:szCs w:val="24"/>
                <w:lang w:eastAsia="ar-SA"/>
              </w:rPr>
              <w:t>o</w:t>
            </w:r>
            <w:r w:rsidRPr="007E53D7">
              <w:rPr>
                <w:rFonts w:ascii="Times New Roman" w:eastAsia="Calibri" w:hAnsi="Times New Roman" w:cs="Times New Roman"/>
                <w:bCs/>
                <w:sz w:val="24"/>
                <w:szCs w:val="24"/>
                <w:lang w:eastAsia="ar-SA"/>
              </w:rPr>
              <w:t xml:space="preserve"> speciālist</w:t>
            </w:r>
            <w:r>
              <w:rPr>
                <w:rFonts w:ascii="Times New Roman" w:eastAsia="Calibri" w:hAnsi="Times New Roman" w:cs="Times New Roman"/>
                <w:bCs/>
                <w:sz w:val="24"/>
                <w:szCs w:val="24"/>
                <w:lang w:eastAsia="ar-SA"/>
              </w:rPr>
              <w:t>u</w:t>
            </w:r>
            <w:r w:rsidRPr="007E53D7">
              <w:rPr>
                <w:rFonts w:ascii="Times New Roman" w:eastAsia="Calibri" w:hAnsi="Times New Roman" w:cs="Times New Roman"/>
                <w:bCs/>
                <w:sz w:val="24"/>
                <w:szCs w:val="24"/>
                <w:lang w:eastAsia="ar-SA"/>
              </w:rPr>
              <w:t xml:space="preserve"> pieredzes apraksts (par katru speciālistu atsevišķi), saskaņā ar Nolikuma 1</w:t>
            </w:r>
            <w:r w:rsidR="00377968">
              <w:rPr>
                <w:rFonts w:ascii="Times New Roman" w:eastAsia="Calibri" w:hAnsi="Times New Roman" w:cs="Times New Roman"/>
                <w:bCs/>
                <w:sz w:val="24"/>
                <w:szCs w:val="24"/>
                <w:lang w:eastAsia="ar-SA"/>
              </w:rPr>
              <w:t>E</w:t>
            </w:r>
            <w:r w:rsidRPr="007E53D7">
              <w:rPr>
                <w:rFonts w:ascii="Times New Roman" w:eastAsia="Calibri" w:hAnsi="Times New Roman" w:cs="Times New Roman"/>
                <w:bCs/>
                <w:sz w:val="24"/>
                <w:szCs w:val="24"/>
                <w:lang w:eastAsia="ar-SA"/>
              </w:rPr>
              <w:t xml:space="preserve">.pielikumā noteikto veidni, </w:t>
            </w:r>
            <w:r w:rsidRPr="007E53D7">
              <w:rPr>
                <w:rFonts w:ascii="Times New Roman" w:eastAsia="Calibri" w:hAnsi="Times New Roman" w:cs="Times New Roman"/>
                <w:sz w:val="24"/>
                <w:szCs w:val="24"/>
              </w:rPr>
              <w:t>kuram jāpievieno</w:t>
            </w:r>
            <w:r>
              <w:rPr>
                <w:rFonts w:ascii="Times New Roman" w:eastAsia="Calibri" w:hAnsi="Times New Roman" w:cs="Times New Roman"/>
                <w:sz w:val="24"/>
                <w:szCs w:val="24"/>
              </w:rPr>
              <w:t xml:space="preserve"> a</w:t>
            </w:r>
            <w:r w:rsidRPr="00002AB6">
              <w:rPr>
                <w:rFonts w:ascii="Times New Roman" w:eastAsia="Calibri" w:hAnsi="Times New Roman" w:cs="Times New Roman"/>
                <w:bCs/>
                <w:sz w:val="24"/>
                <w:szCs w:val="24"/>
              </w:rPr>
              <w:t>ttiecīgā speciālista saistību raksta vai parakstīti segto darbu akti, būvdarbu žurnāla kopijas, darbu izpildes dokumentācijas kopijas u.c. pieredzi apliecinoši dokumenti pieredzi apliecinošiem objektiem</w:t>
            </w:r>
            <w:r w:rsidRPr="00002AB6">
              <w:rPr>
                <w:rFonts w:ascii="Times New Roman" w:eastAsia="Calibri" w:hAnsi="Times New Roman" w:cs="Times New Roman"/>
                <w:sz w:val="24"/>
                <w:szCs w:val="24"/>
              </w:rPr>
              <w:t xml:space="preserve">, </w:t>
            </w:r>
            <w:r w:rsidRPr="00002AB6">
              <w:rPr>
                <w:rFonts w:ascii="Times New Roman" w:eastAsia="Calibri" w:hAnsi="Times New Roman" w:cs="Times New Roman"/>
                <w:i/>
                <w:sz w:val="24"/>
                <w:szCs w:val="24"/>
              </w:rPr>
              <w:t>ja šādu dokumentu paredz attiecīgās valsts, kurā tika veikti būvdarbi, normatīvie akti</w:t>
            </w:r>
          </w:p>
        </w:tc>
      </w:tr>
      <w:tr w:rsidR="007E53D7" w:rsidRPr="007E53D7" w14:paraId="62FDAD2C" w14:textId="77777777" w:rsidTr="00D35BD7">
        <w:trPr>
          <w:trHeight w:val="289"/>
        </w:trPr>
        <w:tc>
          <w:tcPr>
            <w:tcW w:w="5670" w:type="dxa"/>
            <w:shd w:val="clear" w:color="auto" w:fill="auto"/>
          </w:tcPr>
          <w:p w14:paraId="07AE2A9D" w14:textId="77777777" w:rsidR="00AB2FD6" w:rsidRPr="007E53D7" w:rsidRDefault="007E53D7" w:rsidP="00FC58CA">
            <w:pPr>
              <w:pageBreakBefore/>
              <w:spacing w:after="0" w:line="240" w:lineRule="auto"/>
              <w:ind w:right="40"/>
              <w:jc w:val="both"/>
              <w:rPr>
                <w:rFonts w:ascii="Times New Roman" w:eastAsia="Times New Roman" w:hAnsi="Times New Roman" w:cs="Times New Roman"/>
                <w:sz w:val="24"/>
                <w:szCs w:val="24"/>
                <w:lang w:eastAsia="ar-SA"/>
              </w:rPr>
            </w:pPr>
            <w:r w:rsidRPr="00002AB6">
              <w:rPr>
                <w:rFonts w:ascii="Times New Roman" w:eastAsia="Times New Roman" w:hAnsi="Times New Roman" w:cs="Times New Roman"/>
                <w:sz w:val="24"/>
                <w:szCs w:val="24"/>
                <w:lang w:eastAsia="ar-SA"/>
              </w:rPr>
              <w:lastRenderedPageBreak/>
              <w:t>3.</w:t>
            </w:r>
            <w:r w:rsidR="001F4F48">
              <w:rPr>
                <w:rFonts w:ascii="Times New Roman" w:eastAsia="Times New Roman" w:hAnsi="Times New Roman" w:cs="Times New Roman"/>
                <w:sz w:val="24"/>
                <w:szCs w:val="24"/>
                <w:lang w:eastAsia="ar-SA"/>
              </w:rPr>
              <w:t>4.8.4.</w:t>
            </w:r>
            <w:r w:rsidRPr="00002AB6">
              <w:rPr>
                <w:rFonts w:ascii="Times New Roman" w:eastAsia="Times New Roman" w:hAnsi="Times New Roman" w:cs="Times New Roman"/>
                <w:sz w:val="24"/>
                <w:szCs w:val="24"/>
                <w:lang w:eastAsia="ar-SA"/>
              </w:rPr>
              <w:t xml:space="preserve"> Elektroietaišu būvuzraugam, ir spēkā esošs, normatīvajiem aktiem atbilstošs būvprakses sertifikāts elektroiekārtu sistēmu būvdarbu vadīšanā, un, kurš pēdējo 5 (piecu) gadu laikā (2015., 2016., 2017., 2018., 2019.) un 2020.gadā līdz piedāvājumu iesniegšanas brīdim kā elektroietaišu būvuzraugs ir veicis būvuzraudzību vismaz 2 (divu) ūdenssaimniecības infrastruktūras būvdarbu līgumiem.</w:t>
            </w:r>
          </w:p>
          <w:p w14:paraId="3FA56E80" w14:textId="77777777" w:rsidR="007E53D7" w:rsidRPr="007E53D7" w:rsidRDefault="007E53D7" w:rsidP="007E53D7">
            <w:pPr>
              <w:pageBreakBefore/>
              <w:spacing w:after="0" w:line="240" w:lineRule="auto"/>
              <w:ind w:right="40"/>
              <w:jc w:val="both"/>
              <w:rPr>
                <w:rFonts w:ascii="Times New Roman" w:eastAsia="Times New Roman" w:hAnsi="Times New Roman" w:cs="Times New Roman"/>
                <w:sz w:val="24"/>
                <w:szCs w:val="24"/>
                <w:lang w:eastAsia="ar-SA"/>
              </w:rPr>
            </w:pPr>
            <w:r w:rsidRPr="00FC58CA">
              <w:rPr>
                <w:rFonts w:ascii="Times New Roman" w:eastAsia="Times New Roman" w:hAnsi="Times New Roman" w:cs="Times New Roman"/>
                <w:sz w:val="24"/>
                <w:szCs w:val="24"/>
                <w:lang w:eastAsia="ar-SA"/>
              </w:rPr>
              <w:t>Visiem 3.6.punktā norādītajiem būvdarbiem ir jābūt pilnībā pabeigtiem un objektam ir jābūt pieņemtam ekspluatācijā un no pasūtītāja par šiem būvdarbiem iespējams saņemt pozitīvu atsauksmi.</w:t>
            </w:r>
          </w:p>
        </w:tc>
        <w:tc>
          <w:tcPr>
            <w:tcW w:w="4111" w:type="dxa"/>
            <w:shd w:val="clear" w:color="auto" w:fill="auto"/>
          </w:tcPr>
          <w:p w14:paraId="488CF772" w14:textId="77777777" w:rsidR="007E53D7" w:rsidRPr="007E53D7" w:rsidRDefault="007E53D7" w:rsidP="00002AB6">
            <w:pPr>
              <w:widowControl w:val="0"/>
              <w:suppressAutoHyphens/>
              <w:autoSpaceDE w:val="0"/>
              <w:autoSpaceDN w:val="0"/>
              <w:adjustRightInd w:val="0"/>
              <w:spacing w:after="0" w:line="240" w:lineRule="auto"/>
              <w:contextualSpacing/>
              <w:jc w:val="both"/>
              <w:rPr>
                <w:rFonts w:ascii="Times New Roman" w:eastAsia="Calibri" w:hAnsi="Times New Roman" w:cs="Times New Roman"/>
                <w:bCs/>
                <w:i/>
                <w:sz w:val="24"/>
                <w:szCs w:val="24"/>
              </w:rPr>
            </w:pPr>
            <w:r w:rsidRPr="007E53D7">
              <w:rPr>
                <w:rFonts w:ascii="Times New Roman" w:eastAsia="Calibri" w:hAnsi="Times New Roman" w:cs="Times New Roman"/>
                <w:bCs/>
                <w:i/>
                <w:sz w:val="24"/>
                <w:szCs w:val="24"/>
              </w:rPr>
              <w:t xml:space="preserve"> </w:t>
            </w:r>
          </w:p>
        </w:tc>
      </w:tr>
      <w:tr w:rsidR="007E53D7" w:rsidRPr="007E53D7" w14:paraId="3C78DBF1" w14:textId="77777777" w:rsidTr="00D35BD7">
        <w:trPr>
          <w:trHeight w:val="147"/>
        </w:trPr>
        <w:tc>
          <w:tcPr>
            <w:tcW w:w="5670" w:type="dxa"/>
            <w:shd w:val="clear" w:color="auto" w:fill="auto"/>
          </w:tcPr>
          <w:p w14:paraId="38E96C3E" w14:textId="77777777" w:rsidR="007E53D7" w:rsidRPr="007E53D7" w:rsidRDefault="007E53D7" w:rsidP="007E53D7">
            <w:pPr>
              <w:spacing w:after="0" w:line="240" w:lineRule="auto"/>
              <w:ind w:right="-57"/>
              <w:jc w:val="both"/>
              <w:rPr>
                <w:rFonts w:ascii="Times New Roman" w:eastAsia="Calibri" w:hAnsi="Times New Roman" w:cs="Times New Roman"/>
                <w:sz w:val="24"/>
                <w:szCs w:val="24"/>
              </w:rPr>
            </w:pPr>
            <w:r w:rsidRPr="00FC58CA">
              <w:rPr>
                <w:rFonts w:ascii="Times New Roman" w:eastAsia="Calibri" w:hAnsi="Times New Roman" w:cs="Times New Roman"/>
                <w:sz w:val="24"/>
                <w:szCs w:val="24"/>
              </w:rPr>
              <w:t>3.</w:t>
            </w:r>
            <w:r w:rsidR="00D5414E">
              <w:rPr>
                <w:rFonts w:ascii="Times New Roman" w:eastAsia="Calibri" w:hAnsi="Times New Roman" w:cs="Times New Roman"/>
                <w:sz w:val="24"/>
                <w:szCs w:val="24"/>
              </w:rPr>
              <w:t>4.9</w:t>
            </w:r>
            <w:r w:rsidRPr="00FC58CA">
              <w:rPr>
                <w:rFonts w:ascii="Times New Roman" w:eastAsia="Calibri" w:hAnsi="Times New Roman" w:cs="Times New Roman"/>
                <w:sz w:val="24"/>
                <w:szCs w:val="24"/>
              </w:rPr>
              <w:t xml:space="preserve"> Pretendentam jānorāda visus tos apakšuzņēmējus un apakšuzņēmēja apakšuzņēmējus, kuru sniedzamo pakalpojumu vērtība ir 10% no kopējās iepirkuma līguma vērtības vai lielāka.</w:t>
            </w:r>
          </w:p>
          <w:p w14:paraId="6DEA58A4" w14:textId="77777777" w:rsidR="007E53D7" w:rsidRPr="007E53D7" w:rsidRDefault="007E53D7" w:rsidP="007E53D7">
            <w:pPr>
              <w:spacing w:after="0" w:line="240" w:lineRule="auto"/>
              <w:ind w:left="714" w:right="-57"/>
              <w:jc w:val="both"/>
              <w:rPr>
                <w:rFonts w:ascii="Times New Roman" w:eastAsia="Calibri" w:hAnsi="Times New Roman" w:cs="Times New Roman"/>
                <w:sz w:val="24"/>
                <w:szCs w:val="24"/>
              </w:rPr>
            </w:pPr>
          </w:p>
        </w:tc>
        <w:tc>
          <w:tcPr>
            <w:tcW w:w="4111" w:type="dxa"/>
            <w:shd w:val="clear" w:color="auto" w:fill="auto"/>
          </w:tcPr>
          <w:p w14:paraId="52578EC7" w14:textId="77777777"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Pretendenta piesaistīto apakšuzņēmēju saraksts (Nolikuma 1</w:t>
            </w:r>
            <w:r w:rsidR="00890DEC">
              <w:rPr>
                <w:rFonts w:ascii="Times New Roman" w:eastAsia="Calibri" w:hAnsi="Times New Roman" w:cs="Times New Roman"/>
                <w:sz w:val="24"/>
                <w:szCs w:val="24"/>
              </w:rPr>
              <w:t>E</w:t>
            </w:r>
            <w:r w:rsidRPr="007E53D7">
              <w:rPr>
                <w:rFonts w:ascii="Times New Roman" w:eastAsia="Calibri" w:hAnsi="Times New Roman" w:cs="Times New Roman"/>
                <w:sz w:val="24"/>
                <w:szCs w:val="24"/>
              </w:rPr>
              <w:t>.pielikums).</w:t>
            </w:r>
          </w:p>
          <w:p w14:paraId="040D443C" w14:textId="77777777"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Par apakšuzņēmējiem jāiesniedz:</w:t>
            </w:r>
          </w:p>
          <w:p w14:paraId="0BFF6068" w14:textId="77777777" w:rsidR="007E53D7" w:rsidRPr="007E53D7" w:rsidRDefault="007E53D7" w:rsidP="007E53D7">
            <w:pPr>
              <w:numPr>
                <w:ilvl w:val="0"/>
                <w:numId w:val="44"/>
              </w:num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nosaukums, vienotais reģistrācijas numurs, adrese, kontaktpersona un tās tālruņa numurs, katram apakšuzņēmējam nododamo darbu apjoms procentos (finansiālā vērtība) no  kopējās iepirkuma līguma vērtības, nododamās līguma daļas apraksts;</w:t>
            </w:r>
          </w:p>
          <w:p w14:paraId="5F222882" w14:textId="77777777" w:rsidR="007E53D7" w:rsidRPr="007E53D7" w:rsidRDefault="007E53D7" w:rsidP="007E53D7">
            <w:pPr>
              <w:numPr>
                <w:ilvl w:val="0"/>
                <w:numId w:val="44"/>
              </w:num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katra apakšuzņēmēja apliecinājums par tā gatavību veikt tam izpildei nododamo līguma daļu.</w:t>
            </w:r>
          </w:p>
        </w:tc>
      </w:tr>
      <w:tr w:rsidR="007E53D7" w:rsidRPr="007E53D7" w14:paraId="40C921E4" w14:textId="77777777" w:rsidTr="00D35BD7">
        <w:trPr>
          <w:trHeight w:val="132"/>
        </w:trPr>
        <w:tc>
          <w:tcPr>
            <w:tcW w:w="5670" w:type="dxa"/>
            <w:shd w:val="clear" w:color="auto" w:fill="auto"/>
          </w:tcPr>
          <w:p w14:paraId="039A88CB" w14:textId="77777777" w:rsidR="007E53D7" w:rsidRPr="009C06A0" w:rsidRDefault="007E53D7" w:rsidP="007E53D7">
            <w:pPr>
              <w:spacing w:after="0" w:line="240" w:lineRule="auto"/>
              <w:ind w:right="-57"/>
              <w:jc w:val="both"/>
              <w:rPr>
                <w:rFonts w:ascii="Times New Roman" w:eastAsia="Times New Roman" w:hAnsi="Times New Roman" w:cs="Times New Roman"/>
                <w:sz w:val="24"/>
                <w:szCs w:val="24"/>
                <w:u w:val="single"/>
              </w:rPr>
            </w:pPr>
            <w:r w:rsidRPr="009C06A0">
              <w:rPr>
                <w:rFonts w:ascii="Times New Roman" w:eastAsia="Times New Roman" w:hAnsi="Times New Roman" w:cs="Times New Roman"/>
                <w:sz w:val="24"/>
                <w:szCs w:val="24"/>
              </w:rPr>
              <w:t>3.</w:t>
            </w:r>
            <w:r w:rsidR="00890DEC">
              <w:rPr>
                <w:rFonts w:ascii="Times New Roman" w:eastAsia="Times New Roman" w:hAnsi="Times New Roman" w:cs="Times New Roman"/>
                <w:sz w:val="24"/>
                <w:szCs w:val="24"/>
              </w:rPr>
              <w:t>4.10.</w:t>
            </w:r>
            <w:r w:rsidRPr="009C06A0">
              <w:rPr>
                <w:rFonts w:ascii="Times New Roman" w:eastAsia="Times New Roman" w:hAnsi="Times New Roman" w:cs="Times New Roman"/>
                <w:sz w:val="24"/>
                <w:szCs w:val="24"/>
              </w:rPr>
              <w:t xml:space="preserve"> Pretendents līguma slēgšanas tiesību piešķiršanas gadījumā veiks savas un būvspeciālistu civiltiesiskās atbildības apdrošināšanu </w:t>
            </w:r>
            <w:r w:rsidRPr="009C06A0">
              <w:rPr>
                <w:rFonts w:ascii="Times New Roman" w:eastAsia="Times New Roman" w:hAnsi="Times New Roman" w:cs="Times New Roman"/>
                <w:sz w:val="24"/>
                <w:szCs w:val="24"/>
                <w:u w:val="single"/>
              </w:rPr>
              <w:t xml:space="preserve">konkrētajā objektā  ne mazāk kā 100% apmērā no līguma summas, </w:t>
            </w:r>
            <w:r w:rsidRPr="009C06A0">
              <w:rPr>
                <w:rFonts w:ascii="Times New Roman" w:eastAsia="Times New Roman" w:hAnsi="Times New Roman" w:cs="Times New Roman"/>
                <w:sz w:val="24"/>
                <w:szCs w:val="24"/>
              </w:rPr>
              <w:t>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4111" w:type="dxa"/>
            <w:shd w:val="clear" w:color="auto" w:fill="auto"/>
          </w:tcPr>
          <w:p w14:paraId="5A7E77DC" w14:textId="77777777" w:rsidR="007E53D7" w:rsidRPr="00890DEC" w:rsidRDefault="007E53D7" w:rsidP="007E53D7">
            <w:pPr>
              <w:spacing w:after="0" w:line="240" w:lineRule="auto"/>
              <w:ind w:right="-58"/>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rakstisks apliecinājums</w:t>
            </w:r>
            <w:r w:rsidR="00CF0BF3">
              <w:rPr>
                <w:rFonts w:ascii="Times New Roman" w:eastAsia="Times New Roman" w:hAnsi="Times New Roman" w:cs="Times New Roman"/>
                <w:sz w:val="24"/>
                <w:szCs w:val="24"/>
              </w:rPr>
              <w:t xml:space="preserve"> brīvā formā</w:t>
            </w:r>
            <w:r w:rsidRPr="007E53D7">
              <w:rPr>
                <w:rFonts w:ascii="Times New Roman" w:eastAsia="Times New Roman" w:hAnsi="Times New Roman" w:cs="Times New Roman"/>
                <w:sz w:val="24"/>
                <w:szCs w:val="24"/>
              </w:rPr>
              <w:t xml:space="preserve">, ka līguma slēgšanas tiesību piešķiršanas gadījumā, tas veiks savas un būvspeciālistu civiltiesiskās atbildības apdrošināšanu uz visu līguma darbības laiku, saskaņā ar nolikuma </w:t>
            </w:r>
            <w:r w:rsidR="00890DEC">
              <w:rPr>
                <w:rFonts w:ascii="Times New Roman" w:eastAsia="Times New Roman" w:hAnsi="Times New Roman" w:cs="Times New Roman"/>
                <w:sz w:val="24"/>
                <w:szCs w:val="24"/>
              </w:rPr>
              <w:t>3.4.10.</w:t>
            </w:r>
            <w:r w:rsidRPr="007E53D7">
              <w:rPr>
                <w:rFonts w:ascii="Times New Roman" w:eastAsia="Times New Roman" w:hAnsi="Times New Roman" w:cs="Times New Roman"/>
                <w:sz w:val="24"/>
                <w:szCs w:val="24"/>
              </w:rPr>
              <w:t>punkta prasībām.</w:t>
            </w:r>
          </w:p>
        </w:tc>
      </w:tr>
      <w:tr w:rsidR="007E53D7" w:rsidRPr="007E53D7" w14:paraId="485DEC37" w14:textId="77777777" w:rsidTr="00D35BD7">
        <w:tc>
          <w:tcPr>
            <w:tcW w:w="5670" w:type="dxa"/>
            <w:shd w:val="clear" w:color="auto" w:fill="auto"/>
          </w:tcPr>
          <w:p w14:paraId="7F26020A" w14:textId="77777777" w:rsidR="007E53D7" w:rsidRPr="000704DB" w:rsidRDefault="007E53D7" w:rsidP="007E53D7">
            <w:pPr>
              <w:tabs>
                <w:tab w:val="left" w:pos="34"/>
              </w:tabs>
              <w:suppressAutoHyphens/>
              <w:spacing w:after="0" w:line="240" w:lineRule="auto"/>
              <w:ind w:left="3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3</w:t>
            </w:r>
            <w:r w:rsidRPr="000704DB">
              <w:rPr>
                <w:rFonts w:ascii="Times New Roman" w:eastAsia="Times New Roman" w:hAnsi="Times New Roman" w:cs="Times New Roman"/>
                <w:sz w:val="24"/>
                <w:szCs w:val="24"/>
                <w:lang w:eastAsia="ar-SA"/>
              </w:rPr>
              <w:t>.</w:t>
            </w:r>
            <w:r w:rsidR="00890DEC">
              <w:rPr>
                <w:rFonts w:ascii="Times New Roman" w:eastAsia="Times New Roman" w:hAnsi="Times New Roman" w:cs="Times New Roman"/>
                <w:sz w:val="24"/>
                <w:szCs w:val="24"/>
                <w:lang w:eastAsia="ar-SA"/>
              </w:rPr>
              <w:t>4.11.</w:t>
            </w:r>
            <w:r w:rsidRPr="000704DB">
              <w:rPr>
                <w:rFonts w:ascii="Times New Roman" w:eastAsia="Times New Roman" w:hAnsi="Times New Roman" w:cs="Times New Roman"/>
                <w:sz w:val="24"/>
                <w:szCs w:val="24"/>
                <w:lang w:eastAsia="ar-SA"/>
              </w:rPr>
              <w:t xml:space="preserve"> Pretendents var balstīties uz citu uzņēmēju iespējām, ja tas ir nepieciešams konkrētā līguma izpildei, neatkarīgi no savstarpējo attiecību tiesiskā rakstura.</w:t>
            </w:r>
          </w:p>
          <w:p w14:paraId="70292E25" w14:textId="77777777" w:rsidR="007E53D7" w:rsidRPr="000704DB" w:rsidRDefault="007E53D7" w:rsidP="007E53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lang w:eastAsia="ar-SA"/>
              </w:rPr>
              <w:t xml:space="preserve">Ja pretendents balstās uz trešo personu iespējām, tad pretendents pierāda, ka viņa rīcībā būs attiecīgie resursi. </w:t>
            </w:r>
          </w:p>
          <w:p w14:paraId="76DC2CA9"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lang w:eastAsia="ar-SA"/>
              </w:rPr>
              <w:t>Ja pretendents balstās uz trešās personas finanšu iespējām, tad pretendentam un attiecīgajai trešajai personai jāiesniedz pieteikums kā personu apvienībai</w:t>
            </w:r>
            <w:r w:rsidR="000704DB">
              <w:rPr>
                <w:rFonts w:ascii="Times New Roman" w:eastAsia="Times New Roman" w:hAnsi="Times New Roman" w:cs="Times New Roman"/>
                <w:sz w:val="24"/>
                <w:szCs w:val="24"/>
                <w:lang w:eastAsia="ar-SA"/>
              </w:rPr>
              <w:t xml:space="preserve"> vai citā juridiskā formā.</w:t>
            </w:r>
          </w:p>
          <w:p w14:paraId="77AA4CE5"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lang w:eastAsia="ar-SA"/>
              </w:rPr>
            </w:pPr>
          </w:p>
          <w:p w14:paraId="5B54F6FC" w14:textId="77777777" w:rsidR="007E53D7" w:rsidRPr="000704DB" w:rsidRDefault="007E53D7" w:rsidP="00D35B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u w:val="single"/>
              </w:rPr>
              <w:t>Ja Pretendents balstās uz cita uzņēmēja saimnieciskajām un finansiālajām iespējām, tad Pretendentam un uzņēmējam, uz kura iespējām Pretendents balstās, jābūt solidāri atbildīgiem par iepirkuma līguma izpildi</w:t>
            </w:r>
            <w:r w:rsidRPr="000704DB">
              <w:rPr>
                <w:rFonts w:ascii="Times New Roman" w:eastAsia="Times New Roman" w:hAnsi="Times New Roman" w:cs="Times New Roman"/>
                <w:sz w:val="24"/>
                <w:szCs w:val="24"/>
              </w:rPr>
              <w:t>, par ko Pretendentam jāiesniedz attiecīgi pierādījumi pēc savas izvēles.</w:t>
            </w:r>
          </w:p>
          <w:p w14:paraId="6593FCE2"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u w:val="single"/>
              </w:rPr>
              <w:lastRenderedPageBreak/>
              <w:t xml:space="preserve">Lai apliecinātu profesionālo pieredzi vai Pasūtītāja prasībām atbilstoša personāla pieejamību, Pretendents var balstīties uz citu uzņēmēju iespējām tikai tad, ja šie uzņēmēji sniegs </w:t>
            </w:r>
            <w:r w:rsidR="000704DB">
              <w:rPr>
                <w:rFonts w:ascii="Times New Roman" w:eastAsia="Times New Roman" w:hAnsi="Times New Roman" w:cs="Times New Roman"/>
                <w:sz w:val="24"/>
                <w:szCs w:val="24"/>
                <w:u w:val="single"/>
              </w:rPr>
              <w:t xml:space="preserve">Iepirkumā paredzētos </w:t>
            </w:r>
            <w:r w:rsidRPr="000704DB">
              <w:rPr>
                <w:rFonts w:ascii="Times New Roman" w:eastAsia="Times New Roman" w:hAnsi="Times New Roman" w:cs="Times New Roman"/>
                <w:sz w:val="24"/>
                <w:szCs w:val="24"/>
                <w:u w:val="single"/>
              </w:rPr>
              <w:t>pakalpojumus, kuru izpildei attiecīgās spējas ir nepieciešamas</w:t>
            </w:r>
            <w:r w:rsidRPr="000704DB">
              <w:rPr>
                <w:rFonts w:ascii="Times New Roman" w:eastAsia="Times New Roman" w:hAnsi="Times New Roman" w:cs="Times New Roman"/>
                <w:sz w:val="24"/>
                <w:szCs w:val="24"/>
              </w:rPr>
              <w:t>.</w:t>
            </w:r>
          </w:p>
        </w:tc>
        <w:tc>
          <w:tcPr>
            <w:tcW w:w="4111" w:type="dxa"/>
            <w:shd w:val="clear" w:color="auto" w:fill="auto"/>
            <w:vAlign w:val="center"/>
          </w:tcPr>
          <w:p w14:paraId="7959540C"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lastRenderedPageBreak/>
              <w:t>Personas, uz kuras iespējām pretendents balstās, rakstisks apliecinājums (Nolikuma 1</w:t>
            </w:r>
            <w:r w:rsidR="00890DEC">
              <w:rPr>
                <w:rFonts w:ascii="Times New Roman" w:eastAsia="Times New Roman" w:hAnsi="Times New Roman" w:cs="Times New Roman"/>
                <w:sz w:val="24"/>
                <w:szCs w:val="24"/>
              </w:rPr>
              <w:t>E</w:t>
            </w:r>
            <w:r w:rsidRPr="007E53D7">
              <w:rPr>
                <w:rFonts w:ascii="Times New Roman" w:eastAsia="Times New Roman" w:hAnsi="Times New Roman" w:cs="Times New Roman"/>
                <w:sz w:val="24"/>
                <w:szCs w:val="24"/>
              </w:rPr>
              <w:t xml:space="preserve">.pielikums) par piedalīšanos </w:t>
            </w:r>
            <w:r w:rsidR="000704DB">
              <w:rPr>
                <w:rFonts w:ascii="Times New Roman" w:eastAsia="Times New Roman" w:hAnsi="Times New Roman" w:cs="Times New Roman"/>
                <w:sz w:val="24"/>
                <w:szCs w:val="24"/>
              </w:rPr>
              <w:t>I</w:t>
            </w:r>
            <w:r w:rsidRPr="007E53D7">
              <w:rPr>
                <w:rFonts w:ascii="Times New Roman" w:eastAsia="Times New Roman" w:hAnsi="Times New Roman" w:cs="Times New Roman"/>
                <w:sz w:val="24"/>
                <w:szCs w:val="24"/>
              </w:rPr>
              <w:t>epirkum</w:t>
            </w:r>
            <w:r w:rsidR="000704DB">
              <w:rPr>
                <w:rFonts w:ascii="Times New Roman" w:eastAsia="Times New Roman" w:hAnsi="Times New Roman" w:cs="Times New Roman"/>
                <w:sz w:val="24"/>
                <w:szCs w:val="24"/>
              </w:rPr>
              <w:t>ā</w:t>
            </w:r>
            <w:r w:rsidRPr="007E53D7">
              <w:rPr>
                <w:rFonts w:ascii="Times New Roman" w:eastAsia="Times New Roman" w:hAnsi="Times New Roman" w:cs="Times New Roman"/>
                <w:sz w:val="24"/>
                <w:szCs w:val="24"/>
              </w:rPr>
              <w:t>, kā arī apliecinājums nodot pretendenta rīcībā līguma izpildei nepieciešamos resursus gadījumā, ja ar pretendentu tiek noslēgts iepirkuma līgums.</w:t>
            </w:r>
          </w:p>
          <w:p w14:paraId="72FA4A6A"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rPr>
            </w:pPr>
          </w:p>
          <w:p w14:paraId="0705C0AB"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 xml:space="preserve">Klāt jāpievieno dokuments, kas apliecina apliecinājumu parakstījušās personas, tiesības pārstāvēt attiecīgo personu </w:t>
            </w:r>
            <w:r w:rsidR="000704DB">
              <w:rPr>
                <w:rFonts w:ascii="Times New Roman" w:eastAsia="Times New Roman" w:hAnsi="Times New Roman" w:cs="Times New Roman"/>
                <w:sz w:val="24"/>
                <w:szCs w:val="24"/>
                <w:lang w:eastAsia="ar-SA"/>
              </w:rPr>
              <w:t>Iepirkuma</w:t>
            </w:r>
            <w:r w:rsidRPr="007E53D7">
              <w:rPr>
                <w:rFonts w:ascii="Times New Roman" w:eastAsia="Times New Roman" w:hAnsi="Times New Roman" w:cs="Times New Roman"/>
                <w:sz w:val="24"/>
                <w:szCs w:val="24"/>
                <w:lang w:eastAsia="ar-SA"/>
              </w:rPr>
              <w:t xml:space="preserve"> ietvaros.</w:t>
            </w:r>
          </w:p>
          <w:p w14:paraId="02BD12DA" w14:textId="77777777" w:rsidR="007E53D7" w:rsidRPr="007E53D7" w:rsidRDefault="007E53D7" w:rsidP="007E53D7">
            <w:pPr>
              <w:tabs>
                <w:tab w:val="left" w:pos="284"/>
                <w:tab w:val="left" w:pos="460"/>
              </w:tabs>
              <w:suppressAutoHyphens/>
              <w:spacing w:after="0" w:line="240" w:lineRule="auto"/>
              <w:ind w:left="34"/>
              <w:jc w:val="both"/>
              <w:rPr>
                <w:rFonts w:ascii="Times New Roman" w:eastAsia="Times New Roman" w:hAnsi="Times New Roman" w:cs="Times New Roman"/>
                <w:sz w:val="24"/>
                <w:szCs w:val="24"/>
                <w:lang w:eastAsia="ar-SA"/>
              </w:rPr>
            </w:pPr>
          </w:p>
          <w:p w14:paraId="2A88E78C"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 xml:space="preserve">Ja pretendents, iesniedzot pieteikumu, balstās uz citu komersantu saimniecisko </w:t>
            </w:r>
            <w:r w:rsidRPr="007E53D7">
              <w:rPr>
                <w:rFonts w:ascii="Times New Roman" w:eastAsia="Times New Roman" w:hAnsi="Times New Roman" w:cs="Times New Roman"/>
                <w:sz w:val="24"/>
                <w:szCs w:val="24"/>
                <w:lang w:eastAsia="ar-SA"/>
              </w:rPr>
              <w:lastRenderedPageBreak/>
              <w:t>vai finansiālo stāvokli, tas pierāda pasūtītājam, ka viņa rīcībā būs nepieciešamie resursi, iesniedzot dokumentu, kas apliecina šo piegādātāju sadarbību konkrētā līguma izpildei.</w:t>
            </w:r>
          </w:p>
          <w:p w14:paraId="6127C219"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p>
          <w:p w14:paraId="4D4E1A90"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Ja pretendents, iesniedzot pieteikumu, balstās uz citu komersantu tehniskām un profesionālām spējām, tas pierāda pasūtītājam, ka viņa rīcībā būs nepieciešamie resursi, iesniedzot dokumentu, kas apliecina nepieciešamo resursu nodošanu piegādātāja rīcībā.</w:t>
            </w:r>
          </w:p>
        </w:tc>
      </w:tr>
      <w:tr w:rsidR="007E53D7" w:rsidRPr="007E53D7" w14:paraId="34A2A3B7" w14:textId="77777777" w:rsidTr="00D35BD7">
        <w:tc>
          <w:tcPr>
            <w:tcW w:w="5670" w:type="dxa"/>
            <w:shd w:val="clear" w:color="auto" w:fill="auto"/>
          </w:tcPr>
          <w:p w14:paraId="563BD504" w14:textId="77777777" w:rsidR="007E53D7" w:rsidRPr="00904362" w:rsidRDefault="007E53D7" w:rsidP="007E53D7">
            <w:pPr>
              <w:tabs>
                <w:tab w:val="left" w:pos="34"/>
                <w:tab w:val="left" w:pos="460"/>
              </w:tabs>
              <w:suppressAutoHyphens/>
              <w:spacing w:after="0" w:line="240" w:lineRule="auto"/>
              <w:ind w:left="34"/>
              <w:jc w:val="both"/>
              <w:rPr>
                <w:rFonts w:ascii="Times New Roman" w:eastAsia="Times New Roman" w:hAnsi="Times New Roman" w:cs="Times New Roman"/>
                <w:sz w:val="24"/>
                <w:szCs w:val="24"/>
                <w:highlight w:val="green"/>
                <w:lang w:eastAsia="ar-SA"/>
              </w:rPr>
            </w:pPr>
            <w:r w:rsidRPr="00904362">
              <w:rPr>
                <w:rFonts w:ascii="Times New Roman" w:eastAsia="Times New Roman" w:hAnsi="Times New Roman" w:cs="Times New Roman"/>
                <w:sz w:val="24"/>
                <w:szCs w:val="24"/>
                <w:lang w:eastAsia="ar-SA"/>
              </w:rPr>
              <w:lastRenderedPageBreak/>
              <w:t>3.</w:t>
            </w:r>
            <w:r w:rsidR="00CA491F">
              <w:rPr>
                <w:rFonts w:ascii="Times New Roman" w:eastAsia="Times New Roman" w:hAnsi="Times New Roman" w:cs="Times New Roman"/>
                <w:sz w:val="24"/>
                <w:szCs w:val="24"/>
                <w:lang w:eastAsia="ar-SA"/>
              </w:rPr>
              <w:t>4.12.</w:t>
            </w:r>
            <w:r w:rsidRPr="00904362">
              <w:rPr>
                <w:rFonts w:ascii="Times New Roman" w:eastAsia="Times New Roman" w:hAnsi="Times New Roman" w:cs="Times New Roman"/>
                <w:sz w:val="24"/>
                <w:szCs w:val="24"/>
                <w:lang w:eastAsia="ar-SA"/>
              </w:rPr>
              <w:t xml:space="preserve"> Ja pieteikumu iesniedz piegādātāju apvienība, pieteikuma dokumentus paraksta atbilstoši piegādātāju savstarpējās vienošanās nosacījumiem. </w:t>
            </w:r>
          </w:p>
        </w:tc>
        <w:tc>
          <w:tcPr>
            <w:tcW w:w="4111" w:type="dxa"/>
            <w:vMerge w:val="restart"/>
            <w:shd w:val="clear" w:color="auto" w:fill="auto"/>
          </w:tcPr>
          <w:p w14:paraId="5067EEE4"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Ja pieteikumu iesniedz personu apvienība:</w:t>
            </w:r>
          </w:p>
          <w:p w14:paraId="3E448502" w14:textId="77777777" w:rsidR="007E53D7" w:rsidRPr="007E53D7" w:rsidRDefault="007E53D7" w:rsidP="007E53D7">
            <w:pPr>
              <w:numPr>
                <w:ilvl w:val="0"/>
                <w:numId w:val="48"/>
              </w:numPr>
              <w:suppressAutoHyphens/>
              <w:spacing w:after="0" w:line="240" w:lineRule="auto"/>
              <w:ind w:left="459"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papildus pieteikumam jāpievieno šo personu starpā noslēgta vienošanās, kas parakstīta tā, ka vienošanās ir juridiski saistoša visiem apvienības dalībniekiem. Līgumā (vienošanās) jāiekļauj šāda informācija:</w:t>
            </w:r>
          </w:p>
          <w:p w14:paraId="65AF71F2"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piegādātāju apvienības dibināšanas mērķis un līguma darbības (spēkā esamības) termiņš;</w:t>
            </w:r>
          </w:p>
          <w:p w14:paraId="16B3310D"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katra apvienības dalībnieka līguma daļa, tiesības un pienākumi;</w:t>
            </w:r>
          </w:p>
          <w:p w14:paraId="736D74EB"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dalībnieku atbildība pret pasūtītāju  iepirkuma līguma izpildei (solidāri atbildīgi par līguma izpildi ir tādi dalībnieki, uz kuru saimnieciskajām un finansiālajām spējām, piegādātājs balstās), norādot katra dalībnieka konkrēta līguma darba daļu un apjomu % (procenti) no piedāvātās līgumcenas;</w:t>
            </w:r>
          </w:p>
          <w:p w14:paraId="492B5A39"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informācija par piegādātāju apvienības vadošo dalībnieku;</w:t>
            </w:r>
          </w:p>
          <w:p w14:paraId="1F312A7B"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pilnvarojumu dalībniekam, kurš tiesīgs rīkoties visu personas dalībnieku vārdā un to vietā, norādot dalībnieka pilnvarotās personas ieņemamo amatu, vārdu un uzvārdu;</w:t>
            </w:r>
          </w:p>
          <w:p w14:paraId="3C376822" w14:textId="77777777" w:rsidR="007E53D7" w:rsidRPr="007E53D7" w:rsidRDefault="007E53D7" w:rsidP="007E53D7">
            <w:pPr>
              <w:numPr>
                <w:ilvl w:val="0"/>
                <w:numId w:val="47"/>
              </w:numPr>
              <w:tabs>
                <w:tab w:val="left" w:pos="284"/>
                <w:tab w:val="left" w:pos="460"/>
              </w:tabs>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rPr>
              <w:t xml:space="preserve">Ja ar piegādātāju apvienību tiks nolemts slēgt iepirkuma līgumu, tad pirms iepirkuma līguma noslēgšanas piegādātāju apvienībai jānoslēdz sabiedrības līgums, vienojoties par apvienības dalībnieku atbildības sadalījumu (ja piegādātājs balstās uz cita piegādātāju apvienības dalībnieka saimnieciskajām un finansiālajām spējām, tad šādi biedri atbild par iepirkuma līguma izpildi solidāri), </w:t>
            </w:r>
            <w:r w:rsidRPr="007E53D7">
              <w:rPr>
                <w:rFonts w:ascii="Times New Roman" w:eastAsia="Times New Roman" w:hAnsi="Times New Roman" w:cs="Times New Roman"/>
                <w:sz w:val="24"/>
                <w:szCs w:val="24"/>
              </w:rPr>
              <w:lastRenderedPageBreak/>
              <w:t>un viens līguma eksemplārs (oriģināls vai kopija, ja tiek uzrādīts oriģināls) jāiesniedz Pasūtītājam. Sabiedrības līgumu var aizstāt ar personālsabiedrības nodibināšanu, par to rakstiski paziņojot Pasūtītājam.</w:t>
            </w:r>
          </w:p>
        </w:tc>
      </w:tr>
      <w:tr w:rsidR="007E53D7" w:rsidRPr="007E53D7" w14:paraId="63C629BA" w14:textId="77777777" w:rsidTr="00D35BD7">
        <w:tc>
          <w:tcPr>
            <w:tcW w:w="5670" w:type="dxa"/>
            <w:shd w:val="clear" w:color="auto" w:fill="auto"/>
          </w:tcPr>
          <w:p w14:paraId="5E6F6245" w14:textId="77777777" w:rsidR="007E53D7" w:rsidRPr="00904362" w:rsidRDefault="007E53D7" w:rsidP="007E53D7">
            <w:pPr>
              <w:tabs>
                <w:tab w:val="left" w:pos="0"/>
              </w:tabs>
              <w:suppressAutoHyphens/>
              <w:spacing w:after="0" w:line="240" w:lineRule="auto"/>
              <w:ind w:left="34"/>
              <w:jc w:val="both"/>
              <w:rPr>
                <w:rFonts w:ascii="Times New Roman" w:eastAsia="Helvetica" w:hAnsi="Times New Roman" w:cs="Times New Roman"/>
                <w:sz w:val="24"/>
                <w:szCs w:val="24"/>
                <w:highlight w:val="green"/>
                <w:lang w:eastAsia="ar-SA"/>
              </w:rPr>
            </w:pPr>
            <w:r w:rsidRPr="00904362">
              <w:rPr>
                <w:rFonts w:ascii="Times New Roman" w:eastAsia="Times New Roman" w:hAnsi="Times New Roman" w:cs="Times New Roman"/>
                <w:sz w:val="24"/>
                <w:szCs w:val="24"/>
                <w:lang w:eastAsia="ar-SA"/>
              </w:rPr>
              <w:t>3.</w:t>
            </w:r>
            <w:r w:rsidR="00CA491F">
              <w:rPr>
                <w:rFonts w:ascii="Times New Roman" w:eastAsia="Times New Roman" w:hAnsi="Times New Roman" w:cs="Times New Roman"/>
                <w:sz w:val="24"/>
                <w:szCs w:val="24"/>
                <w:lang w:eastAsia="ar-SA"/>
              </w:rPr>
              <w:t>4.13.</w:t>
            </w:r>
            <w:r w:rsidRPr="00904362">
              <w:rPr>
                <w:rFonts w:ascii="Times New Roman" w:eastAsia="Times New Roman" w:hAnsi="Times New Roman" w:cs="Times New Roman"/>
                <w:sz w:val="24"/>
                <w:szCs w:val="24"/>
                <w:lang w:eastAsia="ar-SA"/>
              </w:rPr>
              <w:t xml:space="preserve"> Pretendentam jāiesniedz atlases dokumenti par katru apvienības dalībnieku. Uz katru apvienības dalībnieku attiecas nolikuma 3.4.2. punkts un 4.punkts, bet pārējos nolikuma punktos izvirzītās prasības jāizpilda piegādātāju apvienībai kopumā, ņemot vērā tās pienākumus iespējamā līguma izpildē.</w:t>
            </w:r>
          </w:p>
        </w:tc>
        <w:tc>
          <w:tcPr>
            <w:tcW w:w="4111" w:type="dxa"/>
            <w:vMerge/>
            <w:shd w:val="clear" w:color="auto" w:fill="auto"/>
            <w:vAlign w:val="center"/>
          </w:tcPr>
          <w:p w14:paraId="7219D325" w14:textId="77777777" w:rsidR="007E53D7" w:rsidRPr="007E53D7" w:rsidRDefault="007E53D7" w:rsidP="007E53D7">
            <w:pPr>
              <w:suppressAutoHyphens/>
              <w:spacing w:after="0" w:line="240" w:lineRule="auto"/>
              <w:rPr>
                <w:rFonts w:ascii="Times New Roman" w:eastAsia="Times New Roman" w:hAnsi="Times New Roman" w:cs="Times New Roman"/>
                <w:sz w:val="24"/>
                <w:szCs w:val="24"/>
                <w:lang w:eastAsia="ar-SA"/>
              </w:rPr>
            </w:pPr>
          </w:p>
        </w:tc>
      </w:tr>
    </w:tbl>
    <w:p w14:paraId="443BA501" w14:textId="77777777" w:rsidR="007E53D7" w:rsidRPr="007E53D7" w:rsidRDefault="007E53D7" w:rsidP="00904362">
      <w:pPr>
        <w:tabs>
          <w:tab w:val="left" w:pos="5885"/>
        </w:tabs>
        <w:spacing w:after="0" w:line="240" w:lineRule="auto"/>
        <w:jc w:val="both"/>
        <w:rPr>
          <w:rFonts w:ascii="Times New Roman" w:eastAsia="Times New Roman" w:hAnsi="Times New Roman" w:cs="Times New Roman"/>
          <w:b/>
          <w:caps/>
          <w:sz w:val="24"/>
          <w:szCs w:val="24"/>
        </w:rPr>
      </w:pPr>
    </w:p>
    <w:p w14:paraId="3F35E870"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NOSACĪJUMI ĀRVALSTU SPECIĀLISTU PIESAISTEI</w:t>
      </w:r>
    </w:p>
    <w:p w14:paraId="1222D8B2"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Ja darbu vadītājs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būvdarbu uzraudzības vadīšanas pakalpojumu sniegšanai. Pretendentam tā kvalifikācijas apliecināšanai jāiesniedz:</w:t>
      </w:r>
    </w:p>
    <w:p w14:paraId="5DDFED7E"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Dokumenti vai to kopijas, kas apliecina speciālista kvalifikāciju mītnes valstī un šo dokumentu tulkojums latviešu valodā;</w:t>
      </w:r>
    </w:p>
    <w:p w14:paraId="72A6E9E4"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Apliecinājums, ka līguma slēgšanas tiesību piešķiršanas gadījumā, tas pirms iepirkuma līguma noslēgšanas normatīvajos aktos noteiktajā kārtībā iesniegs atzīšanas institūcijai deklarāciju par īslaicīgu profesionālo pakalpojumu sniegšanu Latvijas Republikā reglamentētā profesijā un iesniegs Pasūtītājam pierādījumus, ka šāda deklarācija ir iesniegta. Ja darbu vadītājs ir no ārvalsts, kas nav Eiropas Savienības dalībvalsts vai Eiropas Brīvās tirdzniecības asociācijas dalībvalsts, tad pretendentam ir jānodrošina, ka speciālistam uz plānoto iepirkuma līguma noslēgšanas brīdi būs Latvijas Republikā spēkā esošs būvprakses sertifikāts attiecīgajā jomā un piedāvājumam jāpievieno pretendenta parakstīts apliecinājums, ka līdz plānotajam iepirkuma līguma noslēgšanas brīdim, tas būs saņēmis Latvijas Republikā spēkā esošu attiecīgās jomas sertifikātu un dokumenti vai to kopijas, kas apliecina speciālista kvalifikāciju mītnes valstī un šo dokumentu tulkojumu latviešu valodā.</w:t>
      </w:r>
    </w:p>
    <w:p w14:paraId="0867B7FB" w14:textId="77777777" w:rsidR="007E53D7" w:rsidRPr="007E53D7" w:rsidRDefault="007E53D7" w:rsidP="007E53D7">
      <w:pPr>
        <w:spacing w:after="0" w:line="240" w:lineRule="auto"/>
        <w:jc w:val="both"/>
        <w:rPr>
          <w:rFonts w:ascii="Times New Roman" w:eastAsia="Times New Roman" w:hAnsi="Times New Roman" w:cs="Times New Roman"/>
          <w:b/>
          <w:caps/>
          <w:sz w:val="24"/>
          <w:szCs w:val="24"/>
        </w:rPr>
      </w:pPr>
    </w:p>
    <w:p w14:paraId="0E09DE3F"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bCs/>
          <w:sz w:val="24"/>
          <w:szCs w:val="24"/>
        </w:rPr>
        <w:t>EIROPAS VIENOTAIS IEPIRKUMA PROCEDŪRAS DOKUMENTS</w:t>
      </w:r>
    </w:p>
    <w:p w14:paraId="2B9FC3F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Pretendents var iesniegt Eiropas vienoto iepirkuma procedūras dokumentu kā sākotnējo pierādījumu atbilstībai paziņojumā par līgumu vai Iepirkuma dokumentos noteiktajām pretendentu atlases prasībām. Ja pretendents izvēlēsies iesniegt Eiropas vienoto iepirkuma procedūras dokumentu, lai apliecinātu, ka tas atbilst paziņojumā par līgumu vai Iepirkuma dokumentos noteiktajām pretendentu atlases prasībām, tam jāiesniedz šo dokumentu arī par katru personu, uz kuras iespējām pretendents balstās, lai apliecinātu, ka tā kvalifikācija atbilst paziņojumā par līgumu vai Iepirkuma dokumentos noteiktajām prasībām, un par tā norādīto apakšuzņēmēju, kura vērtība ir vismaz 10% (desmit procenti) no iepirkuma līguma vērtības. Piegādātāju apvienībai jāiesniedz atsevišķu Eiropas vienoto iepirkuma procedūras dokumentu par katru tās dalībnieku.</w:t>
      </w:r>
    </w:p>
    <w:p w14:paraId="2B2ECE7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Pretendents var pasūtītājam iesniegt Eiropas vienoto iepirkuma procedūras dokumentu, kas ir bijis iesniegts citā iepirkuma procedūrā, ja tas apliecina, ka tajā iekļautā informācija ir pareiza.</w:t>
      </w:r>
    </w:p>
    <w:p w14:paraId="3DB2F030"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Ja pretendents, kuram Iepirkumā būtu piešķiramas iepirkuma līguma slēgšanas tiesības, ir iesniedzis Eiropas vienoto iepirkuma procedūras dokumentu kā sākotnējo pierādījumu atbilstību pretendentu atlases prasībām, kas noteiktas paziņojumā par līgumu vai Iepirkuma dokumentos, iepirkuma komisija pirms lēmuma pieņemšanas par iepirkuma līguma slēgšanas tiesību piešķiršanu pieprasa iesniegt dokumentus, kas apliecina pretendenta atbilstību pretendentu atlases prasībām.</w:t>
      </w:r>
    </w:p>
    <w:p w14:paraId="14B5362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Eiropas vienotā iepirkuma procedūras dokumenta veidlapu paraugus nosaka Eiropas Komisijas 2016.gada 5.janvāra Īstenošanas regula 2016/7, ar ko nosaka standarta veidlapu Eiropas vienotajam iepirkuma procedūras dokumentam, un tā pieejama: </w:t>
      </w:r>
      <w:hyperlink r:id="rId20" w:history="1">
        <w:r w:rsidRPr="007E53D7">
          <w:rPr>
            <w:rFonts w:ascii="Times New Roman" w:eastAsia="Times New Roman" w:hAnsi="Times New Roman" w:cs="Times New Roman"/>
            <w:sz w:val="24"/>
            <w:szCs w:val="24"/>
            <w:u w:val="single"/>
          </w:rPr>
          <w:t>http://espd.eis.gov.lv/</w:t>
        </w:r>
      </w:hyperlink>
    </w:p>
    <w:p w14:paraId="64CA0F92" w14:textId="77777777" w:rsidR="00D35BD7" w:rsidRPr="007E53D7" w:rsidRDefault="00D35BD7" w:rsidP="006D75BF">
      <w:pPr>
        <w:spacing w:after="0" w:line="240" w:lineRule="auto"/>
        <w:jc w:val="both"/>
        <w:rPr>
          <w:rFonts w:ascii="Times New Roman" w:eastAsia="Times New Roman" w:hAnsi="Times New Roman" w:cs="Times New Roman"/>
          <w:b/>
          <w:caps/>
          <w:sz w:val="24"/>
          <w:szCs w:val="24"/>
        </w:rPr>
      </w:pPr>
      <w:bookmarkStart w:id="26" w:name="_Toc61422142"/>
      <w:bookmarkEnd w:id="21"/>
    </w:p>
    <w:p w14:paraId="36C43419"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caps/>
          <w:sz w:val="24"/>
          <w:szCs w:val="24"/>
        </w:rPr>
        <w:t>Finanšu piedāvājums</w:t>
      </w:r>
      <w:bookmarkStart w:id="27" w:name="_Toc59334737"/>
      <w:bookmarkStart w:id="28" w:name="_Toc61422143"/>
      <w:bookmarkEnd w:id="26"/>
    </w:p>
    <w:p w14:paraId="200F77AE" w14:textId="77777777" w:rsidR="007E53D7" w:rsidRPr="00904362"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904362">
        <w:rPr>
          <w:rFonts w:ascii="Times New Roman" w:eastAsia="Times New Roman" w:hAnsi="Times New Roman" w:cs="Times New Roman"/>
          <w:sz w:val="24"/>
          <w:szCs w:val="24"/>
        </w:rPr>
        <w:t xml:space="preserve">Finanšu piedāvājumu sagatavo atbilstoši Nolikuma </w:t>
      </w:r>
      <w:r w:rsidR="00830CF3">
        <w:rPr>
          <w:rFonts w:ascii="Times New Roman" w:eastAsia="Times New Roman" w:hAnsi="Times New Roman" w:cs="Times New Roman"/>
          <w:sz w:val="24"/>
          <w:szCs w:val="24"/>
        </w:rPr>
        <w:t>7</w:t>
      </w:r>
      <w:r w:rsidRPr="00904362">
        <w:rPr>
          <w:rFonts w:ascii="Times New Roman" w:eastAsia="Times New Roman" w:hAnsi="Times New Roman" w:cs="Times New Roman"/>
          <w:sz w:val="24"/>
          <w:szCs w:val="24"/>
        </w:rPr>
        <w:t>.pielikumā pievienotajai finanšu piedāvājuma veidnei.</w:t>
      </w:r>
    </w:p>
    <w:p w14:paraId="0C6F0476"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lastRenderedPageBreak/>
        <w:t xml:space="preserve">Finanšu piedāvājumā  norādītajās cenās  pretendentam jāietver visi darbi un materiāli izdevumi un izmaksas, kas rodas vai arī var rasties,  lai pilnīgi  un labā  kvalitātē sasniegtu Pasūtītāja prasībās noteikto mērķi un izpildītu noteiktos darbus. Pasūtītājs neapmaksās nekādus  </w:t>
      </w:r>
      <w:r w:rsidR="00AA41F9">
        <w:rPr>
          <w:rFonts w:ascii="Times New Roman" w:eastAsia="Times New Roman" w:hAnsi="Times New Roman" w:cs="Times New Roman"/>
          <w:sz w:val="24"/>
          <w:szCs w:val="24"/>
        </w:rPr>
        <w:t>u</w:t>
      </w:r>
      <w:r w:rsidRPr="007E53D7">
        <w:rPr>
          <w:rFonts w:ascii="Times New Roman" w:eastAsia="Times New Roman" w:hAnsi="Times New Roman" w:cs="Times New Roman"/>
          <w:sz w:val="24"/>
          <w:szCs w:val="24"/>
        </w:rPr>
        <w:t>zņēmēja papildus izdevumus, kas nebūs iekļauti finanšu piedāvājumā norādītajā cenā.</w:t>
      </w:r>
    </w:p>
    <w:p w14:paraId="1A0AE9D4" w14:textId="77777777" w:rsidR="007E53D7" w:rsidRPr="00D9418E"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D9418E">
        <w:rPr>
          <w:rFonts w:ascii="Times New Roman" w:eastAsia="Times New Roman" w:hAnsi="Times New Roman" w:cs="Times New Roman"/>
          <w:bCs/>
          <w:sz w:val="24"/>
          <w:szCs w:val="24"/>
        </w:rPr>
        <w:t>Ņemot vērā ka darbu izpildes laikā samaksa tiks veikta tikai par faktiski izpildītiem  darbu apjomiem,  izstrādājot finanšu piedāvājumu  jāizceno visas veidnēs norādītās izmaksu pozīcijas.</w:t>
      </w:r>
    </w:p>
    <w:p w14:paraId="2FB91E0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Piedāvājumā visas cenas norāda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xml:space="preserve"> (EUR) bez pievienotās vērtības nodokļa.</w:t>
      </w:r>
    </w:p>
    <w:p w14:paraId="6BC15B8A"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Piedāvājuma cena ir jāaprēķina un jānorāda ar precizitāti 2 (divas) zīmes aiz komata. Ja būs norādītas vairāk kā 2 (divas) zīmes aiz komata, noapaļošana netiks veikta un Iepirkuma komisija ņems vērā tikai 2 (divas) zīmes aiz komata.</w:t>
      </w:r>
    </w:p>
    <w:p w14:paraId="73E1A009" w14:textId="77777777" w:rsidR="007E53D7" w:rsidRPr="007E53D7" w:rsidRDefault="007E53D7" w:rsidP="007E53D7">
      <w:pPr>
        <w:spacing w:after="0" w:line="240" w:lineRule="auto"/>
        <w:ind w:left="502"/>
        <w:jc w:val="both"/>
        <w:rPr>
          <w:rFonts w:ascii="Times New Roman" w:eastAsia="Times New Roman" w:hAnsi="Times New Roman" w:cs="Times New Roman"/>
          <w:b/>
          <w:caps/>
          <w:sz w:val="24"/>
          <w:szCs w:val="24"/>
        </w:rPr>
      </w:pPr>
    </w:p>
    <w:p w14:paraId="31C5707B"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PIEDĀVĀJUMU VĒRTĒŠANA UN PIEDĀVĀJUMA IZVĒLE</w:t>
      </w:r>
      <w:bookmarkStart w:id="29" w:name="_Toc61422131"/>
      <w:bookmarkEnd w:id="27"/>
      <w:bookmarkEnd w:id="28"/>
    </w:p>
    <w:bookmarkEnd w:id="29"/>
    <w:p w14:paraId="7E78F838"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vērtēšanas pamatnoteikumi.</w:t>
      </w:r>
    </w:p>
    <w:p w14:paraId="01D77EDF" w14:textId="77777777" w:rsidR="007E53D7" w:rsidRPr="007E53D7" w:rsidRDefault="007E53D7" w:rsidP="007E53D7">
      <w:pPr>
        <w:spacing w:after="0" w:line="240" w:lineRule="auto"/>
        <w:ind w:left="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Komisija piedāvājumu vērtēšanu veic slēgtās sēdēs: piedāvājumu noformējuma pārbaude, pretendentu atlase, tehnisko un finanšu piedāvājumu atbilstības pārbaude un piedāvājumu izvēle.</w:t>
      </w:r>
    </w:p>
    <w:p w14:paraId="432AF4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noformējuma pārbaude.</w:t>
      </w:r>
    </w:p>
    <w:p w14:paraId="61F94526"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Komisija pārbauda vai pretendenta iesniegtais piedāvājums atbilst Nolikuma 1.13.punktā noteiktajām prasībām.</w:t>
      </w:r>
      <w:bookmarkStart w:id="30" w:name="_Ref70754485"/>
      <w:bookmarkStart w:id="31" w:name="_Toc98233124"/>
    </w:p>
    <w:p w14:paraId="32DEAB68"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piedāvājums neatbilst kādai no piedāvājumu noformējuma prasībām, Iepirkuma komisija var lemt par šī piedāvājuma noraidīšanu.</w:t>
      </w:r>
    </w:p>
    <w:p w14:paraId="23627E23"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 xml:space="preserve">Pretendentu </w:t>
      </w:r>
      <w:bookmarkEnd w:id="30"/>
      <w:bookmarkEnd w:id="31"/>
      <w:r w:rsidRPr="007E53D7">
        <w:rPr>
          <w:rFonts w:ascii="Times New Roman" w:eastAsia="Times New Roman" w:hAnsi="Times New Roman" w:cs="Times New Roman"/>
          <w:b/>
          <w:sz w:val="24"/>
          <w:szCs w:val="24"/>
        </w:rPr>
        <w:t>kvalifikācijas pārbaude.</w:t>
      </w:r>
    </w:p>
    <w:p w14:paraId="148DD7E3"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Pretendentu kvalifikācijas pārbaudē iepirkuma komisija pārbauda pretendenta atbilstību Nolikuma 3.punktā noteiktajām prasībām un pretendenta iesniegtajiem dokumentiem vai publiskajās datu bāzēs.</w:t>
      </w:r>
    </w:p>
    <w:p w14:paraId="209FEAC5"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Ja pretendenta kvalifikācija neatbilst nolikuma 3.punktā noteiktajām prasībām, Iepirkuma komisija lemj par piedāvājuma noraidīšanu.</w:t>
      </w:r>
      <w:bookmarkStart w:id="32" w:name="_Ref70754509"/>
      <w:bookmarkStart w:id="33" w:name="_Toc98233125"/>
    </w:p>
    <w:p w14:paraId="31FE5019"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Pretendenta piedāvājums tiks noraidīts un tālāk netiks vērtēts, ja Pretendents vai persona, uz kuras iespējām pretendents balstās:</w:t>
      </w:r>
    </w:p>
    <w:p w14:paraId="0453A255"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sidDel="004B4983">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sz w:val="24"/>
          <w:szCs w:val="24"/>
          <w:lang w:eastAsia="lv-LV"/>
        </w:rPr>
        <w:t>neatbilst Iepirkuma dokumentos noteiktajiem nosacījumiem pretendenta dalībai iepirkumā vai</w:t>
      </w:r>
    </w:p>
    <w:p w14:paraId="178742CA"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nav iesniedzis Pretendenta kvalifikācijas dokumentus vai neatbilst visām Pretendenta kvalifikācijas prasībām, vai</w:t>
      </w:r>
    </w:p>
    <w:p w14:paraId="3B1A03CB"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ir sniedzis nepatiesu informāciju kvalifikācijas novērtēšanai, vai vispār nav sniedzis pieprasīto informāciju.</w:t>
      </w:r>
    </w:p>
    <w:p w14:paraId="7010565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Tehniskā piedāvājuma atbilstības pārbaude. </w:t>
      </w:r>
    </w:p>
    <w:p w14:paraId="3DCE22E6"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Vērtējot tehnisko piedāvājumu, komisija pārbauda, vai pretendent</w:t>
      </w:r>
      <w:r w:rsidR="00BF0B4C">
        <w:rPr>
          <w:rFonts w:ascii="Times New Roman" w:eastAsia="Times New Roman" w:hAnsi="Times New Roman" w:cs="Times New Roman"/>
          <w:sz w:val="24"/>
          <w:szCs w:val="24"/>
        </w:rPr>
        <w:t>s piekrīt tehniskajā specifikācijā norādītajām prasībām</w:t>
      </w:r>
      <w:r w:rsidRPr="007E53D7">
        <w:rPr>
          <w:rFonts w:ascii="Times New Roman" w:eastAsia="Times New Roman" w:hAnsi="Times New Roman" w:cs="Times New Roman"/>
          <w:sz w:val="24"/>
          <w:szCs w:val="24"/>
        </w:rPr>
        <w:t>.</w:t>
      </w:r>
    </w:p>
    <w:p w14:paraId="281DA7CD"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w:t>
      </w:r>
      <w:r w:rsidR="00BF0B4C" w:rsidRPr="007E53D7">
        <w:rPr>
          <w:rFonts w:ascii="Times New Roman" w:eastAsia="Times New Roman" w:hAnsi="Times New Roman" w:cs="Times New Roman"/>
          <w:sz w:val="24"/>
          <w:szCs w:val="24"/>
        </w:rPr>
        <w:t>pretendent</w:t>
      </w:r>
      <w:r w:rsidR="00BF0B4C">
        <w:rPr>
          <w:rFonts w:ascii="Times New Roman" w:eastAsia="Times New Roman" w:hAnsi="Times New Roman" w:cs="Times New Roman"/>
          <w:sz w:val="24"/>
          <w:szCs w:val="24"/>
        </w:rPr>
        <w:t>s nav apliecinājis, ka piekrīt tehniskajā specifikācijā izvirzītajām pra</w:t>
      </w:r>
      <w:r w:rsidR="00091126">
        <w:rPr>
          <w:rFonts w:ascii="Times New Roman" w:eastAsia="Times New Roman" w:hAnsi="Times New Roman" w:cs="Times New Roman"/>
          <w:sz w:val="24"/>
          <w:szCs w:val="24"/>
        </w:rPr>
        <w:t>sī</w:t>
      </w:r>
      <w:r w:rsidR="00BF0B4C">
        <w:rPr>
          <w:rFonts w:ascii="Times New Roman" w:eastAsia="Times New Roman" w:hAnsi="Times New Roman" w:cs="Times New Roman"/>
          <w:sz w:val="24"/>
          <w:szCs w:val="24"/>
        </w:rPr>
        <w:t>bām,</w:t>
      </w:r>
      <w:r w:rsidRPr="007E53D7">
        <w:rPr>
          <w:rFonts w:ascii="Times New Roman" w:eastAsia="Times New Roman" w:hAnsi="Times New Roman" w:cs="Times New Roman"/>
          <w:sz w:val="24"/>
          <w:szCs w:val="24"/>
        </w:rPr>
        <w:t xml:space="preserve"> Iepirkuma komisija noraida pretendenta piedāvājumu</w:t>
      </w:r>
      <w:bookmarkStart w:id="34" w:name="_Ref70754526"/>
      <w:bookmarkStart w:id="35" w:name="_Toc98233126"/>
    </w:p>
    <w:p w14:paraId="14BB1993"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b/>
          <w:sz w:val="24"/>
          <w:szCs w:val="24"/>
        </w:rPr>
        <w:t>Finanšu piedāvājuma atbilstības pārbaude.</w:t>
      </w:r>
    </w:p>
    <w:p w14:paraId="68D0D56C"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Vērtējot finanšu piedāvājumu, Iepirkuma komisija pārbauda, vai pretendenta iesniegtais finanšu piedāvājums atbilst Nolikuma 7.punktā izvirzītājām prasībām.</w:t>
      </w:r>
    </w:p>
    <w:p w14:paraId="2E9872D7"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pretendenta iesniegtais finanšu piedāvājums neatbilst Nolikuma 7.punktā izvirzītajām prasībām, Iepirkuma komisija lemj par piedāvājuma noraidīšanu.</w:t>
      </w:r>
    </w:p>
    <w:p w14:paraId="297A7D72"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 Vērtējot finanšu piedāvājumu, Iepirkuma komisija pārbauda, vai finanšu piedāvājumā un tā pielikumos nav pieļautas aritmētiskas kļūdas.</w:t>
      </w:r>
    </w:p>
    <w:p w14:paraId="5B2B4200"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Iepirkuma komisija konstatē pretendenta iesniegtajā finanšu piedāvājumā vai tā pielikumos aritmētiskas kļūdas, Iepirkuma komisija veic aritmētisko kļūdu labojumu.</w:t>
      </w:r>
    </w:p>
    <w:p w14:paraId="258FCDB2"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rakstiski informē attiecīgo pretendentu par veikto aritmētisko kļūdu labojumu.</w:t>
      </w:r>
    </w:p>
    <w:p w14:paraId="18D2FB62"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Turpmākajā piedāvājumu vērtēšanā piedāvājumiem, kuros ir konstatētas aritmētiskās kļūdas, Iepirkuma komisija ņem vērā laboto finanšu piedāvājumu un tā pielikumus.</w:t>
      </w:r>
      <w:bookmarkEnd w:id="34"/>
      <w:bookmarkEnd w:id="35"/>
    </w:p>
    <w:p w14:paraId="7102B0A5"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ar-SA"/>
        </w:rPr>
        <w:t xml:space="preserve">Iepirkuma komisija pārbauda, vai nav iesniegts nepamatoti lēts piedāvājums. Ja iepirkuma komisija konstatē, ka ir iesniegts nepamatoti lēts piedāvājums, tas tiek noraidīts. Iepirkuma </w:t>
      </w:r>
      <w:r w:rsidRPr="007E53D7">
        <w:rPr>
          <w:rFonts w:ascii="Times New Roman" w:eastAsia="Times New Roman" w:hAnsi="Times New Roman" w:cs="Times New Roman"/>
          <w:sz w:val="24"/>
          <w:szCs w:val="24"/>
          <w:lang w:eastAsia="ar-SA"/>
        </w:rPr>
        <w:lastRenderedPageBreak/>
        <w:t>komisija, pirms šāda piedāvājuma iespējamās noraidīšanas, rakstiski lūgs no Pretendenta detalizētu paskaidrojumu par būtiskiem piedāvājuma nosacījumiem</w:t>
      </w:r>
      <w:r w:rsidRPr="007E53D7">
        <w:rPr>
          <w:rFonts w:ascii="Times New Roman" w:eastAsia="Times New Roman" w:hAnsi="Times New Roman" w:cs="Times New Roman"/>
          <w:sz w:val="24"/>
          <w:szCs w:val="24"/>
          <w:vertAlign w:val="superscript"/>
          <w:lang w:eastAsia="ar-SA"/>
        </w:rPr>
        <w:footnoteReference w:id="1"/>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lang w:eastAsia="ar-SA"/>
        </w:rPr>
        <w:t xml:space="preserve"> kā arī ļaus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0F3FA62D"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Komisija </w:t>
      </w:r>
      <w:r w:rsidRPr="007E53D7">
        <w:rPr>
          <w:rFonts w:ascii="Times New Roman" w:eastAsia="Times New Roman" w:hAnsi="Times New Roman" w:cs="Times New Roman"/>
          <w:bCs/>
          <w:sz w:val="24"/>
          <w:szCs w:val="24"/>
        </w:rPr>
        <w:t>par pretendentu, kuram būtu piešķiramas līguma slēgšanas tiesības,</w:t>
      </w:r>
      <w:r w:rsidRPr="007E53D7">
        <w:rPr>
          <w:rFonts w:ascii="Times New Roman" w:eastAsia="Times New Roman" w:hAnsi="Times New Roman" w:cs="Times New Roman"/>
          <w:sz w:val="24"/>
          <w:szCs w:val="24"/>
        </w:rPr>
        <w:t xml:space="preserve"> atzīs Pretendentu, kurš atbilst visām Nolikuma prasībām un būs iesniedzis </w:t>
      </w:r>
      <w:r w:rsidRPr="007E53D7">
        <w:rPr>
          <w:rFonts w:ascii="Times New Roman" w:eastAsia="Times New Roman" w:hAnsi="Times New Roman" w:cs="Times New Roman"/>
          <w:b/>
          <w:i/>
          <w:sz w:val="24"/>
          <w:szCs w:val="24"/>
        </w:rPr>
        <w:t>saimnieciski visizdevīgāko piedāvājumu -</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b/>
          <w:i/>
          <w:sz w:val="24"/>
          <w:szCs w:val="24"/>
        </w:rPr>
        <w:t>zemākā kopējā cena EUR bez PVN.</w:t>
      </w:r>
    </w:p>
    <w:p w14:paraId="17D6C61F"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i/>
          <w:sz w:val="24"/>
          <w:szCs w:val="24"/>
        </w:rPr>
        <w:t xml:space="preserve"> </w:t>
      </w:r>
      <w:r w:rsidRPr="007E53D7">
        <w:rPr>
          <w:rFonts w:ascii="Times New Roman" w:eastAsia="Times New Roman" w:hAnsi="Times New Roman" w:cs="Times New Roman"/>
          <w:b/>
          <w:sz w:val="24"/>
          <w:szCs w:val="24"/>
        </w:rPr>
        <w:t>Kritēriju “Cena”</w:t>
      </w:r>
      <w:r w:rsidRPr="007E53D7">
        <w:rPr>
          <w:rFonts w:ascii="Times New Roman" w:eastAsia="Times New Roman" w:hAnsi="Times New Roman" w:cs="Times New Roman"/>
          <w:sz w:val="24"/>
          <w:szCs w:val="24"/>
        </w:rPr>
        <w:t xml:space="preserve"> - Iepirkuma komisija vērtēs pretendenta piedāvāto kopējo līgumcenu. </w:t>
      </w:r>
    </w:p>
    <w:p w14:paraId="257B4876" w14:textId="77777777" w:rsidR="007E53D7" w:rsidRPr="007E53D7" w:rsidRDefault="007E53D7" w:rsidP="007E53D7">
      <w:pPr>
        <w:spacing w:after="0" w:line="240" w:lineRule="auto"/>
        <w:ind w:left="720"/>
        <w:jc w:val="both"/>
        <w:rPr>
          <w:rFonts w:ascii="Times New Roman" w:eastAsia="Times New Roman" w:hAnsi="Times New Roman" w:cs="Times New Roman"/>
          <w:b/>
          <w:caps/>
          <w:sz w:val="24"/>
          <w:szCs w:val="24"/>
        </w:rPr>
      </w:pPr>
    </w:p>
    <w:p w14:paraId="0597AF5D"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bCs/>
          <w:caps/>
          <w:sz w:val="24"/>
          <w:szCs w:val="24"/>
        </w:rPr>
        <w:t>Lēmuma pieņemšana par līguma slēgšanas tiesību piešķiršanu</w:t>
      </w:r>
    </w:p>
    <w:p w14:paraId="272F23C1"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bookmarkStart w:id="36" w:name="_Ref90357135"/>
      <w:bookmarkEnd w:id="32"/>
      <w:bookmarkEnd w:id="33"/>
      <w:r w:rsidRPr="007E53D7">
        <w:rPr>
          <w:rFonts w:ascii="Times New Roman" w:eastAsia="Times New Roman" w:hAnsi="Times New Roman" w:cs="Times New Roman"/>
          <w:bCs/>
          <w:sz w:val="24"/>
          <w:szCs w:val="24"/>
        </w:rPr>
        <w:t>Iepirkuma komisija attiecībā uz Pretendentu, kuram saskaņā ar Nolikumā noteikto būtu piešķiramas līguma slēgšanas tiesības, pirms lēmuma par līguma slēgšanas tiesību piešķiršanu pieņemšanas, veiks izslēgšanas noteikumu pārbaudi saskaņā ar Nolikuma 2.1.punktā noteikto un Starptautisko un Latvijas Republikas nacionālo sankciju likuma 11.</w:t>
      </w:r>
      <w:r w:rsidRPr="007E53D7">
        <w:rPr>
          <w:rFonts w:ascii="Times New Roman" w:eastAsia="Times New Roman" w:hAnsi="Times New Roman" w:cs="Times New Roman"/>
          <w:bCs/>
          <w:sz w:val="24"/>
          <w:szCs w:val="24"/>
          <w:vertAlign w:val="superscript"/>
        </w:rPr>
        <w:t>1</w:t>
      </w:r>
      <w:r w:rsidRPr="007E53D7">
        <w:rPr>
          <w:rFonts w:ascii="Times New Roman" w:eastAsia="Times New Roman" w:hAnsi="Times New Roman" w:cs="Times New Roman"/>
          <w:bCs/>
          <w:sz w:val="24"/>
          <w:szCs w:val="24"/>
        </w:rPr>
        <w:t xml:space="preserve"> panta pirmās daļas izslēgšanas nosacījumu pārbaudi.</w:t>
      </w:r>
    </w:p>
    <w:p w14:paraId="567B79F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Nolikuma 2.1.1. un 2.1.2.punkta noteikumu pārbaudi attiecībā uz pretendentiem, kas reģistrēti Latvijā veiks Valsts ieņēmumu dienesta (VID) tīmekļvietnē pieejamajā parādnieku reģistrā.</w:t>
      </w:r>
    </w:p>
    <w:p w14:paraId="5A02737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Ārvalstu pretendentiem komisija lūgs iesniegt izziņas, ko izdevušas kompetentas institūcijas, kas apliecina, ka:</w:t>
      </w:r>
    </w:p>
    <w:p w14:paraId="2B1540D4"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pretendentam un Nolikuma 2.2.punktā noteiktajām personām nav nodokļu parādi valstī, kurā tas reģistrēts vai kurā atrodas tā pastāvīgā dzīvesvieta, kas kopsummā kādā no valstīm pārsniedz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w:t>
      </w:r>
    </w:p>
    <w:p w14:paraId="6964C441"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pretendentam un Nolikuma 2.2.punktā noteiktajām personām nav pasludināts maksātnespējas process, nav apturēta tā saimnieciskā darbība vai tas netiek likvidēts.</w:t>
      </w:r>
    </w:p>
    <w:p w14:paraId="59C9D72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pārbaudes rezultātā tiek konstatēts, ka nodokļu parāds pārsniedz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 xml:space="preserve">, iepirkuma komisija rīkojas saskaņā ar Sabiedrisko pakalpojumu sniedzēju iepirkuma likuma 48.panta septītās daļas un astotās daļas 1. un 3.punkta regulējumu. Gadījumā, ja nodokļu parāds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 xml:space="preserve"> apmērā tiek pārsniegts personai, uz kuras iespējām pretendents balstās, iepirkuma komisija rīkojas pēc analoģijas ar Sabiedrisko pakalpojumu sniedzēju iepirkuma likuma 48.panta devītajā daļā paredzēto.</w:t>
      </w:r>
    </w:p>
    <w:p w14:paraId="2F4F5EA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Gadījumā, ja tiek konstatēts, ka personai, uz kuras iespējām Pretendents balstās, ir pasludināts maksātnespējas process, apturēta tā saimnieciskā darbība vai tas tiek likvidēts, iepirkuma komisija rīkojas pēc analoģijas ar Sabiedrisko pakalpojumu sniedzēju iepirkuma likuma 48.panta devītajā daļā paredzēto.</w:t>
      </w:r>
    </w:p>
    <w:p w14:paraId="12EE75E6"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Ja uz pretendentu vai Nolikuma 2.2.punktā noteiktajām personām ir attiecināms kāds no Nolikuma 2.1.punktā noteiktajiem nosacījumiem dalībai iepirkumā, pretendenta piedāvājums tiek noraidīts.</w:t>
      </w:r>
    </w:p>
    <w:p w14:paraId="612DB47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w:t>
      </w:r>
      <w:r w:rsidRPr="007E53D7">
        <w:rPr>
          <w:rFonts w:ascii="Times New Roman" w:eastAsia="Times New Roman" w:hAnsi="Times New Roman" w:cs="Times New Roman"/>
          <w:b/>
          <w:bCs/>
          <w:sz w:val="24"/>
          <w:szCs w:val="24"/>
        </w:rPr>
        <w:t xml:space="preserve">kompetentas institūcijas </w:t>
      </w:r>
      <w:r w:rsidRPr="007E53D7">
        <w:rPr>
          <w:rFonts w:ascii="Times New Roman" w:eastAsia="Times New Roman" w:hAnsi="Times New Roman" w:cs="Times New Roman"/>
          <w:bCs/>
          <w:sz w:val="24"/>
          <w:szCs w:val="24"/>
        </w:rPr>
        <w:t>(piemēram, Latvijas Republikas Uzņēmumu reģistram līdzvērtīgas iestādes)</w:t>
      </w:r>
      <w:r w:rsidRPr="007E53D7">
        <w:rPr>
          <w:rFonts w:ascii="Times New Roman" w:eastAsia="Times New Roman" w:hAnsi="Times New Roman" w:cs="Times New Roman"/>
          <w:b/>
          <w:bCs/>
          <w:sz w:val="24"/>
          <w:szCs w:val="24"/>
        </w:rPr>
        <w:t xml:space="preserve"> izziņu (-as)</w:t>
      </w:r>
      <w:r w:rsidRPr="007E53D7">
        <w:rPr>
          <w:rFonts w:ascii="Times New Roman" w:eastAsia="Times New Roman" w:hAnsi="Times New Roman" w:cs="Times New Roman"/>
          <w:bCs/>
          <w:sz w:val="24"/>
          <w:szCs w:val="24"/>
        </w:rPr>
        <w:t xml:space="preserve">, kas atspoguļo </w:t>
      </w:r>
      <w:r w:rsidRPr="007E53D7">
        <w:rPr>
          <w:rFonts w:ascii="Times New Roman" w:eastAsia="Times New Roman" w:hAnsi="Times New Roman" w:cs="Times New Roman"/>
          <w:b/>
          <w:bCs/>
          <w:sz w:val="24"/>
          <w:szCs w:val="24"/>
        </w:rPr>
        <w:t>aktuālo informāciju par</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pretendenta</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amatpersonām</w:t>
      </w:r>
      <w:r w:rsidRPr="007E53D7">
        <w:rPr>
          <w:rFonts w:ascii="Times New Roman" w:eastAsia="Times New Roman" w:hAnsi="Times New Roman" w:cs="Times New Roman"/>
          <w:bCs/>
          <w:sz w:val="24"/>
          <w:szCs w:val="24"/>
        </w:rPr>
        <w:t xml:space="preserve"> – valdes vai padomes locekļiem, patiesā labuma guvējiem, pārstāvēt tiesīgajām personām vai prokūristiem vai personām, kuras ir pilnvarotas pārstāvēt pretendentu darbībās, kas saistītas ar filiāli.</w:t>
      </w:r>
    </w:p>
    <w:p w14:paraId="317251F7" w14:textId="77777777" w:rsidR="007E53D7" w:rsidRPr="007E53D7" w:rsidRDefault="007E53D7" w:rsidP="000F20D8">
      <w:pPr>
        <w:spacing w:after="0" w:line="240" w:lineRule="auto"/>
        <w:jc w:val="both"/>
        <w:rPr>
          <w:rFonts w:ascii="Times New Roman" w:eastAsia="Times New Roman" w:hAnsi="Times New Roman" w:cs="Times New Roman"/>
          <w:b/>
          <w:caps/>
          <w:sz w:val="24"/>
          <w:szCs w:val="24"/>
        </w:rPr>
      </w:pPr>
    </w:p>
    <w:p w14:paraId="09BF44CE"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bookmarkStart w:id="37" w:name="_Toc59334738"/>
      <w:bookmarkEnd w:id="36"/>
      <w:r w:rsidRPr="007E53D7">
        <w:rPr>
          <w:rFonts w:ascii="Times New Roman" w:eastAsia="Times New Roman" w:hAnsi="Times New Roman" w:cs="Times New Roman"/>
          <w:b/>
          <w:sz w:val="24"/>
          <w:szCs w:val="24"/>
        </w:rPr>
        <w:t>LĒMUMA PAR IEPIRKUMU PAZIŅOŠANA UN IEPIRKUMA LĪGUMS</w:t>
      </w:r>
    </w:p>
    <w:p w14:paraId="09BF3E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lastRenderedPageBreak/>
        <w:t>Iepirkuma komisija 5 (piecu) darbdienu laikā no lēmuma par līguma slēgšanas tiesību piešķiršanu pieņemšanas dienas vienlaikus (vienā dienā) informē visus pretendentus par iepirkuma komisijas pieņemto lēmumu.</w:t>
      </w:r>
    </w:p>
    <w:p w14:paraId="08D409E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komisijas pieņemtais lēmums (ziņojums) tiek publicēts Nolikuma 1.10.1.punktā norādītajā tīmekļvietnē. Informācija pretendentiem tiek nosūtīta uz pretendentu piedāvājumos norādītajām e-pasta adresēm, izmantojot drošu elektronisko parakstu.</w:t>
      </w:r>
    </w:p>
    <w:p w14:paraId="498DA0D7"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iesniegti Nolikumā noteiktajām prasībām neatbilstoši piedāvājumi vai vispār nav iesniegti piedāvājumi, Iepirkuma komisija pieņem lēmumu izbeigt Iepirkumu bez rezultāta un triju darbdienu laikā pēc tam, kad pieņemts šajā punktā minētais lēmums, informē visus pretendentus par visiem iemesliem, kuru dēļ iepirkums tiek izbeigts.</w:t>
      </w:r>
    </w:p>
    <w:p w14:paraId="5960267B"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var jebkurā brīdī pārtraukt Iepirkumu, ja tam ir objektīvs pamatojums, par to vienlaikus informējot visus pretendentus</w:t>
      </w:r>
      <w:r w:rsidR="008F3C3C">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Iepirkuma komisija Nolikuma 1.10.1.punktā norādītajā elektroniskajā adresē nodrošina brīvu un tiešu elektronisku piekļuvi šim lēmumam.</w:t>
      </w:r>
    </w:p>
    <w:p w14:paraId="58B1165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Ar Iepirkuma rezultātā līguma slēgšanas tiesības ieguvušo pretendentu tiks noslēgts līgums saskaņā ar Iepirkumā iesniegto pretendenta piedāvājumu un Nolikumam pievienoto līguma projektu (Nolikuma 3.pielikums), kas ir Iepirkuma Nolikuma neatņemama sastāvdaļa.</w:t>
      </w:r>
    </w:p>
    <w:p w14:paraId="1CB4249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Iepirkumā izraudzītais pretendents (iepirkuma līguma puse)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Iepirkumā izraudzītajam pretendentam (iepirkuma līguma pusei) ir pienākums saskaņot ar pasūtītāju papildu personāla iesaistīšanu iepirkuma līguma izpildē.</w:t>
      </w:r>
    </w:p>
    <w:p w14:paraId="45ED564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Piedāvājumā norādītā personāla nomaiņa pieļaujama tikai iepirkuma līgumā noteikumos norādītajā kārtībā un gadījumos. Pasūtītājs nepiekrīt piedāvājumā norādītā personāla nomaiņai Iepirkuma līguma noteikumos norādītajos gadījumos un gadījumos, kad piedāvātais personāls neatbilst Iepirkuma Nolikumā izvirzītajām personāla prasībām.</w:t>
      </w:r>
    </w:p>
    <w:p w14:paraId="3D14BBD0"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Pasūtītājs nepiekrīt piedāvājumā norādītā apakšuzņēmēja nomaiņai, ja pastāv kāds no šādiem nosacījumiem:</w:t>
      </w:r>
    </w:p>
    <w:p w14:paraId="5F75ED5B" w14:textId="77777777" w:rsidR="007E53D7" w:rsidRPr="007E53D7" w:rsidRDefault="007E53D7" w:rsidP="007E53D7">
      <w:pPr>
        <w:numPr>
          <w:ilvl w:val="0"/>
          <w:numId w:val="12"/>
        </w:numPr>
        <w:spacing w:after="0" w:line="240" w:lineRule="auto"/>
        <w:ind w:left="709" w:hanging="709"/>
        <w:jc w:val="both"/>
        <w:rPr>
          <w:rFonts w:ascii="Times New Roman" w:eastAsia="Times New Roman" w:hAnsi="Times New Roman" w:cs="Times New Roman"/>
          <w:vanish/>
          <w:sz w:val="24"/>
          <w:szCs w:val="24"/>
          <w:lang w:eastAsia="lv-LV"/>
        </w:rPr>
      </w:pPr>
    </w:p>
    <w:p w14:paraId="4A1FB13F" w14:textId="77777777" w:rsidR="007E53D7" w:rsidRPr="007E53D7" w:rsidRDefault="007E53D7" w:rsidP="007E53D7">
      <w:pPr>
        <w:numPr>
          <w:ilvl w:val="1"/>
          <w:numId w:val="12"/>
        </w:numPr>
        <w:spacing w:after="0" w:line="240" w:lineRule="auto"/>
        <w:ind w:left="709" w:hanging="709"/>
        <w:jc w:val="both"/>
        <w:rPr>
          <w:rFonts w:ascii="Times New Roman" w:eastAsia="Times New Roman" w:hAnsi="Times New Roman" w:cs="Times New Roman"/>
          <w:vanish/>
          <w:sz w:val="24"/>
          <w:szCs w:val="24"/>
          <w:lang w:eastAsia="lv-LV"/>
        </w:rPr>
      </w:pPr>
    </w:p>
    <w:p w14:paraId="3CDF9B06"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10.9.1.</w:t>
      </w:r>
      <w:r w:rsidRPr="007E53D7">
        <w:rPr>
          <w:rFonts w:ascii="Times New Roman" w:eastAsia="Times New Roman" w:hAnsi="Times New Roman" w:cs="Times New Roman"/>
          <w:sz w:val="24"/>
          <w:szCs w:val="24"/>
        </w:rPr>
        <w:tab/>
        <w:t>piedāvātais apakšuzņēmējs neatbilst Iepirkuma dokumentos apakšuzņēmējiem izvirzītajām prasībām;</w:t>
      </w:r>
    </w:p>
    <w:p w14:paraId="694B068D"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10.9.2.</w:t>
      </w:r>
      <w:r w:rsidRPr="007E53D7">
        <w:rPr>
          <w:rFonts w:ascii="Times New Roman" w:eastAsia="Times New Roman" w:hAnsi="Times New Roman" w:cs="Times New Roman"/>
          <w:sz w:val="24"/>
          <w:szCs w:val="24"/>
          <w:lang w:eastAsia="lv-LV"/>
        </w:rPr>
        <w:tab/>
        <w:t>tiek nomainīts apakšuzņēmējs, uz kura iespējām Iepirkuma izraudzītais pretendents balstījies, lai apliecinātu savas kvalifikācijas atbilstību paziņojumā par līgumu un Iepirkuma dokumentos noteiktajām prasībām, un piedāvātajam apakšuzņēmējam nav vismaz tādas pašas kvalifikācijas, uz kādu Iepirkuma izraudzītais pretendents atsaucies, apliecinot savu atbilstību Iepirkuma noteiktajām prasībām, vai tas atbilst Nolikuma 2.1. apakšpunktos noteiktajiem pretendentu izslēgšanas gadījumiem;</w:t>
      </w:r>
    </w:p>
    <w:p w14:paraId="7E473319"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10.9.3.</w:t>
      </w:r>
      <w:r w:rsidRPr="007E53D7">
        <w:rPr>
          <w:rFonts w:ascii="Times New Roman" w:eastAsia="Times New Roman" w:hAnsi="Times New Roman" w:cs="Times New Roman"/>
          <w:sz w:val="24"/>
          <w:szCs w:val="24"/>
          <w:lang w:eastAsia="lv-LV"/>
        </w:rPr>
        <w:tab/>
        <w:t>piedāvātais apakšuzņēmējs, kura sniedzamo pakalpojumu vērtība ir vismaz 10% (desmit procenti) no kopējās iepirkuma līguma vērtības, atbilst Nolikuma 2.1. apakšpunktos noteiktajiem pretendentu izslēgšanas gadījumiem;</w:t>
      </w:r>
    </w:p>
    <w:p w14:paraId="0C804B28"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10.9.4.</w:t>
      </w:r>
      <w:r w:rsidRPr="007E53D7">
        <w:rPr>
          <w:rFonts w:ascii="Times New Roman" w:eastAsia="Times New Roman" w:hAnsi="Times New Roman" w:cs="Times New Roman"/>
          <w:sz w:val="24"/>
          <w:szCs w:val="24"/>
          <w:lang w:eastAsia="lv-LV"/>
        </w:rPr>
        <w:tab/>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30D007C9"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10.9.5.</w:t>
      </w:r>
      <w:r w:rsidRPr="007E53D7">
        <w:rPr>
          <w:rFonts w:ascii="Times New Roman" w:eastAsia="Times New Roman" w:hAnsi="Times New Roman" w:cs="Times New Roman"/>
          <w:sz w:val="24"/>
          <w:szCs w:val="24"/>
          <w:lang w:eastAsia="lv-LV"/>
        </w:rPr>
        <w:tab/>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37C78416"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10.10.</w:t>
      </w:r>
      <w:r w:rsidRPr="007E53D7">
        <w:rPr>
          <w:rFonts w:ascii="Times New Roman" w:eastAsia="Times New Roman" w:hAnsi="Times New Roman" w:cs="Times New Roman"/>
          <w:sz w:val="24"/>
          <w:szCs w:val="24"/>
          <w:lang w:eastAsia="lv-LV"/>
        </w:rPr>
        <w:tab/>
        <w:t>Pārbaudot jaunā apakšuzņēmēja atbilstību, pasūtītājs piemēro Nolikuma 2.1.punkta noteikumus. Nolikuma 2.1.punktā minētos termiņus skaita no dienas, kad lūgums par apakšuzņēmēja nomaiņu iesniegts pasūtītājam.</w:t>
      </w:r>
    </w:p>
    <w:p w14:paraId="7C230034"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10.11.</w:t>
      </w:r>
      <w:r w:rsidRPr="007E53D7">
        <w:rPr>
          <w:rFonts w:ascii="Times New Roman" w:eastAsia="Times New Roman" w:hAnsi="Times New Roman" w:cs="Times New Roman"/>
          <w:sz w:val="24"/>
          <w:szCs w:val="24"/>
          <w:lang w:eastAsia="lv-LV"/>
        </w:rPr>
        <w:tab/>
        <w:t>Pasūtītājs pieņem lēmumu atļaut vai atteikt Iepirkumā izraudzītā pretendenta (iepirkuma līguma)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šā panta noteikumiem.</w:t>
      </w:r>
    </w:p>
    <w:p w14:paraId="65CBBE47"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10.12.</w:t>
      </w:r>
      <w:r w:rsidRPr="007E53D7">
        <w:rPr>
          <w:rFonts w:ascii="Times New Roman" w:eastAsia="Times New Roman" w:hAnsi="Times New Roman" w:cs="Times New Roman"/>
          <w:sz w:val="24"/>
          <w:szCs w:val="24"/>
          <w:lang w:eastAsia="lv-LV"/>
        </w:rPr>
        <w:tab/>
        <w:t xml:space="preserve">Ja Iepirkuma uzvarētājs bez attaisnojoša iemesla atsakās slēgt iepirkuma līgumu ar pasūtītāju, vai Iepirkuma uzvarētājs atsauc savu piedāvājumu vai personu apvienība 15 (piecpadsmit) darba </w:t>
      </w:r>
      <w:r w:rsidRPr="007E53D7">
        <w:rPr>
          <w:rFonts w:ascii="Times New Roman" w:eastAsia="Times New Roman" w:hAnsi="Times New Roman" w:cs="Times New Roman"/>
          <w:sz w:val="24"/>
          <w:szCs w:val="24"/>
          <w:lang w:eastAsia="lv-LV"/>
        </w:rPr>
        <w:lastRenderedPageBreak/>
        <w:t xml:space="preserve">dienu laikā pēc tam kad stājies spēkā komisijas 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komisija izvēlas pretendentu, kurš nākamais piedāvājis saimnieciski visizdevīgāko piedāvājumu. </w:t>
      </w:r>
    </w:p>
    <w:p w14:paraId="544F9F81"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10.13.</w:t>
      </w:r>
      <w:r w:rsidRPr="007E53D7">
        <w:rPr>
          <w:rFonts w:ascii="Times New Roman" w:eastAsia="Times New Roman" w:hAnsi="Times New Roman" w:cs="Times New Roman"/>
          <w:sz w:val="24"/>
          <w:szCs w:val="24"/>
          <w:lang w:eastAsia="lv-LV"/>
        </w:rPr>
        <w:tab/>
        <w:t xml:space="preserve">Pirms lēmuma pieņemšanas par iepirkuma līguma slēgšanu ar nākamo pretendentu, kurš piedāvājis saimnieciski visizdevīgāko piedāvājumu, iepirkuma komisija izvērtēs, vai tas nav uzskatāms par vienu tirgus dalībnieku kopā ar sākotnēji izraudzīto pretendentu, kurš attiecās slēgt iepirkuma līgumu ar pasūtītāju. Ja nepieciešams, pasūtītājs pieprasīs no nākamā pretendenta apliecinājumu un pierādījumus, ka tas nav uzskatāms par vienu tirgus dalībnieku kopā ar sākotnēji izraudzīto pretendentu. </w:t>
      </w:r>
    </w:p>
    <w:p w14:paraId="0DA6FF6B"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10.14.</w:t>
      </w:r>
      <w:r w:rsidRPr="007E53D7">
        <w:rPr>
          <w:rFonts w:ascii="Times New Roman" w:eastAsia="Times New Roman" w:hAnsi="Times New Roman" w:cs="Times New Roman"/>
          <w:sz w:val="24"/>
          <w:szCs w:val="24"/>
          <w:lang w:eastAsia="lv-LV"/>
        </w:rPr>
        <w:tab/>
        <w:t>Ja nākamais pretendents, kurš piedāvājis saimnieciski visizdevīgāko piedāvājumu, ir uzskatāms par vienu tirgus dalībnieku kopā ar sākotnēji izraudzīto pretendentu, vai nākamais pretendents atsakās slēgt iepirkuma līgumu, pasūtītājs pieņem lēmumu pārtraukt Iepirkumu, neizvēloties nevienu piedāvājumu.</w:t>
      </w:r>
    </w:p>
    <w:p w14:paraId="5AA16065"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10.15.</w:t>
      </w:r>
      <w:r w:rsidRPr="007E53D7">
        <w:rPr>
          <w:rFonts w:ascii="Times New Roman" w:eastAsia="Times New Roman" w:hAnsi="Times New Roman" w:cs="Times New Roman"/>
          <w:sz w:val="24"/>
          <w:szCs w:val="24"/>
          <w:lang w:eastAsia="lv-LV"/>
        </w:rPr>
        <w:tab/>
        <w:t>Pasūtītājs grozījumus iepirkuma līgumā veic atbilstoši Sabiedrisko pakalpojumu sniedzēju iepirkuma likuma 66.panta pirmās, otrās, trešās, ceturtās, piektās, sestās daļas regulējumam un līguma nosacījumiem.</w:t>
      </w:r>
    </w:p>
    <w:p w14:paraId="7BFBE931"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10.16.</w:t>
      </w:r>
      <w:r w:rsidRPr="007E53D7">
        <w:rPr>
          <w:rFonts w:ascii="Times New Roman" w:eastAsia="Times New Roman" w:hAnsi="Times New Roman" w:cs="Times New Roman"/>
          <w:sz w:val="24"/>
          <w:szCs w:val="24"/>
          <w:lang w:eastAsia="lv-LV"/>
        </w:rPr>
        <w:tab/>
      </w:r>
      <w:r w:rsidRPr="007E53D7">
        <w:rPr>
          <w:rFonts w:ascii="Times New Roman" w:eastAsia="Times New Roman" w:hAnsi="Times New Roman" w:cs="Times New Roman"/>
          <w:b/>
          <w:bCs/>
          <w:sz w:val="24"/>
          <w:szCs w:val="24"/>
          <w:lang w:eastAsia="lv-LV"/>
        </w:rPr>
        <w:t>Līguma saistību izpildes nodrošinājums:</w:t>
      </w:r>
      <w:r w:rsidRPr="007E53D7">
        <w:rPr>
          <w:rFonts w:ascii="Times New Roman" w:eastAsia="Times New Roman" w:hAnsi="Times New Roman" w:cs="Times New Roman"/>
          <w:sz w:val="24"/>
          <w:szCs w:val="24"/>
          <w:lang w:eastAsia="lv-LV"/>
        </w:rPr>
        <w:t xml:space="preserve"> 14 (četrpadsmit) dienu laikā no līguma noslēgšanas dienas Uzņēmējam  ir jāiesniedz Pasūtītājam līguma saistību izpildes nodrošinājums, ko beznosacījumu garantijas veidā izsniegusi Latvijas Republikā vai citā Eiropas Savienības vai Eiropas Ekonomiskās zonas dalībvalstī reģistrēta banka vai apdrošināšanas sabiedrība 10% (desmit procentu) apmērā no līgumcenas bez PVN. Līguma saistību izpildes nodrošinājums tiek atgriezts līgumslēdzējam pēc objekta pieņemšanas ekspluatācijā, kā arī pēc tam, kad līgumslēdzējs ir iesniedzis Pasūtītājam garantijas laika garantiju ko beznosacījumu garantijas veidā izsniegusi Latvijas Republikā vai citā Eiropas Savienības vai Eiropas Ekonomiskās zonas dalībvalstī reģistrēta banka vai apdrošināšanas sabiedrība (atbilstoši pielikumā dotajiem Garantijas noteikumiem) 5% (piecu procentu) apmērā no  faktiski veikto darbu summas bez PVN. Garantijas laika garantijai ir jābūt spēkā  vēl 30 dienās pēc pretendenta piedāvājumā norādītā  garantijas termiņa (defektu paziņošanas perioda)</w:t>
      </w:r>
      <w:r w:rsidR="00FE7187">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sz w:val="24"/>
          <w:szCs w:val="24"/>
          <w:lang w:eastAsia="lv-LV"/>
        </w:rPr>
        <w:t>beigām.</w:t>
      </w:r>
    </w:p>
    <w:p w14:paraId="0A2DE93A"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p>
    <w:p w14:paraId="1E59034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lang w:eastAsia="lv-LV"/>
        </w:rPr>
      </w:pPr>
      <w:r w:rsidRPr="007E53D7">
        <w:rPr>
          <w:rFonts w:ascii="Times New Roman" w:eastAsia="Times New Roman" w:hAnsi="Times New Roman" w:cs="Times New Roman"/>
          <w:b/>
          <w:bCs/>
          <w:sz w:val="24"/>
          <w:szCs w:val="24"/>
          <w:lang w:eastAsia="lv-LV"/>
        </w:rPr>
        <w:t>11. PIEDĀVĀJUMA NODROŠINĀJUMS</w:t>
      </w:r>
    </w:p>
    <w:p w14:paraId="57DE9C65" w14:textId="77777777" w:rsidR="007E53D7" w:rsidRPr="007E53D7" w:rsidRDefault="007E53D7" w:rsidP="007E53D7">
      <w:pPr>
        <w:numPr>
          <w:ilvl w:val="1"/>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6"/>
        </w:rPr>
        <w:t xml:space="preserve">Iesniedzot piedāvājumu, pretendents iesniedz piedāvājuma nodrošinājumu 2% apmērā no </w:t>
      </w:r>
      <w:r w:rsidRPr="007E53D7">
        <w:rPr>
          <w:rFonts w:ascii="Times New Roman" w:eastAsia="Times New Roman" w:hAnsi="Times New Roman" w:cs="Times New Roman"/>
          <w:sz w:val="24"/>
          <w:szCs w:val="24"/>
          <w:lang w:eastAsia="lv-LV"/>
        </w:rPr>
        <w:t>Finanšu piedāvājumā norādītās kopējās būvprojekta izstrādes uzraudzības un būvuzraudzības veikšanas līgumcenas, neieskaitot pievienotās vērtības nodokli</w:t>
      </w:r>
      <w:r w:rsidRPr="007E53D7">
        <w:rPr>
          <w:rFonts w:ascii="Times New Roman" w:eastAsia="Times New Roman" w:hAnsi="Times New Roman" w:cs="Times New Roman"/>
          <w:sz w:val="24"/>
          <w:szCs w:val="26"/>
        </w:rPr>
        <w:t xml:space="preserve">. Piedāvājuma nodrošinājumu pretendents iesniedz kā bankas garantijas vai apdrošināšanas polises veidā. </w:t>
      </w:r>
      <w:r w:rsidRPr="007E53D7">
        <w:rPr>
          <w:rFonts w:ascii="Times New Roman" w:eastAsia="Times New Roman" w:hAnsi="Times New Roman" w:cs="Times New Roman"/>
          <w:sz w:val="24"/>
          <w:szCs w:val="26"/>
          <w:u w:val="single"/>
        </w:rPr>
        <w:t>Ja pretendents iesniedz apdrošināšanas sabiedrības izsniegtu piedāvājuma nodrošinājumu, piedāvājumam pievieno maksājuma dokumentu, kas apliecina, ka pretendents ir veicis apdrošināšanas prēmijas samaksu.</w:t>
      </w:r>
    </w:p>
    <w:p w14:paraId="1222A8FC" w14:textId="77777777" w:rsidR="007E53D7" w:rsidRPr="007E53D7" w:rsidRDefault="007E53D7" w:rsidP="007E53D7">
      <w:pPr>
        <w:numPr>
          <w:ilvl w:val="1"/>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Piedāvājuma nodrošinājumam jāatbilst sekojošiem nosacījumiem:</w:t>
      </w:r>
    </w:p>
    <w:p w14:paraId="56B97A4D"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piedāvājuma nodrošinājuma devējam jāapņemas samaksāt Pasūtītājam piedāvājuma nodrošinājumu (garantijas) summu, ja:</w:t>
      </w:r>
    </w:p>
    <w:p w14:paraId="2495C300" w14:textId="77777777" w:rsidR="007E53D7" w:rsidRPr="007E53D7" w:rsidRDefault="007E53D7" w:rsidP="007E53D7">
      <w:pPr>
        <w:numPr>
          <w:ilvl w:val="0"/>
          <w:numId w:val="59"/>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atsauc savu piedāvājumu, kamēr ir spēkā piedāvājuma nodrošinājums;</w:t>
      </w:r>
    </w:p>
    <w:p w14:paraId="2066A77A" w14:textId="77777777" w:rsidR="007E53D7" w:rsidRPr="007E53D7" w:rsidRDefault="007E53D7" w:rsidP="007E53D7">
      <w:pPr>
        <w:numPr>
          <w:ilvl w:val="0"/>
          <w:numId w:val="59"/>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kuram piešķirtas līguma slēgšanas tiesības, neparaksta iepirkuma līgumu pasūtītāja noteiktajā termiņā;</w:t>
      </w:r>
    </w:p>
    <w:p w14:paraId="1D33A9F2" w14:textId="77777777" w:rsidR="007E53D7" w:rsidRPr="007E53D7" w:rsidRDefault="007E53D7" w:rsidP="007E53D7">
      <w:pPr>
        <w:numPr>
          <w:ilvl w:val="0"/>
          <w:numId w:val="59"/>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kuram piešķirtas līguma slēgšanas tiesības, pasūtītāja noteiktajā termiņā nav iesniedzis tam iepirkuma procedūras dokumentos un iepirkuma līgumā paredzēto saistību izpildes nodrošinājumu.</w:t>
      </w:r>
    </w:p>
    <w:p w14:paraId="620B6C59"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piedāvājuma nodrošinājumam jābūt no pretendenta puses neatsaucamam;</w:t>
      </w:r>
    </w:p>
    <w:p w14:paraId="6B487E74"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pasūtītājam nav jāpieprasa piedāvājuma nodrošinājuma summa no pretendenta pirms prasības iesniegšanas piedāvājuma nodrošinājuma devējam;</w:t>
      </w:r>
    </w:p>
    <w:p w14:paraId="5728061A"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piedāvājuma nodrošinājumam jābūt spēkā nolikuma 1.12.punktā noteiktajā termiņā.</w:t>
      </w:r>
    </w:p>
    <w:p w14:paraId="357EE4E5" w14:textId="77777777" w:rsidR="007E53D7" w:rsidRPr="007E53D7" w:rsidRDefault="007E53D7" w:rsidP="007E53D7">
      <w:pPr>
        <w:numPr>
          <w:ilvl w:val="1"/>
          <w:numId w:val="58"/>
        </w:numPr>
        <w:spacing w:after="0" w:line="240" w:lineRule="auto"/>
        <w:jc w:val="both"/>
        <w:rPr>
          <w:rFonts w:ascii="Times New Roman" w:eastAsia="Times New Roman" w:hAnsi="Times New Roman" w:cs="Times New Roman"/>
          <w:sz w:val="24"/>
          <w:szCs w:val="26"/>
          <w:lang w:eastAsia="lv-LV"/>
        </w:rPr>
      </w:pPr>
      <w:r w:rsidRPr="007E53D7">
        <w:rPr>
          <w:rFonts w:ascii="Times New Roman" w:eastAsia="Times New Roman" w:hAnsi="Times New Roman" w:cs="Times New Roman"/>
          <w:sz w:val="24"/>
          <w:szCs w:val="26"/>
          <w:lang w:eastAsia="lv-LV"/>
        </w:rPr>
        <w:t>Piedāvājuma nodrošinājuma atbilstības pārbaudi nolikuma prasībām iepirkuma komisija veiks pirms piedāvājumu vērtēšanas. Piedāvājums, kuram nav atbilstoša nodrošinājuma, tiks noraidīts un tālāk netiek vērtēts.</w:t>
      </w:r>
    </w:p>
    <w:p w14:paraId="601FE9AD" w14:textId="77777777" w:rsidR="007E53D7" w:rsidRPr="007E53D7" w:rsidRDefault="007E53D7" w:rsidP="007E53D7">
      <w:pPr>
        <w:numPr>
          <w:ilvl w:val="1"/>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lastRenderedPageBreak/>
        <w:t>Nodrošinājuma devējs izmaksā Pasūtītājam nodrošinājuma summu, ja:</w:t>
      </w:r>
    </w:p>
    <w:p w14:paraId="43546C70"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atsauc savu piedāvājumu, kamēr ir spēkā piedāvājuma nodrošinājums;</w:t>
      </w:r>
    </w:p>
    <w:p w14:paraId="18D0CF52"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kuram piešķirtas līguma slēgšanas tiesības, neparaksta iepirkuma līgumu pasūtītāja noteiktajā termiņā;</w:t>
      </w:r>
    </w:p>
    <w:p w14:paraId="1DAE2CF8"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pretendents, kuram piešķirtas līguma slēgšanas tiesības, Pasūtītāja noteiktajā termiņā nav iesniedzis tam iepirkuma procedūras dokumentos un iepirkuma līgumā paredzēto saistību izpildes nodrošinājumu.</w:t>
      </w:r>
    </w:p>
    <w:p w14:paraId="3DFFF811" w14:textId="77777777" w:rsidR="007E53D7" w:rsidRPr="007E53D7" w:rsidRDefault="007E53D7" w:rsidP="007E53D7">
      <w:pPr>
        <w:numPr>
          <w:ilvl w:val="1"/>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Pasūtītājs atgriež pretendentiem iesniegto piedāvājuma nodrošinājuma oriģinālu  3 (trīs) darba dienu laikā pēc tam, kad stājies spēkā kāds no šiem nosacījumiem:</w:t>
      </w:r>
    </w:p>
    <w:p w14:paraId="1FDC7314"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Iepirkums tiek pārtraukts vai izbeigts bez rezultāta;</w:t>
      </w:r>
    </w:p>
    <w:p w14:paraId="67378401" w14:textId="77777777" w:rsidR="007E53D7" w:rsidRPr="007E53D7" w:rsidRDefault="007E53D7" w:rsidP="007E53D7">
      <w:pPr>
        <w:numPr>
          <w:ilvl w:val="2"/>
          <w:numId w:val="58"/>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noslēgts līgums ar uzvarējušo pretendentu un tas iesniedzis līguma saistību izpildes nodrošinājumu Bankas vai  apdrošināšana sabiedrības izsniegtas neatsaucamās  garantijas par piedāvājuma nodrošinājuma summu.</w:t>
      </w:r>
    </w:p>
    <w:p w14:paraId="57D00DFA"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63B51413" w14:textId="77777777" w:rsidR="007E53D7" w:rsidRPr="007E53D7" w:rsidRDefault="007E53D7" w:rsidP="007E53D7">
      <w:pPr>
        <w:keepNext/>
        <w:numPr>
          <w:ilvl w:val="0"/>
          <w:numId w:val="57"/>
        </w:numPr>
        <w:spacing w:after="0" w:line="240" w:lineRule="auto"/>
        <w:ind w:left="426" w:right="635" w:hanging="426"/>
        <w:jc w:val="center"/>
        <w:outlineLvl w:val="0"/>
        <w:rPr>
          <w:rFonts w:ascii="Times New Roman" w:eastAsia="Times New Roman" w:hAnsi="Times New Roman" w:cs="Times New Roman"/>
          <w:b/>
          <w:bCs/>
          <w:kern w:val="32"/>
          <w:sz w:val="24"/>
          <w:szCs w:val="24"/>
        </w:rPr>
      </w:pPr>
      <w:bookmarkStart w:id="38" w:name="_Toc61422148"/>
      <w:bookmarkStart w:id="39" w:name="_Toc31972668"/>
      <w:bookmarkEnd w:id="37"/>
      <w:r w:rsidRPr="007E53D7">
        <w:rPr>
          <w:rFonts w:ascii="Times New Roman" w:eastAsia="Times New Roman" w:hAnsi="Times New Roman" w:cs="Times New Roman"/>
          <w:b/>
          <w:bCs/>
          <w:kern w:val="32"/>
          <w:sz w:val="24"/>
          <w:szCs w:val="24"/>
        </w:rPr>
        <w:t>IEPIRKUMA K</w:t>
      </w:r>
      <w:r w:rsidRPr="007E53D7">
        <w:rPr>
          <w:rFonts w:ascii="Times New Roman" w:eastAsia="Times New Roman" w:hAnsi="Times New Roman" w:cs="Times New Roman"/>
          <w:b/>
          <w:bCs/>
          <w:kern w:val="32"/>
          <w:sz w:val="24"/>
          <w:szCs w:val="24"/>
          <w:lang w:eastAsia="lv-LV"/>
        </w:rPr>
        <w:t>O</w:t>
      </w:r>
      <w:r w:rsidRPr="007E53D7">
        <w:rPr>
          <w:rFonts w:ascii="Times New Roman" w:eastAsia="Times New Roman" w:hAnsi="Times New Roman" w:cs="Times New Roman"/>
          <w:b/>
          <w:bCs/>
          <w:kern w:val="32"/>
          <w:sz w:val="24"/>
          <w:szCs w:val="24"/>
        </w:rPr>
        <w:t>MISIJAS TIESĪBAS UN PIENĀKUMI</w:t>
      </w:r>
      <w:bookmarkStart w:id="40" w:name="_Toc59334739"/>
      <w:bookmarkStart w:id="41" w:name="_Toc61422149"/>
      <w:bookmarkEnd w:id="38"/>
      <w:bookmarkEnd w:id="39"/>
    </w:p>
    <w:p w14:paraId="34CFF817" w14:textId="77777777" w:rsidR="007E53D7" w:rsidRPr="007E53D7" w:rsidRDefault="007E53D7" w:rsidP="007E53D7">
      <w:pPr>
        <w:keepNext/>
        <w:numPr>
          <w:ilvl w:val="1"/>
          <w:numId w:val="57"/>
        </w:numPr>
        <w:tabs>
          <w:tab w:val="left" w:pos="709"/>
        </w:tabs>
        <w:spacing w:after="0" w:line="240" w:lineRule="auto"/>
        <w:ind w:left="709" w:right="26" w:hanging="709"/>
        <w:jc w:val="both"/>
        <w:outlineLvl w:val="0"/>
        <w:rPr>
          <w:rFonts w:ascii="Times New Roman" w:eastAsia="Times New Roman" w:hAnsi="Times New Roman" w:cs="Times New Roman"/>
          <w:b/>
          <w:bCs/>
          <w:kern w:val="32"/>
          <w:sz w:val="24"/>
          <w:szCs w:val="24"/>
        </w:rPr>
      </w:pPr>
      <w:bookmarkStart w:id="42" w:name="_Toc31972669"/>
      <w:r w:rsidRPr="007E53D7">
        <w:rPr>
          <w:rFonts w:ascii="Times New Roman" w:eastAsia="Times New Roman" w:hAnsi="Times New Roman" w:cs="Times New Roman"/>
          <w:b/>
          <w:bCs/>
          <w:kern w:val="32"/>
          <w:sz w:val="24"/>
          <w:szCs w:val="24"/>
        </w:rPr>
        <w:t>Iepirkuma komisijas tiesības</w:t>
      </w:r>
      <w:bookmarkEnd w:id="40"/>
      <w:bookmarkEnd w:id="41"/>
      <w:r w:rsidRPr="007E53D7">
        <w:rPr>
          <w:rFonts w:ascii="Times New Roman" w:eastAsia="Times New Roman" w:hAnsi="Times New Roman" w:cs="Times New Roman"/>
          <w:b/>
          <w:bCs/>
          <w:kern w:val="32"/>
          <w:sz w:val="24"/>
          <w:szCs w:val="24"/>
        </w:rPr>
        <w:t>:</w:t>
      </w:r>
      <w:bookmarkEnd w:id="42"/>
    </w:p>
    <w:p w14:paraId="296D665E"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bookmarkStart w:id="43" w:name="_Toc59334741"/>
      <w:bookmarkStart w:id="44" w:name="_Toc61422151"/>
      <w:r w:rsidRPr="007E53D7">
        <w:rPr>
          <w:rFonts w:ascii="Times New Roman" w:eastAsia="Times New Roman" w:hAnsi="Times New Roman" w:cs="Times New Roman"/>
          <w:sz w:val="24"/>
          <w:szCs w:val="24"/>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finanšu piedāvājumā;</w:t>
      </w:r>
    </w:p>
    <w:p w14:paraId="64FD0015"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pieaicināt atzinumu sniegšanai neatkarīgus ekspertus ar padomdevēja tiesībām;</w:t>
      </w:r>
    </w:p>
    <w:p w14:paraId="58F920F6"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jebkurā brīdī pārtraukt Iepirkumu, ja tam ir objektīvs pamatojums;</w:t>
      </w:r>
    </w:p>
    <w:p w14:paraId="68725674"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citas iepirkuma komisijas tiesības saskaņā ar Nolikumu un Latvijas Republikā spēkā esošajiem normatīvajiem aktiem</w:t>
      </w:r>
      <w:bookmarkStart w:id="45" w:name="_Toc59334740"/>
      <w:bookmarkStart w:id="46" w:name="_Toc61422150"/>
      <w:r w:rsidRPr="007E53D7">
        <w:rPr>
          <w:rFonts w:ascii="Times New Roman" w:eastAsia="Times New Roman" w:hAnsi="Times New Roman" w:cs="Times New Roman"/>
          <w:sz w:val="24"/>
          <w:szCs w:val="24"/>
        </w:rPr>
        <w:t>.</w:t>
      </w:r>
    </w:p>
    <w:p w14:paraId="056B9F39" w14:textId="77777777" w:rsidR="007E53D7" w:rsidRPr="007E53D7" w:rsidRDefault="007E53D7" w:rsidP="007E53D7">
      <w:pPr>
        <w:numPr>
          <w:ilvl w:val="1"/>
          <w:numId w:val="57"/>
        </w:numPr>
        <w:tabs>
          <w:tab w:val="left" w:pos="0"/>
        </w:tabs>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bCs/>
          <w:sz w:val="24"/>
          <w:szCs w:val="24"/>
        </w:rPr>
        <w:t>Iepirkuma komisijas pienākumi</w:t>
      </w:r>
      <w:bookmarkEnd w:id="45"/>
      <w:bookmarkEnd w:id="46"/>
      <w:r w:rsidRPr="007E53D7">
        <w:rPr>
          <w:rFonts w:ascii="Times New Roman" w:eastAsia="Times New Roman" w:hAnsi="Times New Roman" w:cs="Times New Roman"/>
          <w:b/>
          <w:bCs/>
          <w:sz w:val="24"/>
          <w:szCs w:val="24"/>
        </w:rPr>
        <w:t>:</w:t>
      </w:r>
    </w:p>
    <w:p w14:paraId="0CC80395"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Iepirkuma norisi un dokumentēšanu;</w:t>
      </w:r>
    </w:p>
    <w:p w14:paraId="703E359B"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pretendentu brīvu konkurenci, kā arī vienlīdzīgu un taisnīgu attieksmi pret tiem;</w:t>
      </w:r>
    </w:p>
    <w:p w14:paraId="1D9B6A48" w14:textId="77777777" w:rsidR="007E53D7" w:rsidRPr="007E53D7" w:rsidRDefault="007E53D7" w:rsidP="007E53D7">
      <w:pPr>
        <w:numPr>
          <w:ilvl w:val="2"/>
          <w:numId w:val="5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iepirkuma komisijas pienākumi saskaņā ar Nolikumu un Latvijas Republikā spēkā esošajiem normatīvajiem aktiem.</w:t>
      </w:r>
    </w:p>
    <w:p w14:paraId="6E490014" w14:textId="77777777" w:rsidR="007E53D7" w:rsidRPr="007E53D7" w:rsidRDefault="007E53D7" w:rsidP="007E53D7">
      <w:pPr>
        <w:tabs>
          <w:tab w:val="left" w:pos="0"/>
        </w:tabs>
        <w:spacing w:after="0" w:line="240" w:lineRule="auto"/>
        <w:ind w:left="567"/>
        <w:jc w:val="both"/>
        <w:rPr>
          <w:rFonts w:ascii="Times New Roman" w:eastAsia="Times New Roman" w:hAnsi="Times New Roman" w:cs="Times New Roman"/>
          <w:sz w:val="24"/>
          <w:szCs w:val="24"/>
        </w:rPr>
      </w:pPr>
    </w:p>
    <w:p w14:paraId="0194FAC0" w14:textId="77777777" w:rsidR="007E53D7" w:rsidRPr="007E53D7" w:rsidRDefault="007E53D7" w:rsidP="007E53D7">
      <w:pPr>
        <w:numPr>
          <w:ilvl w:val="0"/>
          <w:numId w:val="57"/>
        </w:numPr>
        <w:spacing w:after="0" w:line="240" w:lineRule="auto"/>
        <w:ind w:right="635" w:firstLine="284"/>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 PRETENDENTA TIESĪBAS UN PIENĀKUMI</w:t>
      </w:r>
      <w:bookmarkStart w:id="47" w:name="_Toc59334742"/>
      <w:bookmarkStart w:id="48" w:name="_Toc61422152"/>
      <w:bookmarkEnd w:id="43"/>
      <w:bookmarkEnd w:id="44"/>
    </w:p>
    <w:p w14:paraId="4B64586A" w14:textId="77777777" w:rsidR="007E53D7" w:rsidRPr="007E53D7" w:rsidRDefault="007E53D7" w:rsidP="007E53D7">
      <w:pPr>
        <w:numPr>
          <w:ilvl w:val="1"/>
          <w:numId w:val="57"/>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Pretendenta tiesības</w:t>
      </w:r>
      <w:bookmarkEnd w:id="47"/>
      <w:bookmarkEnd w:id="48"/>
      <w:r w:rsidRPr="007E53D7">
        <w:rPr>
          <w:rFonts w:ascii="Times New Roman" w:eastAsia="Times New Roman" w:hAnsi="Times New Roman" w:cs="Times New Roman"/>
          <w:b/>
          <w:sz w:val="24"/>
          <w:szCs w:val="24"/>
        </w:rPr>
        <w:t>:</w:t>
      </w:r>
    </w:p>
    <w:p w14:paraId="63A0AAFB" w14:textId="77777777" w:rsidR="007E53D7" w:rsidRPr="007E53D7" w:rsidRDefault="007E53D7" w:rsidP="007E53D7">
      <w:pPr>
        <w:numPr>
          <w:ilvl w:val="2"/>
          <w:numId w:val="5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pirms piedāvājumu iesniegšanas termiņa beigām grozīt vai atsaukt iesniegto piedāvājumu.</w:t>
      </w:r>
    </w:p>
    <w:p w14:paraId="25CC47A3" w14:textId="77777777" w:rsidR="007E53D7" w:rsidRPr="007E53D7" w:rsidRDefault="007E53D7" w:rsidP="007E53D7">
      <w:pPr>
        <w:numPr>
          <w:ilvl w:val="2"/>
          <w:numId w:val="57"/>
        </w:numPr>
        <w:spacing w:after="0" w:line="240" w:lineRule="auto"/>
        <w:ind w:left="709" w:right="26" w:hanging="709"/>
        <w:jc w:val="both"/>
        <w:rPr>
          <w:rFonts w:ascii="Times New Roman" w:eastAsia="Times New Roman" w:hAnsi="Times New Roman" w:cs="Times New Roman"/>
          <w:sz w:val="24"/>
          <w:szCs w:val="24"/>
        </w:rPr>
      </w:pPr>
      <w:bookmarkStart w:id="49" w:name="_Toc59334743"/>
      <w:bookmarkStart w:id="50" w:name="_Toc61422153"/>
      <w:r w:rsidRPr="007E53D7">
        <w:rPr>
          <w:rFonts w:ascii="Times New Roman" w:eastAsia="Times New Roman" w:hAnsi="Times New Roman" w:cs="Times New Roman"/>
          <w:sz w:val="24"/>
          <w:szCs w:val="24"/>
        </w:rPr>
        <w:t>citas pretendenta tiesības saskaņā ar Nolikumu un Latvijas Republikā spēkā esošajiem normatīvajiem aktiem.</w:t>
      </w:r>
    </w:p>
    <w:p w14:paraId="28E4F3A2" w14:textId="77777777" w:rsidR="007E53D7" w:rsidRPr="007E53D7" w:rsidRDefault="007E53D7" w:rsidP="007E53D7">
      <w:pPr>
        <w:numPr>
          <w:ilvl w:val="1"/>
          <w:numId w:val="57"/>
        </w:numPr>
        <w:spacing w:after="0" w:line="240" w:lineRule="auto"/>
        <w:ind w:right="26"/>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Pretendenta pienākumi</w:t>
      </w:r>
      <w:bookmarkEnd w:id="49"/>
      <w:bookmarkEnd w:id="50"/>
      <w:r w:rsidRPr="007E53D7">
        <w:rPr>
          <w:rFonts w:ascii="Times New Roman" w:eastAsia="Times New Roman" w:hAnsi="Times New Roman" w:cs="Times New Roman"/>
          <w:b/>
          <w:sz w:val="24"/>
          <w:szCs w:val="24"/>
        </w:rPr>
        <w:t>:</w:t>
      </w:r>
    </w:p>
    <w:p w14:paraId="72636943" w14:textId="77777777" w:rsidR="007E53D7" w:rsidRPr="007E53D7" w:rsidRDefault="007E53D7" w:rsidP="007E53D7">
      <w:pPr>
        <w:numPr>
          <w:ilvl w:val="2"/>
          <w:numId w:val="57"/>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iesniegt piedāvājumus atbilstoši Nolikuma prasībām.</w:t>
      </w:r>
    </w:p>
    <w:p w14:paraId="6ACA2041" w14:textId="77777777" w:rsidR="007E53D7" w:rsidRPr="007E53D7" w:rsidRDefault="007E53D7" w:rsidP="007E53D7">
      <w:pPr>
        <w:numPr>
          <w:ilvl w:val="2"/>
          <w:numId w:val="57"/>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patiesu informāciju.</w:t>
      </w:r>
    </w:p>
    <w:p w14:paraId="674453A0" w14:textId="77777777" w:rsidR="007E53D7" w:rsidRPr="007E53D7" w:rsidRDefault="007E53D7" w:rsidP="007E53D7">
      <w:pPr>
        <w:numPr>
          <w:ilvl w:val="2"/>
          <w:numId w:val="5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atbildes uz Iepirkuma komisijas pieprasījumiem par papildus informāciju, kas nepieciešama pretendentu atlasei, piedāvājumu atbilstības pārbaudei un izvēlei.</w:t>
      </w:r>
    </w:p>
    <w:p w14:paraId="4348FE43" w14:textId="77777777" w:rsidR="007E53D7" w:rsidRPr="007E53D7" w:rsidRDefault="007E53D7" w:rsidP="007E53D7">
      <w:pPr>
        <w:numPr>
          <w:ilvl w:val="2"/>
          <w:numId w:val="5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segt visas un jebkuras izmaksas, kas saistītas ar piedāvājumu sagatavošanu un iesniegšanu neatkarīgi no Iepirkuma rezultāta.</w:t>
      </w:r>
    </w:p>
    <w:p w14:paraId="624F21B6" w14:textId="77777777" w:rsidR="007E53D7" w:rsidRPr="007E53D7" w:rsidRDefault="007E53D7" w:rsidP="007E53D7">
      <w:pPr>
        <w:numPr>
          <w:ilvl w:val="2"/>
          <w:numId w:val="5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pretendenta pienākumi saskaņā ar Nolikumu un Latvijas Republikā spēkā esošajiem normatīvajiem aktiem.</w:t>
      </w:r>
    </w:p>
    <w:p w14:paraId="10CD2700" w14:textId="77777777" w:rsidR="007E53D7" w:rsidRPr="007E53D7" w:rsidRDefault="007E53D7" w:rsidP="007E53D7">
      <w:pPr>
        <w:spacing w:after="0" w:line="240" w:lineRule="auto"/>
        <w:ind w:right="28"/>
        <w:jc w:val="both"/>
        <w:rPr>
          <w:rFonts w:ascii="Times New Roman" w:eastAsia="Times New Roman" w:hAnsi="Times New Roman" w:cs="Times New Roman"/>
          <w:sz w:val="24"/>
          <w:szCs w:val="24"/>
        </w:rPr>
      </w:pPr>
    </w:p>
    <w:p w14:paraId="295DE359" w14:textId="77777777" w:rsidR="007E53D7" w:rsidRPr="007E53D7" w:rsidRDefault="007E53D7" w:rsidP="007E53D7">
      <w:pPr>
        <w:numPr>
          <w:ilvl w:val="0"/>
          <w:numId w:val="57"/>
        </w:numPr>
        <w:spacing w:after="0" w:line="240" w:lineRule="auto"/>
        <w:ind w:left="426" w:right="28" w:hanging="426"/>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NOLIKUMA PIELIKUMI</w:t>
      </w:r>
    </w:p>
    <w:p w14:paraId="11E79797" w14:textId="77777777" w:rsidR="007E53D7" w:rsidRPr="007E53D7" w:rsidRDefault="007E53D7" w:rsidP="007E53D7">
      <w:pPr>
        <w:numPr>
          <w:ilvl w:val="1"/>
          <w:numId w:val="57"/>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Nolikums sagatavots kopā uz </w:t>
      </w:r>
      <w:r w:rsidR="00C96073">
        <w:rPr>
          <w:rFonts w:ascii="Times New Roman" w:eastAsia="Times New Roman" w:hAnsi="Times New Roman" w:cs="Times New Roman"/>
          <w:sz w:val="24"/>
          <w:szCs w:val="24"/>
        </w:rPr>
        <w:t>48</w:t>
      </w:r>
      <w:r w:rsidR="00C96073"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w:t>
      </w:r>
      <w:r w:rsidR="00BF1554">
        <w:rPr>
          <w:rFonts w:ascii="Times New Roman" w:eastAsia="Times New Roman" w:hAnsi="Times New Roman" w:cs="Times New Roman"/>
          <w:sz w:val="24"/>
          <w:szCs w:val="24"/>
        </w:rPr>
        <w:t xml:space="preserve">četrdesmit </w:t>
      </w:r>
      <w:r w:rsidR="00C96073">
        <w:rPr>
          <w:rFonts w:ascii="Times New Roman" w:eastAsia="Times New Roman" w:hAnsi="Times New Roman" w:cs="Times New Roman"/>
          <w:sz w:val="24"/>
          <w:szCs w:val="24"/>
        </w:rPr>
        <w:t>astoņām</w:t>
      </w:r>
      <w:r w:rsidRPr="007E53D7">
        <w:rPr>
          <w:rFonts w:ascii="Times New Roman" w:eastAsia="Times New Roman" w:hAnsi="Times New Roman" w:cs="Times New Roman"/>
          <w:sz w:val="24"/>
          <w:szCs w:val="24"/>
        </w:rPr>
        <w:t>) lapām. Visi pielikumi ir Nolikuma neatņemamas sastāvdaļas. Nolikumam pievienoti sekojoši pielikumi:</w:t>
      </w:r>
    </w:p>
    <w:p w14:paraId="7CAF2F8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662"/>
        <w:gridCol w:w="322"/>
        <w:gridCol w:w="7295"/>
      </w:tblGrid>
      <w:tr w:rsidR="007E53D7" w:rsidRPr="007E53D7" w14:paraId="7702F66E" w14:textId="77777777" w:rsidTr="008046DF">
        <w:tc>
          <w:tcPr>
            <w:tcW w:w="1662" w:type="dxa"/>
            <w:shd w:val="clear" w:color="auto" w:fill="auto"/>
          </w:tcPr>
          <w:p w14:paraId="67C04129"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bookmarkStart w:id="51" w:name="_Hlk524515441"/>
            <w:bookmarkStart w:id="52" w:name="_Hlk524515469"/>
            <w:r w:rsidRPr="007E53D7">
              <w:rPr>
                <w:rFonts w:ascii="Times New Roman" w:eastAsia="Times New Roman" w:hAnsi="Times New Roman" w:cs="Times New Roman"/>
                <w:sz w:val="24"/>
                <w:szCs w:val="24"/>
              </w:rPr>
              <w:t>1.pielikums</w:t>
            </w:r>
          </w:p>
          <w:p w14:paraId="5590B55C"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1A pielikums</w:t>
            </w:r>
          </w:p>
          <w:p w14:paraId="2B8A60BE"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1B pielikums</w:t>
            </w:r>
          </w:p>
          <w:p w14:paraId="76AE1616"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1C.pielikums</w:t>
            </w:r>
          </w:p>
          <w:p w14:paraId="0F924B9F"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1D.pielikums</w:t>
            </w:r>
          </w:p>
          <w:p w14:paraId="7A6BCF86" w14:textId="77777777" w:rsidR="00081B4C" w:rsidRDefault="00081B4C" w:rsidP="007E53D7">
            <w:pPr>
              <w:spacing w:after="0" w:line="240" w:lineRule="auto"/>
              <w:ind w:right="26"/>
              <w:jc w:val="both"/>
              <w:rPr>
                <w:rFonts w:ascii="Times New Roman" w:eastAsia="Times New Roman" w:hAnsi="Times New Roman" w:cs="Times New Roman"/>
                <w:sz w:val="24"/>
                <w:szCs w:val="24"/>
              </w:rPr>
            </w:pPr>
          </w:p>
          <w:p w14:paraId="150553CC"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1E.pielikums</w:t>
            </w:r>
          </w:p>
          <w:p w14:paraId="086C865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p>
          <w:p w14:paraId="466B5BAD" w14:textId="77777777" w:rsidR="00081B4C" w:rsidRDefault="00081B4C" w:rsidP="007E53D7">
            <w:pPr>
              <w:spacing w:after="0" w:line="240" w:lineRule="auto"/>
              <w:ind w:right="26"/>
              <w:jc w:val="both"/>
              <w:rPr>
                <w:rFonts w:ascii="Times New Roman" w:eastAsia="Times New Roman" w:hAnsi="Times New Roman" w:cs="Times New Roman"/>
                <w:sz w:val="24"/>
                <w:szCs w:val="24"/>
              </w:rPr>
            </w:pPr>
          </w:p>
          <w:p w14:paraId="1FA8D70A"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1F.pielikums</w:t>
            </w:r>
          </w:p>
          <w:p w14:paraId="2B4E5048"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2.Pielikums</w:t>
            </w:r>
          </w:p>
          <w:p w14:paraId="766AB617"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3.Pielikums</w:t>
            </w:r>
          </w:p>
          <w:p w14:paraId="76D88BAF"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4.Pielikums</w:t>
            </w:r>
          </w:p>
          <w:p w14:paraId="6C73B82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5.Pielikums</w:t>
            </w:r>
          </w:p>
          <w:p w14:paraId="2E6D7D13" w14:textId="77777777" w:rsid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6.Pielikums</w:t>
            </w:r>
          </w:p>
          <w:p w14:paraId="39641CF1" w14:textId="77777777" w:rsidR="002F16B1" w:rsidRPr="002F16B1" w:rsidRDefault="002F16B1" w:rsidP="007E53D7">
            <w:pPr>
              <w:spacing w:after="0" w:line="240" w:lineRule="auto"/>
              <w:ind w:right="26"/>
              <w:jc w:val="both"/>
              <w:rPr>
                <w:rFonts w:ascii="Times New Roman" w:eastAsia="Times New Roman" w:hAnsi="Times New Roman" w:cs="Times New Roman"/>
                <w:bCs/>
                <w:sz w:val="24"/>
                <w:szCs w:val="24"/>
              </w:rPr>
            </w:pPr>
            <w:r w:rsidRPr="002F16B1">
              <w:rPr>
                <w:rFonts w:ascii="Times New Roman" w:eastAsia="Times New Roman" w:hAnsi="Times New Roman" w:cs="Times New Roman"/>
                <w:bCs/>
                <w:sz w:val="24"/>
                <w:szCs w:val="24"/>
              </w:rPr>
              <w:t>7.pielikums</w:t>
            </w:r>
          </w:p>
        </w:tc>
        <w:tc>
          <w:tcPr>
            <w:tcW w:w="322" w:type="dxa"/>
            <w:shd w:val="clear" w:color="auto" w:fill="auto"/>
          </w:tcPr>
          <w:p w14:paraId="50B717A0"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w:t>
            </w:r>
          </w:p>
          <w:p w14:paraId="1B12394F"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w:t>
            </w:r>
          </w:p>
          <w:p w14:paraId="252D398F"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w:t>
            </w:r>
          </w:p>
          <w:p w14:paraId="5305DCB8"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w:t>
            </w:r>
          </w:p>
        </w:tc>
        <w:tc>
          <w:tcPr>
            <w:tcW w:w="7295" w:type="dxa"/>
            <w:shd w:val="clear" w:color="auto" w:fill="auto"/>
          </w:tcPr>
          <w:p w14:paraId="22F15A69"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Pieteikums</w:t>
            </w:r>
          </w:p>
          <w:p w14:paraId="20262046" w14:textId="77777777" w:rsidR="007E53D7" w:rsidRPr="007E53D7" w:rsidRDefault="0048116F" w:rsidP="007E53D7">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Apliecinājuma </w:t>
            </w:r>
            <w:r w:rsidR="007E53D7" w:rsidRPr="007E53D7">
              <w:rPr>
                <w:rFonts w:ascii="Times New Roman" w:eastAsia="Times New Roman" w:hAnsi="Times New Roman" w:cs="Times New Roman"/>
                <w:sz w:val="24"/>
                <w:szCs w:val="24"/>
              </w:rPr>
              <w:t xml:space="preserve">par pretendenta finanšu apgrozījumu veidne </w:t>
            </w:r>
          </w:p>
          <w:p w14:paraId="71B0E4C2"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Veikto būvuzraudzības darbu saraksta veidne </w:t>
            </w:r>
          </w:p>
          <w:p w14:paraId="2A44E3AF"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Piedāvātā personāla saraksta veidne</w:t>
            </w:r>
          </w:p>
          <w:p w14:paraId="2FDF7822"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Piedāvātā atbildīgā būvuzrauga un būvuzraudzībā iesaistīto speciālistu profesionālās pieredzes apraksta veidne</w:t>
            </w:r>
          </w:p>
          <w:p w14:paraId="2B1075B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Personas, uz kuras iespējām pretendents balstās </w:t>
            </w:r>
            <w:r w:rsidR="00081B4C">
              <w:rPr>
                <w:rFonts w:ascii="Times New Roman" w:eastAsia="Times New Roman" w:hAnsi="Times New Roman" w:cs="Times New Roman"/>
                <w:sz w:val="24"/>
                <w:szCs w:val="24"/>
              </w:rPr>
              <w:t>vai</w:t>
            </w:r>
            <w:r w:rsidRPr="007E53D7">
              <w:rPr>
                <w:rFonts w:ascii="Times New Roman" w:eastAsia="Times New Roman" w:hAnsi="Times New Roman" w:cs="Times New Roman"/>
                <w:sz w:val="24"/>
                <w:szCs w:val="24"/>
              </w:rPr>
              <w:t xml:space="preserve"> apakšuzņēmēja, kura veicamo darbu vai sniedzamo pakalpojumu vērtība ir vismaz 10 procenti no iepirkuma līguma summas, apliecinājuma veidne</w:t>
            </w:r>
          </w:p>
          <w:p w14:paraId="31818EC8"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Apakšuzņēmējiem nododamo darbu saraksta veidne</w:t>
            </w:r>
          </w:p>
          <w:p w14:paraId="524F4E32"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Tehniskā specifikācija/ Tehniskais piedāvājums</w:t>
            </w:r>
          </w:p>
          <w:p w14:paraId="4777AF34"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Līguma projekts;</w:t>
            </w:r>
          </w:p>
          <w:p w14:paraId="55892BF7" w14:textId="77777777" w:rsidR="002F16B1" w:rsidRDefault="002F16B1" w:rsidP="007E53D7">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Avansa garantijas veidne</w:t>
            </w:r>
          </w:p>
          <w:p w14:paraId="0A6886EA"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Darbu pieņemšanas nodošanas ikmēneša akta paraugs</w:t>
            </w:r>
          </w:p>
          <w:p w14:paraId="670C6CD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Norāde par projekta tehniskās dokumentācijas pieejamību</w:t>
            </w:r>
          </w:p>
          <w:p w14:paraId="62B93A6B"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Finanšu piedāvājuma veidne</w:t>
            </w:r>
          </w:p>
        </w:tc>
      </w:tr>
      <w:bookmarkEnd w:id="51"/>
      <w:tr w:rsidR="007E53D7" w:rsidRPr="007E53D7" w14:paraId="02AD14AA" w14:textId="77777777" w:rsidTr="008046DF">
        <w:tc>
          <w:tcPr>
            <w:tcW w:w="1662" w:type="dxa"/>
            <w:shd w:val="clear" w:color="auto" w:fill="auto"/>
          </w:tcPr>
          <w:p w14:paraId="47B4D8D0"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highlight w:val="yellow"/>
              </w:rPr>
            </w:pPr>
          </w:p>
        </w:tc>
        <w:tc>
          <w:tcPr>
            <w:tcW w:w="322" w:type="dxa"/>
            <w:shd w:val="clear" w:color="auto" w:fill="auto"/>
          </w:tcPr>
          <w:p w14:paraId="7FEE9154"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highlight w:val="yellow"/>
              </w:rPr>
            </w:pPr>
          </w:p>
        </w:tc>
        <w:tc>
          <w:tcPr>
            <w:tcW w:w="7295" w:type="dxa"/>
            <w:shd w:val="clear" w:color="auto" w:fill="auto"/>
          </w:tcPr>
          <w:p w14:paraId="7E4A47B0" w14:textId="77777777" w:rsidR="007E53D7" w:rsidRPr="007E53D7" w:rsidRDefault="007E53D7" w:rsidP="007E53D7">
            <w:pPr>
              <w:spacing w:after="0" w:line="240" w:lineRule="auto"/>
              <w:ind w:left="13" w:right="26" w:hanging="13"/>
              <w:rPr>
                <w:rFonts w:ascii="Times New Roman" w:eastAsia="Times New Roman" w:hAnsi="Times New Roman" w:cs="Times New Roman"/>
                <w:sz w:val="24"/>
                <w:szCs w:val="24"/>
                <w:highlight w:val="yellow"/>
              </w:rPr>
            </w:pPr>
          </w:p>
        </w:tc>
      </w:tr>
    </w:tbl>
    <w:p w14:paraId="44FE7C9F" w14:textId="77777777" w:rsidR="007E53D7" w:rsidRPr="007E53D7" w:rsidRDefault="007E53D7" w:rsidP="007E53D7">
      <w:pPr>
        <w:rPr>
          <w:rFonts w:ascii="Times New Roman" w:eastAsia="Times New Roman" w:hAnsi="Times New Roman" w:cs="Times New Roman"/>
          <w:b/>
          <w:caps/>
          <w:sz w:val="32"/>
          <w:szCs w:val="24"/>
        </w:rPr>
      </w:pPr>
      <w:bookmarkStart w:id="53" w:name="_Toc223763543"/>
      <w:bookmarkStart w:id="54" w:name="_Toc223763696"/>
      <w:bookmarkStart w:id="55" w:name="_Toc223763769"/>
      <w:bookmarkStart w:id="56" w:name="_Toc223764110"/>
      <w:bookmarkStart w:id="57" w:name="_Toc223764486"/>
      <w:bookmarkStart w:id="58" w:name="_Toc223765211"/>
      <w:bookmarkStart w:id="59" w:name="_Toc223765297"/>
      <w:bookmarkStart w:id="60" w:name="_Toc223765376"/>
      <w:bookmarkStart w:id="61" w:name="_Toc223765435"/>
      <w:bookmarkStart w:id="62" w:name="_Toc223765489"/>
      <w:bookmarkStart w:id="63" w:name="_Toc223765627"/>
      <w:bookmarkStart w:id="64" w:name="_Toc223765766"/>
      <w:bookmarkStart w:id="65" w:name="_Toc58053991"/>
      <w:bookmarkStart w:id="66" w:name="_Toc59334744"/>
      <w:bookmarkEnd w:id="52"/>
      <w:r w:rsidRPr="007E53D7">
        <w:rPr>
          <w:rFonts w:ascii="Times New Roman" w:eastAsia="Times New Roman" w:hAnsi="Times New Roman" w:cs="Times New Roman"/>
          <w:b/>
          <w:caps/>
          <w:sz w:val="32"/>
          <w:szCs w:val="24"/>
        </w:rPr>
        <w:br w:type="page"/>
      </w:r>
    </w:p>
    <w:p w14:paraId="71FFC8D0" w14:textId="77777777" w:rsidR="007E53D7" w:rsidRPr="007E53D7" w:rsidRDefault="007E53D7" w:rsidP="007E53D7">
      <w:pPr>
        <w:spacing w:after="0" w:line="240" w:lineRule="auto"/>
        <w:ind w:left="360"/>
        <w:jc w:val="center"/>
        <w:rPr>
          <w:rFonts w:ascii="Times New Roman" w:eastAsia="Times New Roman" w:hAnsi="Times New Roman" w:cs="Times New Roman"/>
          <w:b/>
          <w:caps/>
          <w:sz w:val="32"/>
          <w:szCs w:val="24"/>
        </w:rPr>
      </w:pPr>
      <w:r w:rsidRPr="007E53D7">
        <w:rPr>
          <w:rFonts w:ascii="Times New Roman" w:eastAsia="Times New Roman" w:hAnsi="Times New Roman" w:cs="Times New Roman"/>
          <w:b/>
          <w:caps/>
          <w:sz w:val="32"/>
          <w:szCs w:val="24"/>
        </w:rPr>
        <w:lastRenderedPageBreak/>
        <w:t>NOLIKUMA PIELIKUMI</w:t>
      </w:r>
      <w:bookmarkEnd w:id="53"/>
      <w:bookmarkEnd w:id="54"/>
      <w:bookmarkEnd w:id="55"/>
      <w:bookmarkEnd w:id="56"/>
      <w:bookmarkEnd w:id="57"/>
      <w:bookmarkEnd w:id="58"/>
      <w:bookmarkEnd w:id="59"/>
      <w:bookmarkEnd w:id="60"/>
      <w:bookmarkEnd w:id="61"/>
      <w:bookmarkEnd w:id="62"/>
      <w:bookmarkEnd w:id="63"/>
      <w:bookmarkEnd w:id="64"/>
    </w:p>
    <w:p w14:paraId="7CC7B75D" w14:textId="77777777" w:rsidR="007E53D7" w:rsidRPr="007E53D7" w:rsidRDefault="007E53D7" w:rsidP="007E53D7">
      <w:pPr>
        <w:spacing w:after="0" w:line="240" w:lineRule="auto"/>
        <w:ind w:left="360"/>
        <w:jc w:val="center"/>
        <w:rPr>
          <w:rFonts w:ascii="Times New Roman" w:eastAsia="Times New Roman" w:hAnsi="Times New Roman" w:cs="Times New Roman"/>
          <w:sz w:val="24"/>
          <w:szCs w:val="24"/>
        </w:rPr>
      </w:pPr>
    </w:p>
    <w:p w14:paraId="14D268E4" w14:textId="77777777" w:rsidR="007E53D7" w:rsidRPr="007E53D7" w:rsidRDefault="007E53D7" w:rsidP="007E53D7">
      <w:pPr>
        <w:keepNext/>
        <w:spacing w:after="0" w:line="240" w:lineRule="auto"/>
        <w:jc w:val="center"/>
        <w:outlineLvl w:val="2"/>
        <w:rPr>
          <w:rFonts w:ascii="Times New Roman" w:eastAsia="Times New Roman" w:hAnsi="Times New Roman" w:cs="Times New Roman"/>
          <w:b/>
          <w:bCs/>
          <w:sz w:val="24"/>
          <w:szCs w:val="26"/>
          <w:lang w:val="en-GB"/>
        </w:rPr>
      </w:pPr>
      <w:bookmarkStart w:id="67" w:name="_Toc37925581"/>
      <w:bookmarkStart w:id="68" w:name="_Toc223763544"/>
      <w:bookmarkStart w:id="69" w:name="_Toc223763697"/>
      <w:bookmarkStart w:id="70" w:name="_Toc223763770"/>
      <w:bookmarkStart w:id="71" w:name="_Toc223764111"/>
      <w:bookmarkStart w:id="72" w:name="_Toc223764487"/>
      <w:bookmarkStart w:id="73" w:name="_Toc223765212"/>
      <w:bookmarkStart w:id="74" w:name="_Toc223765298"/>
      <w:bookmarkStart w:id="75" w:name="_Toc223765377"/>
      <w:bookmarkStart w:id="76" w:name="_Toc223765436"/>
      <w:bookmarkStart w:id="77" w:name="_Toc223765490"/>
      <w:bookmarkStart w:id="78" w:name="_Toc223765628"/>
      <w:bookmarkStart w:id="79" w:name="_Toc223765767"/>
      <w:r w:rsidRPr="007E53D7">
        <w:rPr>
          <w:rFonts w:ascii="Times New Roman" w:eastAsia="Times New Roman" w:hAnsi="Times New Roman" w:cs="Times New Roman"/>
          <w:b/>
          <w:bCs/>
          <w:sz w:val="24"/>
          <w:szCs w:val="26"/>
          <w:lang w:val="en-GB"/>
        </w:rPr>
        <w:t>1. pielikums PIETEIKUMS</w:t>
      </w:r>
      <w:bookmarkEnd w:id="67"/>
    </w:p>
    <w:tbl>
      <w:tblPr>
        <w:tblStyle w:val="TableGrid"/>
        <w:tblW w:w="0" w:type="auto"/>
        <w:tblLook w:val="04A0" w:firstRow="1" w:lastRow="0" w:firstColumn="1" w:lastColumn="0" w:noHBand="0" w:noVBand="1"/>
      </w:tblPr>
      <w:tblGrid>
        <w:gridCol w:w="3227"/>
        <w:gridCol w:w="6061"/>
      </w:tblGrid>
      <w:tr w:rsidR="007E53D7" w:rsidRPr="007E53D7" w14:paraId="3E539EC1" w14:textId="77777777" w:rsidTr="008046DF">
        <w:tc>
          <w:tcPr>
            <w:tcW w:w="3227" w:type="dxa"/>
          </w:tcPr>
          <w:bookmarkEnd w:id="65"/>
          <w:bookmarkEnd w:id="68"/>
          <w:bookmarkEnd w:id="69"/>
          <w:bookmarkEnd w:id="70"/>
          <w:bookmarkEnd w:id="71"/>
          <w:bookmarkEnd w:id="72"/>
          <w:bookmarkEnd w:id="73"/>
          <w:bookmarkEnd w:id="74"/>
          <w:bookmarkEnd w:id="75"/>
          <w:bookmarkEnd w:id="76"/>
          <w:bookmarkEnd w:id="77"/>
          <w:bookmarkEnd w:id="78"/>
          <w:bookmarkEnd w:id="79"/>
          <w:p w14:paraId="670EC147" w14:textId="77777777" w:rsidR="007E53D7" w:rsidRPr="007E53D7" w:rsidRDefault="007E53D7" w:rsidP="007E53D7">
            <w:pPr>
              <w:jc w:val="both"/>
              <w:rPr>
                <w:sz w:val="24"/>
                <w:szCs w:val="24"/>
              </w:rPr>
            </w:pPr>
            <w:r w:rsidRPr="007E53D7">
              <w:rPr>
                <w:sz w:val="24"/>
                <w:szCs w:val="24"/>
              </w:rPr>
              <w:t>Kam</w:t>
            </w:r>
          </w:p>
        </w:tc>
        <w:tc>
          <w:tcPr>
            <w:tcW w:w="6061" w:type="dxa"/>
          </w:tcPr>
          <w:p w14:paraId="3C19A173" w14:textId="77777777" w:rsidR="007E53D7" w:rsidRPr="007E53D7" w:rsidRDefault="007E53D7" w:rsidP="007E53D7">
            <w:pPr>
              <w:jc w:val="both"/>
              <w:rPr>
                <w:sz w:val="24"/>
                <w:szCs w:val="24"/>
              </w:rPr>
            </w:pPr>
            <w:r w:rsidRPr="007E53D7">
              <w:rPr>
                <w:sz w:val="24"/>
                <w:szCs w:val="24"/>
              </w:rPr>
              <w:t>AS “Olaines ūdens un siltums”</w:t>
            </w:r>
          </w:p>
        </w:tc>
      </w:tr>
      <w:tr w:rsidR="007E53D7" w:rsidRPr="007E53D7" w14:paraId="2EDF4989" w14:textId="77777777" w:rsidTr="008046DF">
        <w:tc>
          <w:tcPr>
            <w:tcW w:w="3227" w:type="dxa"/>
          </w:tcPr>
          <w:p w14:paraId="28FE341F" w14:textId="77777777" w:rsidR="007E53D7" w:rsidRPr="007E53D7" w:rsidRDefault="007E53D7" w:rsidP="007E53D7">
            <w:pPr>
              <w:jc w:val="both"/>
              <w:rPr>
                <w:sz w:val="24"/>
                <w:szCs w:val="24"/>
              </w:rPr>
            </w:pPr>
            <w:r w:rsidRPr="007E53D7">
              <w:rPr>
                <w:sz w:val="24"/>
                <w:szCs w:val="24"/>
              </w:rPr>
              <w:t>Pretendents</w:t>
            </w:r>
          </w:p>
        </w:tc>
        <w:tc>
          <w:tcPr>
            <w:tcW w:w="6061" w:type="dxa"/>
          </w:tcPr>
          <w:p w14:paraId="3B225337" w14:textId="77777777" w:rsidR="007E53D7" w:rsidRPr="007E53D7" w:rsidRDefault="007E53D7" w:rsidP="007E53D7">
            <w:pPr>
              <w:jc w:val="both"/>
              <w:rPr>
                <w:sz w:val="24"/>
                <w:szCs w:val="24"/>
              </w:rPr>
            </w:pPr>
          </w:p>
        </w:tc>
      </w:tr>
      <w:tr w:rsidR="007E53D7" w:rsidRPr="007E53D7" w14:paraId="205452B3" w14:textId="77777777" w:rsidTr="008046DF">
        <w:tc>
          <w:tcPr>
            <w:tcW w:w="3227" w:type="dxa"/>
          </w:tcPr>
          <w:p w14:paraId="4714DD78" w14:textId="77777777" w:rsidR="007E53D7" w:rsidRPr="007E53D7" w:rsidRDefault="007E53D7" w:rsidP="007E53D7">
            <w:pPr>
              <w:jc w:val="both"/>
              <w:rPr>
                <w:sz w:val="24"/>
                <w:szCs w:val="24"/>
              </w:rPr>
            </w:pPr>
            <w:r w:rsidRPr="007E53D7">
              <w:rPr>
                <w:sz w:val="24"/>
                <w:szCs w:val="24"/>
              </w:rPr>
              <w:t>Reģistrācijas Nr.</w:t>
            </w:r>
          </w:p>
        </w:tc>
        <w:tc>
          <w:tcPr>
            <w:tcW w:w="6061" w:type="dxa"/>
          </w:tcPr>
          <w:p w14:paraId="06811020" w14:textId="77777777" w:rsidR="007E53D7" w:rsidRPr="007E53D7" w:rsidRDefault="007E53D7" w:rsidP="007E53D7">
            <w:pPr>
              <w:jc w:val="both"/>
              <w:rPr>
                <w:sz w:val="24"/>
                <w:szCs w:val="24"/>
              </w:rPr>
            </w:pPr>
          </w:p>
        </w:tc>
      </w:tr>
      <w:tr w:rsidR="007E53D7" w:rsidRPr="007E53D7" w14:paraId="5E5C20D7" w14:textId="77777777" w:rsidTr="008046DF">
        <w:tc>
          <w:tcPr>
            <w:tcW w:w="3227" w:type="dxa"/>
          </w:tcPr>
          <w:p w14:paraId="5DF563E8" w14:textId="77777777" w:rsidR="007E53D7" w:rsidRPr="007E53D7" w:rsidRDefault="007E53D7" w:rsidP="007E53D7">
            <w:pPr>
              <w:jc w:val="both"/>
              <w:rPr>
                <w:sz w:val="24"/>
                <w:szCs w:val="24"/>
              </w:rPr>
            </w:pPr>
            <w:r w:rsidRPr="007E53D7">
              <w:rPr>
                <w:sz w:val="24"/>
                <w:szCs w:val="24"/>
              </w:rPr>
              <w:t>Juridiskā adrese, Korespondences  adrese</w:t>
            </w:r>
          </w:p>
        </w:tc>
        <w:tc>
          <w:tcPr>
            <w:tcW w:w="6061" w:type="dxa"/>
          </w:tcPr>
          <w:p w14:paraId="2A06B50B" w14:textId="77777777" w:rsidR="007E53D7" w:rsidRPr="007E53D7" w:rsidRDefault="007E53D7" w:rsidP="007E53D7">
            <w:pPr>
              <w:jc w:val="both"/>
              <w:rPr>
                <w:sz w:val="24"/>
                <w:szCs w:val="24"/>
              </w:rPr>
            </w:pPr>
          </w:p>
        </w:tc>
      </w:tr>
      <w:tr w:rsidR="007E53D7" w:rsidRPr="007E53D7" w14:paraId="38B9E933" w14:textId="77777777" w:rsidTr="008046DF">
        <w:tc>
          <w:tcPr>
            <w:tcW w:w="3227" w:type="dxa"/>
          </w:tcPr>
          <w:p w14:paraId="0F64BAA4" w14:textId="77777777" w:rsidR="007E53D7" w:rsidRPr="007E53D7" w:rsidRDefault="007E53D7" w:rsidP="007E53D7">
            <w:pPr>
              <w:jc w:val="both"/>
              <w:rPr>
                <w:sz w:val="24"/>
                <w:szCs w:val="24"/>
              </w:rPr>
            </w:pPr>
            <w:r w:rsidRPr="007E53D7">
              <w:rPr>
                <w:sz w:val="24"/>
                <w:szCs w:val="24"/>
              </w:rPr>
              <w:t>Bankas rekvizīti</w:t>
            </w:r>
          </w:p>
        </w:tc>
        <w:tc>
          <w:tcPr>
            <w:tcW w:w="6061" w:type="dxa"/>
          </w:tcPr>
          <w:p w14:paraId="2658D396" w14:textId="77777777" w:rsidR="007E53D7" w:rsidRPr="007E53D7" w:rsidRDefault="007E53D7" w:rsidP="007E53D7">
            <w:pPr>
              <w:jc w:val="both"/>
              <w:rPr>
                <w:sz w:val="24"/>
                <w:szCs w:val="24"/>
              </w:rPr>
            </w:pPr>
          </w:p>
        </w:tc>
      </w:tr>
      <w:tr w:rsidR="007E53D7" w:rsidRPr="007E53D7" w14:paraId="4314BB31" w14:textId="77777777" w:rsidTr="008046DF">
        <w:tc>
          <w:tcPr>
            <w:tcW w:w="3227" w:type="dxa"/>
          </w:tcPr>
          <w:p w14:paraId="4F341CD9" w14:textId="77777777" w:rsidR="007E53D7" w:rsidRPr="007E53D7" w:rsidRDefault="007E53D7" w:rsidP="007E53D7">
            <w:pPr>
              <w:jc w:val="both"/>
              <w:rPr>
                <w:sz w:val="24"/>
                <w:szCs w:val="24"/>
              </w:rPr>
            </w:pPr>
            <w:r w:rsidRPr="007E53D7">
              <w:rPr>
                <w:sz w:val="24"/>
                <w:szCs w:val="24"/>
              </w:rPr>
              <w:t>E-pasta adrese</w:t>
            </w:r>
          </w:p>
        </w:tc>
        <w:tc>
          <w:tcPr>
            <w:tcW w:w="6061" w:type="dxa"/>
          </w:tcPr>
          <w:p w14:paraId="1D438A13" w14:textId="77777777" w:rsidR="007E53D7" w:rsidRPr="007E53D7" w:rsidRDefault="007E53D7" w:rsidP="007E53D7">
            <w:pPr>
              <w:jc w:val="both"/>
              <w:rPr>
                <w:sz w:val="24"/>
                <w:szCs w:val="24"/>
              </w:rPr>
            </w:pPr>
          </w:p>
        </w:tc>
      </w:tr>
      <w:tr w:rsidR="007E53D7" w:rsidRPr="007E53D7" w14:paraId="47BCFE2B" w14:textId="77777777" w:rsidTr="008046DF">
        <w:tc>
          <w:tcPr>
            <w:tcW w:w="3227" w:type="dxa"/>
          </w:tcPr>
          <w:p w14:paraId="0D5E1ACC" w14:textId="77777777" w:rsidR="007E53D7" w:rsidRPr="007E53D7" w:rsidRDefault="007E53D7" w:rsidP="007E53D7">
            <w:pPr>
              <w:jc w:val="both"/>
              <w:rPr>
                <w:sz w:val="24"/>
                <w:szCs w:val="24"/>
              </w:rPr>
            </w:pPr>
            <w:r w:rsidRPr="007E53D7">
              <w:rPr>
                <w:sz w:val="24"/>
                <w:szCs w:val="24"/>
              </w:rPr>
              <w:t>Tālrunis</w:t>
            </w:r>
          </w:p>
        </w:tc>
        <w:tc>
          <w:tcPr>
            <w:tcW w:w="6061" w:type="dxa"/>
          </w:tcPr>
          <w:p w14:paraId="6E36CF56" w14:textId="77777777" w:rsidR="007E53D7" w:rsidRPr="007E53D7" w:rsidRDefault="007E53D7" w:rsidP="007E53D7">
            <w:pPr>
              <w:jc w:val="both"/>
              <w:rPr>
                <w:sz w:val="24"/>
                <w:szCs w:val="24"/>
              </w:rPr>
            </w:pPr>
          </w:p>
        </w:tc>
      </w:tr>
      <w:tr w:rsidR="007E53D7" w:rsidRPr="007E53D7" w14:paraId="100EA406" w14:textId="77777777" w:rsidTr="008046DF">
        <w:tc>
          <w:tcPr>
            <w:tcW w:w="3227" w:type="dxa"/>
          </w:tcPr>
          <w:p w14:paraId="386F8F10" w14:textId="77777777" w:rsidR="007E53D7" w:rsidRPr="007E53D7" w:rsidRDefault="007E53D7" w:rsidP="007E53D7">
            <w:pPr>
              <w:jc w:val="both"/>
              <w:rPr>
                <w:sz w:val="24"/>
                <w:szCs w:val="24"/>
              </w:rPr>
            </w:pPr>
            <w:r w:rsidRPr="007E53D7">
              <w:rPr>
                <w:sz w:val="24"/>
                <w:szCs w:val="24"/>
              </w:rPr>
              <w:t>Norādīt, vai Pretendents ir mazais vai vidējais uzņēmums</w:t>
            </w:r>
            <w:r w:rsidRPr="007E53D7">
              <w:rPr>
                <w:sz w:val="24"/>
                <w:szCs w:val="24"/>
                <w:vertAlign w:val="superscript"/>
              </w:rPr>
              <w:footnoteReference w:id="2"/>
            </w:r>
          </w:p>
        </w:tc>
        <w:tc>
          <w:tcPr>
            <w:tcW w:w="6061" w:type="dxa"/>
          </w:tcPr>
          <w:p w14:paraId="2AD031AE" w14:textId="77777777" w:rsidR="007E53D7" w:rsidRPr="007E53D7" w:rsidRDefault="007E53D7" w:rsidP="007E53D7">
            <w:pPr>
              <w:jc w:val="both"/>
              <w:rPr>
                <w:sz w:val="24"/>
                <w:szCs w:val="24"/>
              </w:rPr>
            </w:pPr>
          </w:p>
        </w:tc>
      </w:tr>
      <w:tr w:rsidR="007E53D7" w:rsidRPr="007E53D7" w14:paraId="0C9E17D4" w14:textId="77777777" w:rsidTr="008046DF">
        <w:tc>
          <w:tcPr>
            <w:tcW w:w="3227" w:type="dxa"/>
          </w:tcPr>
          <w:p w14:paraId="1CB73C6B" w14:textId="77777777" w:rsidR="007E53D7" w:rsidRPr="007E53D7" w:rsidRDefault="007E53D7" w:rsidP="007E53D7">
            <w:pPr>
              <w:jc w:val="both"/>
              <w:rPr>
                <w:sz w:val="24"/>
                <w:szCs w:val="24"/>
              </w:rPr>
            </w:pPr>
            <w:r w:rsidRPr="007E53D7">
              <w:rPr>
                <w:sz w:val="24"/>
                <w:szCs w:val="24"/>
              </w:rPr>
              <w:t>Pretendenta kontaktpersona</w:t>
            </w:r>
          </w:p>
          <w:p w14:paraId="3C959E3A" w14:textId="77777777" w:rsidR="007E53D7" w:rsidRPr="007E53D7" w:rsidRDefault="007E53D7" w:rsidP="007E53D7">
            <w:pPr>
              <w:jc w:val="both"/>
              <w:rPr>
                <w:sz w:val="18"/>
                <w:szCs w:val="18"/>
              </w:rPr>
            </w:pPr>
            <w:r w:rsidRPr="007E53D7">
              <w:rPr>
                <w:sz w:val="18"/>
                <w:szCs w:val="18"/>
              </w:rPr>
              <w:t>(vārds, uzvārds, amats, telefona Nr., e-pasts)</w:t>
            </w:r>
          </w:p>
        </w:tc>
        <w:tc>
          <w:tcPr>
            <w:tcW w:w="6061" w:type="dxa"/>
          </w:tcPr>
          <w:p w14:paraId="52E3EA3D" w14:textId="77777777" w:rsidR="007E53D7" w:rsidRPr="007E53D7" w:rsidRDefault="007E53D7" w:rsidP="007E53D7">
            <w:pPr>
              <w:jc w:val="both"/>
            </w:pPr>
          </w:p>
        </w:tc>
      </w:tr>
      <w:tr w:rsidR="007E53D7" w:rsidRPr="007E53D7" w14:paraId="02A91142" w14:textId="77777777" w:rsidTr="008046DF">
        <w:tc>
          <w:tcPr>
            <w:tcW w:w="3227" w:type="dxa"/>
          </w:tcPr>
          <w:p w14:paraId="2804E88C" w14:textId="77777777" w:rsidR="007E53D7" w:rsidRPr="007E53D7" w:rsidRDefault="007E53D7" w:rsidP="007E53D7">
            <w:pPr>
              <w:jc w:val="both"/>
              <w:rPr>
                <w:sz w:val="24"/>
                <w:szCs w:val="24"/>
              </w:rPr>
            </w:pPr>
            <w:r w:rsidRPr="007E53D7">
              <w:rPr>
                <w:sz w:val="24"/>
                <w:szCs w:val="24"/>
              </w:rPr>
              <w:t xml:space="preserve">Citi uzņēmēji </w:t>
            </w:r>
          </w:p>
          <w:p w14:paraId="5F5A161A" w14:textId="77777777" w:rsidR="007E53D7" w:rsidRPr="007E53D7" w:rsidRDefault="007E53D7" w:rsidP="007E53D7">
            <w:pPr>
              <w:jc w:val="both"/>
            </w:pPr>
            <w:r w:rsidRPr="007E53D7">
              <w:rPr>
                <w:sz w:val="18"/>
                <w:szCs w:val="18"/>
              </w:rPr>
              <w:t>(uzņēmumu nosaukumi, uz kuru iespējām kvalifikācijas pierādīšanai balstās Pretendents, atbilstoši šī nolikuma 10.4.punkta prasībām),</w:t>
            </w:r>
            <w:r w:rsidRPr="007E53D7">
              <w:t xml:space="preserve"> </w:t>
            </w:r>
          </w:p>
          <w:p w14:paraId="1E0EDC15" w14:textId="77777777" w:rsidR="007E53D7" w:rsidRPr="007E53D7" w:rsidRDefault="007E53D7" w:rsidP="007E53D7">
            <w:pPr>
              <w:jc w:val="both"/>
            </w:pPr>
            <w:r w:rsidRPr="007E53D7">
              <w:rPr>
                <w:sz w:val="24"/>
                <w:szCs w:val="24"/>
              </w:rPr>
              <w:t>t.sk., par katru uzņēmēju norādīt, vai tas ir mazais vai vidējais uzņēmums</w:t>
            </w:r>
          </w:p>
        </w:tc>
        <w:tc>
          <w:tcPr>
            <w:tcW w:w="6061" w:type="dxa"/>
          </w:tcPr>
          <w:p w14:paraId="3B1DD60A" w14:textId="77777777" w:rsidR="007E53D7" w:rsidRPr="007E53D7" w:rsidRDefault="007E53D7" w:rsidP="007E53D7">
            <w:pPr>
              <w:jc w:val="both"/>
            </w:pPr>
          </w:p>
        </w:tc>
      </w:tr>
    </w:tbl>
    <w:p w14:paraId="2B07B95D" w14:textId="77777777" w:rsidR="007E53D7" w:rsidRPr="007E53D7" w:rsidRDefault="007E53D7" w:rsidP="007E53D7">
      <w:pPr>
        <w:spacing w:before="120" w:after="0" w:line="240" w:lineRule="auto"/>
        <w:ind w:firstLine="720"/>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Piedāvājam veikt “</w:t>
      </w:r>
      <w:r w:rsidRPr="007E53D7">
        <w:rPr>
          <w:rFonts w:ascii="Times New Roman" w:eastAsia="Times New Roman" w:hAnsi="Times New Roman" w:cs="Times New Roman"/>
          <w:b/>
          <w:i/>
          <w:sz w:val="24"/>
          <w:szCs w:val="24"/>
        </w:rPr>
        <w:t xml:space="preserve">Būvprojekta izstrādes uzraudzības un būvuzraudzības pakalpojumi Olaines notekūdeņu attīrīšanas iekārtu rekonstrukcijas apvienotās projektēšanas un būvniecības projekta ietvaros” </w:t>
      </w:r>
      <w:r w:rsidRPr="007E53D7">
        <w:rPr>
          <w:rFonts w:ascii="Times New Roman" w:eastAsia="Times New Roman" w:hAnsi="Times New Roman" w:cs="Times New Roman"/>
          <w:sz w:val="24"/>
          <w:szCs w:val="24"/>
        </w:rPr>
        <w:t xml:space="preserve">saskaņā ar </w:t>
      </w:r>
      <w:bookmarkStart w:id="80" w:name="OLE_LINK9"/>
      <w:r w:rsidRPr="007E53D7">
        <w:rPr>
          <w:rFonts w:ascii="Times New Roman" w:eastAsia="Times New Roman" w:hAnsi="Times New Roman" w:cs="Times New Roman"/>
          <w:sz w:val="24"/>
          <w:szCs w:val="24"/>
        </w:rPr>
        <w:t xml:space="preserve">iepirkuma </w:t>
      </w:r>
      <w:bookmarkEnd w:id="80"/>
      <w:r w:rsidRPr="007E53D7">
        <w:rPr>
          <w:rFonts w:ascii="Times New Roman" w:eastAsia="Times New Roman" w:hAnsi="Times New Roman" w:cs="Times New Roman"/>
          <w:sz w:val="24"/>
          <w:szCs w:val="24"/>
        </w:rPr>
        <w:t>OUS 2020/_____</w:t>
      </w:r>
      <w:r w:rsidRPr="007E53D7">
        <w:rPr>
          <w:rFonts w:ascii="Times New Roman" w:eastAsia="Times New Roman" w:hAnsi="Times New Roman" w:cs="Times New Roman"/>
          <w:i/>
          <w:sz w:val="24"/>
          <w:szCs w:val="24"/>
        </w:rPr>
        <w:t xml:space="preserve"> </w:t>
      </w:r>
      <w:r w:rsidRPr="007E53D7">
        <w:rPr>
          <w:rFonts w:ascii="Times New Roman" w:eastAsia="Times New Roman" w:hAnsi="Times New Roman" w:cs="Times New Roman"/>
          <w:sz w:val="24"/>
          <w:szCs w:val="24"/>
        </w:rPr>
        <w:t>līguma projektu par:</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6"/>
        <w:gridCol w:w="2829"/>
        <w:gridCol w:w="15"/>
      </w:tblGrid>
      <w:tr w:rsidR="007E53D7" w:rsidRPr="007E53D7" w14:paraId="35BECC27" w14:textId="77777777" w:rsidTr="008046DF">
        <w:trPr>
          <w:gridAfter w:val="1"/>
          <w:wAfter w:w="15" w:type="dxa"/>
          <w:jc w:val="center"/>
        </w:trPr>
        <w:tc>
          <w:tcPr>
            <w:tcW w:w="7196" w:type="dxa"/>
            <w:shd w:val="clear" w:color="auto" w:fill="D9D9D9" w:themeFill="background1" w:themeFillShade="D9"/>
          </w:tcPr>
          <w:p w14:paraId="625EFAF4" w14:textId="77777777" w:rsidR="007E53D7" w:rsidRPr="007E53D7" w:rsidRDefault="007E53D7" w:rsidP="007E53D7">
            <w:pPr>
              <w:spacing w:after="0" w:line="240" w:lineRule="auto"/>
              <w:jc w:val="center"/>
              <w:rPr>
                <w:rFonts w:ascii="Times New Roman" w:eastAsia="Times New Roman" w:hAnsi="Times New Roman" w:cs="Times New Roman"/>
                <w:b/>
                <w:sz w:val="20"/>
                <w:szCs w:val="20"/>
              </w:rPr>
            </w:pPr>
            <w:r w:rsidRPr="007E53D7">
              <w:rPr>
                <w:rFonts w:ascii="Times New Roman" w:eastAsia="Times New Roman" w:hAnsi="Times New Roman" w:cs="Times New Roman"/>
                <w:b/>
                <w:sz w:val="20"/>
                <w:szCs w:val="20"/>
              </w:rPr>
              <w:t>Iepirkuma priekšmeta nosaukums</w:t>
            </w:r>
          </w:p>
        </w:tc>
        <w:tc>
          <w:tcPr>
            <w:tcW w:w="2835" w:type="dxa"/>
            <w:gridSpan w:val="2"/>
            <w:shd w:val="clear" w:color="auto" w:fill="D9D9D9" w:themeFill="background1" w:themeFillShade="D9"/>
          </w:tcPr>
          <w:p w14:paraId="70CE4F22" w14:textId="77777777" w:rsidR="007E53D7" w:rsidRPr="007E53D7" w:rsidRDefault="007E53D7" w:rsidP="007E53D7">
            <w:pPr>
              <w:spacing w:after="0" w:line="240" w:lineRule="auto"/>
              <w:jc w:val="center"/>
              <w:rPr>
                <w:rFonts w:ascii="Times New Roman" w:eastAsia="Times New Roman" w:hAnsi="Times New Roman" w:cs="Times New Roman"/>
                <w:b/>
                <w:sz w:val="20"/>
                <w:szCs w:val="20"/>
              </w:rPr>
            </w:pPr>
            <w:r w:rsidRPr="007E53D7">
              <w:rPr>
                <w:rFonts w:ascii="Times New Roman" w:eastAsia="Times New Roman" w:hAnsi="Times New Roman" w:cs="Times New Roman"/>
                <w:b/>
                <w:sz w:val="20"/>
                <w:szCs w:val="20"/>
              </w:rPr>
              <w:t>Līgumcena ar un bez PVN cipariem  (EUR)</w:t>
            </w:r>
          </w:p>
        </w:tc>
      </w:tr>
      <w:tr w:rsidR="007E53D7" w:rsidRPr="007E53D7" w14:paraId="68A11109" w14:textId="77777777" w:rsidTr="008046DF">
        <w:trPr>
          <w:trHeight w:val="192"/>
          <w:jc w:val="center"/>
        </w:trPr>
        <w:tc>
          <w:tcPr>
            <w:tcW w:w="7202" w:type="dxa"/>
            <w:gridSpan w:val="2"/>
          </w:tcPr>
          <w:p w14:paraId="73AAD74C"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i/>
                <w:sz w:val="24"/>
                <w:szCs w:val="24"/>
              </w:rPr>
              <w:t>“</w:t>
            </w:r>
            <w:r w:rsidRPr="007E53D7">
              <w:rPr>
                <w:rFonts w:ascii="Times New Roman" w:eastAsia="Times New Roman" w:hAnsi="Times New Roman" w:cs="Times New Roman"/>
                <w:b/>
                <w:i/>
                <w:sz w:val="24"/>
                <w:szCs w:val="24"/>
              </w:rPr>
              <w:t>Būvprojekta izstrādes uzraudzības un būvuzraudzības pakalpojumi Olaines notekūdeņu attīrīšanas iekārtu rekonstrukcijas apvienotās projektēšanas un būvniecības projekta ietvaros”</w:t>
            </w:r>
          </w:p>
        </w:tc>
        <w:tc>
          <w:tcPr>
            <w:tcW w:w="2844" w:type="dxa"/>
            <w:gridSpan w:val="2"/>
          </w:tcPr>
          <w:p w14:paraId="7C12645C"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bl>
    <w:p w14:paraId="06176A9A" w14:textId="77777777" w:rsidR="007E53D7" w:rsidRPr="007E53D7" w:rsidRDefault="007E53D7" w:rsidP="007E53D7">
      <w:pPr>
        <w:numPr>
          <w:ilvl w:val="0"/>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Apliecinām piedāvājumā sniegto ziņu patiesumu un precizitāti.</w:t>
      </w:r>
    </w:p>
    <w:p w14:paraId="4B6151BD" w14:textId="77777777" w:rsidR="007E53D7" w:rsidRPr="007E53D7" w:rsidRDefault="007E53D7" w:rsidP="007E53D7">
      <w:pPr>
        <w:numPr>
          <w:ilvl w:val="0"/>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Iesniedzam piedāvājumu, kas sastāv no:</w:t>
      </w:r>
    </w:p>
    <w:p w14:paraId="6F89978C" w14:textId="77777777" w:rsidR="007E53D7" w:rsidRPr="007E53D7" w:rsidRDefault="007E53D7" w:rsidP="007E53D7">
      <w:pPr>
        <w:numPr>
          <w:ilvl w:val="1"/>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šī Pieteikuma un Piedāvājuma nodrošinājuma</w:t>
      </w:r>
    </w:p>
    <w:p w14:paraId="0C87D88A" w14:textId="77777777" w:rsidR="007E53D7" w:rsidRPr="007E53D7" w:rsidRDefault="007E53D7" w:rsidP="007E53D7">
      <w:pPr>
        <w:numPr>
          <w:ilvl w:val="1"/>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kvalifikācijas dokumentiem,</w:t>
      </w:r>
    </w:p>
    <w:p w14:paraId="528AD137" w14:textId="77777777" w:rsidR="007E53D7" w:rsidRPr="007E53D7" w:rsidRDefault="007E53D7" w:rsidP="007E53D7">
      <w:pPr>
        <w:numPr>
          <w:ilvl w:val="1"/>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Tehniskā piedāvājuma un</w:t>
      </w:r>
    </w:p>
    <w:p w14:paraId="328915D4" w14:textId="77777777" w:rsidR="007E53D7" w:rsidRPr="007E53D7" w:rsidRDefault="007E53D7" w:rsidP="007E53D7">
      <w:pPr>
        <w:numPr>
          <w:ilvl w:val="1"/>
          <w:numId w:val="33"/>
        </w:numPr>
        <w:spacing w:before="120" w:after="0" w:line="240" w:lineRule="auto"/>
        <w:ind w:righ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Finanšu piedāvājuma.</w:t>
      </w:r>
    </w:p>
    <w:p w14:paraId="5017409A" w14:textId="77777777" w:rsidR="007E53D7" w:rsidRPr="007E53D7" w:rsidRDefault="007E53D7" w:rsidP="007E53D7">
      <w:pPr>
        <w:spacing w:before="120" w:after="0" w:line="240" w:lineRule="auto"/>
        <w:ind w:left="720" w:right="-709"/>
        <w:jc w:val="both"/>
        <w:rPr>
          <w:rFonts w:ascii="Times New Roman" w:eastAsia="Times New Roman" w:hAnsi="Times New Roman" w:cs="Times New Roman"/>
          <w:sz w:val="24"/>
          <w:szCs w:val="24"/>
        </w:rPr>
      </w:pPr>
      <w:r w:rsidRPr="007E53D7" w:rsidDel="00590BFF">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(turpmāk – Piedāvājums).</w:t>
      </w:r>
    </w:p>
    <w:p w14:paraId="271644F0" w14:textId="77777777" w:rsidR="007E53D7" w:rsidRPr="007E53D7" w:rsidRDefault="007E53D7" w:rsidP="007E53D7">
      <w:pPr>
        <w:numPr>
          <w:ilvl w:val="0"/>
          <w:numId w:val="33"/>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Piekrītam visām iepirkuma OUS 2020/_______</w:t>
      </w:r>
      <w:r w:rsidRPr="007E53D7">
        <w:rPr>
          <w:rFonts w:ascii="Times New Roman" w:eastAsia="Times New Roman" w:hAnsi="Times New Roman" w:cs="Times New Roman"/>
          <w:i/>
          <w:iCs/>
          <w:sz w:val="24"/>
          <w:szCs w:val="24"/>
        </w:rPr>
        <w:t xml:space="preserve"> </w:t>
      </w:r>
      <w:r w:rsidRPr="007E53D7">
        <w:rPr>
          <w:rFonts w:ascii="Times New Roman" w:eastAsia="Times New Roman" w:hAnsi="Times New Roman" w:cs="Times New Roman"/>
          <w:sz w:val="24"/>
          <w:szCs w:val="24"/>
        </w:rPr>
        <w:t>nolikumā izvirzītajām prasībām un līguma projekta nosacījumiem.</w:t>
      </w:r>
    </w:p>
    <w:p w14:paraId="1C5F81BB" w14:textId="77777777" w:rsidR="007E53D7" w:rsidRPr="007E53D7" w:rsidRDefault="007E53D7" w:rsidP="007E53D7">
      <w:pPr>
        <w:numPr>
          <w:ilvl w:val="0"/>
          <w:numId w:val="33"/>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Apliecinām, ka sagatavojot un iesniedzot šo piedāvājumu, esam izpildījuši Eiropas Parlamenta un Padomes 2016.gada 27.aprīļa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w:t>
      </w:r>
    </w:p>
    <w:tbl>
      <w:tblPr>
        <w:tblW w:w="9233" w:type="dxa"/>
        <w:tblInd w:w="-5" w:type="dxa"/>
        <w:tblLayout w:type="fixed"/>
        <w:tblLook w:val="0000" w:firstRow="0" w:lastRow="0" w:firstColumn="0" w:lastColumn="0" w:noHBand="0" w:noVBand="0"/>
      </w:tblPr>
      <w:tblGrid>
        <w:gridCol w:w="2330"/>
        <w:gridCol w:w="6903"/>
      </w:tblGrid>
      <w:tr w:rsidR="007E53D7" w:rsidRPr="007E53D7" w14:paraId="6190B62D" w14:textId="77777777" w:rsidTr="008046DF">
        <w:tc>
          <w:tcPr>
            <w:tcW w:w="2330" w:type="dxa"/>
          </w:tcPr>
          <w:p w14:paraId="1700B4E8" w14:textId="77777777" w:rsidR="007E53D7" w:rsidRPr="007E53D7" w:rsidRDefault="007E53D7" w:rsidP="007E53D7">
            <w:pPr>
              <w:spacing w:after="0" w:line="240" w:lineRule="auto"/>
              <w:rPr>
                <w:rFonts w:ascii="Times New Roman" w:eastAsia="Times New Roman" w:hAnsi="Times New Roman" w:cs="Times New Roman"/>
                <w:sz w:val="24"/>
                <w:szCs w:val="24"/>
              </w:rPr>
            </w:pPr>
            <w:bookmarkStart w:id="81" w:name="_Hlk19604538"/>
          </w:p>
          <w:p w14:paraId="1128F72F"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903" w:type="dxa"/>
            <w:tcBorders>
              <w:bottom w:val="single" w:sz="4" w:space="0" w:color="auto"/>
            </w:tcBorders>
          </w:tcPr>
          <w:p w14:paraId="6B9F83D0"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51E7F141" w14:textId="77777777" w:rsidTr="008046DF">
        <w:trPr>
          <w:cantSplit/>
        </w:trPr>
        <w:tc>
          <w:tcPr>
            <w:tcW w:w="2330" w:type="dxa"/>
          </w:tcPr>
          <w:p w14:paraId="07A9C0AE" w14:textId="77777777" w:rsidR="007E53D7" w:rsidRPr="007E53D7" w:rsidRDefault="007E53D7" w:rsidP="007E53D7">
            <w:pPr>
              <w:spacing w:after="0" w:line="240" w:lineRule="auto"/>
              <w:rPr>
                <w:rFonts w:ascii="Times New Roman" w:eastAsia="Times New Roman" w:hAnsi="Times New Roman" w:cs="Times New Roman"/>
              </w:rPr>
            </w:pPr>
          </w:p>
        </w:tc>
        <w:tc>
          <w:tcPr>
            <w:tcW w:w="6903" w:type="dxa"/>
          </w:tcPr>
          <w:p w14:paraId="16518F02" w14:textId="77777777" w:rsidR="007E53D7" w:rsidRPr="007E53D7" w:rsidRDefault="007E53D7" w:rsidP="007E53D7">
            <w:pPr>
              <w:spacing w:after="0" w:line="240" w:lineRule="auto"/>
              <w:jc w:val="center"/>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r>
      <w:bookmarkEnd w:id="81"/>
    </w:tbl>
    <w:p w14:paraId="4A1F26ED" w14:textId="77777777" w:rsidR="007E53D7" w:rsidRPr="007E53D7" w:rsidRDefault="007E53D7" w:rsidP="000F20D8">
      <w:pPr>
        <w:spacing w:after="0" w:line="240" w:lineRule="auto"/>
        <w:rPr>
          <w:rFonts w:ascii="Times New Roman" w:eastAsia="Times New Roman" w:hAnsi="Times New Roman" w:cs="Times New Roman"/>
          <w:b/>
          <w:sz w:val="24"/>
          <w:szCs w:val="24"/>
        </w:rPr>
      </w:pPr>
    </w:p>
    <w:p w14:paraId="2825238C"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p>
    <w:p w14:paraId="33D17658"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1</w:t>
      </w:r>
      <w:r w:rsidR="000F20D8">
        <w:rPr>
          <w:rFonts w:ascii="Times New Roman" w:eastAsia="Times New Roman" w:hAnsi="Times New Roman" w:cs="Times New Roman"/>
          <w:b/>
          <w:sz w:val="24"/>
          <w:szCs w:val="24"/>
        </w:rPr>
        <w:t>A</w:t>
      </w:r>
      <w:r w:rsidRPr="007E53D7">
        <w:rPr>
          <w:rFonts w:ascii="Times New Roman" w:eastAsia="Times New Roman" w:hAnsi="Times New Roman" w:cs="Times New Roman"/>
          <w:b/>
          <w:sz w:val="24"/>
          <w:szCs w:val="24"/>
        </w:rPr>
        <w:t xml:space="preserve">.pielikums: </w:t>
      </w:r>
      <w:r w:rsidR="000112AC">
        <w:rPr>
          <w:rFonts w:ascii="Times New Roman" w:eastAsia="Times New Roman" w:hAnsi="Times New Roman" w:cs="Times New Roman"/>
          <w:b/>
          <w:sz w:val="24"/>
          <w:szCs w:val="24"/>
        </w:rPr>
        <w:t>Apliecinājuma</w:t>
      </w:r>
      <w:r w:rsidR="000112AC" w:rsidRPr="007E53D7">
        <w:rPr>
          <w:rFonts w:ascii="Times New Roman" w:eastAsia="Times New Roman" w:hAnsi="Times New Roman" w:cs="Times New Roman"/>
          <w:b/>
          <w:sz w:val="24"/>
          <w:szCs w:val="24"/>
        </w:rPr>
        <w:t xml:space="preserve"> </w:t>
      </w:r>
      <w:r w:rsidRPr="007E53D7">
        <w:rPr>
          <w:rFonts w:ascii="Times New Roman" w:eastAsia="Times New Roman" w:hAnsi="Times New Roman" w:cs="Times New Roman"/>
          <w:b/>
          <w:sz w:val="24"/>
          <w:szCs w:val="24"/>
        </w:rPr>
        <w:t>par pretendenta finanšu apgrozījumu veidne</w:t>
      </w:r>
    </w:p>
    <w:p w14:paraId="05B5E890" w14:textId="77777777" w:rsidR="007E53D7" w:rsidRPr="007E53D7" w:rsidRDefault="007E53D7" w:rsidP="007E53D7">
      <w:pPr>
        <w:widowControl w:val="0"/>
        <w:shd w:val="clear" w:color="auto" w:fill="FFFFFF"/>
        <w:autoSpaceDE w:val="0"/>
        <w:autoSpaceDN w:val="0"/>
        <w:adjustRightInd w:val="0"/>
        <w:spacing w:before="504" w:after="0" w:line="216" w:lineRule="exact"/>
        <w:jc w:val="center"/>
        <w:rPr>
          <w:rFonts w:ascii="Times New Roman" w:eastAsia="Times New Roman" w:hAnsi="Times New Roman" w:cs="Times New Roman"/>
          <w:i/>
          <w:sz w:val="20"/>
          <w:szCs w:val="20"/>
        </w:rPr>
      </w:pPr>
      <w:r w:rsidRPr="007E53D7">
        <w:rPr>
          <w:rFonts w:ascii="Times New Roman" w:eastAsia="Times New Roman" w:hAnsi="Times New Roman" w:cs="Times New Roman"/>
          <w:i/>
          <w:spacing w:val="-5"/>
          <w:sz w:val="20"/>
          <w:szCs w:val="20"/>
          <w:lang w:eastAsia="ar-SA"/>
        </w:rPr>
        <w:t xml:space="preserve"> (dokuments sagatavojams uz veidlapas, norādot informāciju par dokumenta autoru saskaņā ar Komerclikuma, Dokumentu juridiskā spēka likuma un MK 28.09.2010. noteikumu Nr.916 „Dokumentu izstrādāšanas un noformēšanas kārtība" prasībām)</w:t>
      </w:r>
    </w:p>
    <w:p w14:paraId="2EA78094" w14:textId="77777777" w:rsidR="007E53D7" w:rsidRPr="007E53D7" w:rsidRDefault="007E53D7" w:rsidP="007E53D7">
      <w:pPr>
        <w:spacing w:after="0" w:line="240" w:lineRule="auto"/>
        <w:ind w:left="851"/>
        <w:jc w:val="right"/>
        <w:rPr>
          <w:rFonts w:ascii="Times New Roman" w:eastAsia="Times New Roman" w:hAnsi="Times New Roman" w:cs="Times New Roman"/>
          <w:sz w:val="20"/>
          <w:szCs w:val="20"/>
        </w:rPr>
      </w:pPr>
    </w:p>
    <w:p w14:paraId="6AFC844E"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746C9CAB"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05C3418A"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2EB5F086" w14:textId="77777777" w:rsidR="007E53D7" w:rsidRPr="007E53D7" w:rsidRDefault="007E53D7" w:rsidP="007E53D7">
      <w:pPr>
        <w:spacing w:after="0" w:line="240" w:lineRule="auto"/>
        <w:jc w:val="center"/>
        <w:rPr>
          <w:rFonts w:ascii="Times New Roman" w:eastAsia="Times New Roman" w:hAnsi="Times New Roman" w:cs="Times New Roman"/>
          <w:b/>
          <w:iCs/>
          <w:sz w:val="24"/>
          <w:szCs w:val="24"/>
        </w:rPr>
      </w:pPr>
    </w:p>
    <w:p w14:paraId="14D910A9" w14:textId="77777777" w:rsidR="007E53D7" w:rsidRPr="007E53D7" w:rsidRDefault="001347A5" w:rsidP="007E5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Apliecinājums </w:t>
      </w:r>
      <w:r w:rsidR="007E53D7" w:rsidRPr="007E53D7">
        <w:rPr>
          <w:rFonts w:ascii="Times New Roman" w:eastAsia="Times New Roman" w:hAnsi="Times New Roman" w:cs="Times New Roman"/>
          <w:sz w:val="24"/>
          <w:szCs w:val="24"/>
        </w:rPr>
        <w:t xml:space="preserve"> par pretendenta </w:t>
      </w:r>
      <w:r w:rsidR="007E53D7" w:rsidRPr="007E53D7">
        <w:rPr>
          <w:rFonts w:ascii="Times New Roman" w:eastAsia="Times New Roman" w:hAnsi="Times New Roman" w:cs="Times New Roman"/>
          <w:b/>
          <w:sz w:val="24"/>
          <w:szCs w:val="24"/>
        </w:rPr>
        <w:t>/PRETENDENTA NOSAUKUMS/</w:t>
      </w:r>
    </w:p>
    <w:p w14:paraId="6660DDE9"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finanšu apgrozījumu </w:t>
      </w:r>
      <w:r w:rsidR="000F20D8" w:rsidRPr="001347A5">
        <w:rPr>
          <w:rFonts w:ascii="Times New Roman" w:eastAsia="Times New Roman" w:hAnsi="Times New Roman" w:cs="Times New Roman"/>
          <w:sz w:val="24"/>
          <w:szCs w:val="24"/>
        </w:rPr>
        <w:t xml:space="preserve">būvuzraudzībā </w:t>
      </w:r>
      <w:r w:rsidRPr="001347A5">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bez PVN) iepriekšējos trīs gados</w:t>
      </w:r>
    </w:p>
    <w:p w14:paraId="2D2E2E87"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(2017., 2018. un 2019.gads)</w:t>
      </w:r>
    </w:p>
    <w:p w14:paraId="5FBBC6AF"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p>
    <w:p w14:paraId="41C21904"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iCs/>
          <w:sz w:val="24"/>
          <w:szCs w:val="24"/>
        </w:rPr>
        <w:t>&lt;Vietas nosaukums&gt;</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Cs/>
          <w:sz w:val="24"/>
          <w:szCs w:val="24"/>
        </w:rPr>
        <w:t>&lt;gads&gt;</w:t>
      </w:r>
      <w:r w:rsidRPr="007E53D7">
        <w:rPr>
          <w:rFonts w:ascii="Times New Roman" w:eastAsia="Times New Roman" w:hAnsi="Times New Roman" w:cs="Times New Roman"/>
          <w:sz w:val="24"/>
          <w:szCs w:val="24"/>
        </w:rPr>
        <w:t xml:space="preserve">.gada </w:t>
      </w:r>
      <w:r w:rsidRPr="007E53D7">
        <w:rPr>
          <w:rFonts w:ascii="Times New Roman" w:eastAsia="Times New Roman" w:hAnsi="Times New Roman" w:cs="Times New Roman"/>
          <w:iCs/>
          <w:sz w:val="24"/>
          <w:szCs w:val="24"/>
        </w:rPr>
        <w:t>&lt;datums&gt;</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iCs/>
          <w:sz w:val="24"/>
          <w:szCs w:val="24"/>
        </w:rPr>
        <w:t>&lt;mēnesis&gt;</w:t>
      </w:r>
    </w:p>
    <w:p w14:paraId="4E468871"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p>
    <w:p w14:paraId="02ED36AA" w14:textId="77777777" w:rsidR="007E53D7" w:rsidRPr="007E53D7" w:rsidRDefault="007E53D7" w:rsidP="007E53D7">
      <w:pPr>
        <w:keepNext/>
        <w:spacing w:after="0" w:line="240" w:lineRule="auto"/>
        <w:ind w:firstLine="720"/>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color w:val="000000"/>
          <w:sz w:val="24"/>
          <w:szCs w:val="24"/>
        </w:rPr>
        <w:t xml:space="preserve">Ar šo, </w:t>
      </w:r>
      <w:r w:rsidRPr="007E53D7">
        <w:rPr>
          <w:rFonts w:ascii="Times New Roman" w:eastAsia="Times New Roman" w:hAnsi="Times New Roman" w:cs="Times New Roman"/>
          <w:i/>
          <w:iCs/>
          <w:color w:val="000000"/>
          <w:sz w:val="24"/>
          <w:szCs w:val="24"/>
        </w:rPr>
        <w:t>pretendenta nosaukums</w:t>
      </w:r>
      <w:r w:rsidRPr="007E53D7">
        <w:rPr>
          <w:rFonts w:ascii="Times New Roman" w:eastAsia="Times New Roman" w:hAnsi="Times New Roman" w:cs="Times New Roman"/>
          <w:iCs/>
          <w:color w:val="000000"/>
          <w:sz w:val="24"/>
          <w:szCs w:val="24"/>
        </w:rPr>
        <w:t xml:space="preserve"> (reģistrācijas numurs _________________, juridiskā adrese </w:t>
      </w:r>
      <w:r w:rsidRPr="007E53D7">
        <w:rPr>
          <w:rFonts w:ascii="Times New Roman" w:eastAsia="Times New Roman" w:hAnsi="Times New Roman" w:cs="Times New Roman"/>
          <w:color w:val="000000"/>
          <w:sz w:val="24"/>
          <w:szCs w:val="24"/>
        </w:rPr>
        <w:t xml:space="preserve">__________________ </w:t>
      </w:r>
      <w:r w:rsidRPr="007E53D7">
        <w:rPr>
          <w:rFonts w:ascii="Times New Roman" w:eastAsia="Times New Roman" w:hAnsi="Times New Roman" w:cs="Times New Roman"/>
          <w:iCs/>
          <w:color w:val="000000"/>
          <w:sz w:val="24"/>
          <w:szCs w:val="24"/>
        </w:rPr>
        <w:t>)</w:t>
      </w:r>
      <w:r w:rsidRPr="007E53D7">
        <w:rPr>
          <w:rFonts w:ascii="Times New Roman" w:eastAsia="Times New Roman" w:hAnsi="Times New Roman" w:cs="Times New Roman"/>
          <w:color w:val="000000"/>
          <w:sz w:val="24"/>
          <w:szCs w:val="24"/>
        </w:rPr>
        <w:t>, apliecina:</w:t>
      </w:r>
    </w:p>
    <w:p w14:paraId="6156C28A" w14:textId="77777777" w:rsidR="007E53D7" w:rsidRPr="007E53D7" w:rsidRDefault="007E53D7" w:rsidP="007E53D7">
      <w:pPr>
        <w:keepNext/>
        <w:spacing w:after="0" w:line="240" w:lineRule="auto"/>
        <w:ind w:left="360"/>
        <w:jc w:val="both"/>
        <w:rPr>
          <w:rFonts w:ascii="Times New Roman" w:eastAsia="Times New Roman" w:hAnsi="Times New Roman" w:cs="Times New Roman"/>
          <w:color w:val="000000"/>
          <w:sz w:val="24"/>
          <w:szCs w:val="24"/>
        </w:rPr>
      </w:pPr>
    </w:p>
    <w:p w14:paraId="58721D79" w14:textId="2031A59C" w:rsidR="007E53D7" w:rsidRPr="007E53D7" w:rsidRDefault="007E53D7" w:rsidP="001347A5">
      <w:pPr>
        <w:keepNext/>
        <w:widowControl w:val="0"/>
        <w:numPr>
          <w:ilvl w:val="0"/>
          <w:numId w:val="52"/>
        </w:numPr>
        <w:suppressAutoHyphens/>
        <w:spacing w:after="0" w:line="240" w:lineRule="auto"/>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color w:val="000000"/>
          <w:sz w:val="24"/>
          <w:szCs w:val="24"/>
        </w:rPr>
        <w:t xml:space="preserve">ka </w:t>
      </w:r>
      <w:r w:rsidR="00A912B2">
        <w:rPr>
          <w:rFonts w:ascii="Times New Roman" w:eastAsia="Times New Roman" w:hAnsi="Times New Roman" w:cs="Times New Roman"/>
          <w:color w:val="000000"/>
          <w:sz w:val="24"/>
          <w:szCs w:val="24"/>
        </w:rPr>
        <w:t>(</w:t>
      </w:r>
      <w:r w:rsidRPr="007E53D7">
        <w:rPr>
          <w:rFonts w:ascii="Times New Roman" w:eastAsia="Times New Roman" w:hAnsi="Times New Roman" w:cs="Times New Roman"/>
          <w:i/>
          <w:color w:val="000000"/>
          <w:sz w:val="24"/>
          <w:szCs w:val="24"/>
        </w:rPr>
        <w:t>pretendenta nosaukums</w:t>
      </w:r>
      <w:r w:rsidR="00A912B2">
        <w:rPr>
          <w:rFonts w:ascii="Times New Roman" w:eastAsia="Times New Roman" w:hAnsi="Times New Roman" w:cs="Times New Roman"/>
          <w:i/>
          <w:color w:val="000000"/>
          <w:sz w:val="24"/>
          <w:szCs w:val="24"/>
        </w:rPr>
        <w:t>)</w:t>
      </w:r>
      <w:r w:rsidRPr="007E53D7">
        <w:rPr>
          <w:rFonts w:ascii="Times New Roman" w:eastAsia="Times New Roman" w:hAnsi="Times New Roman" w:cs="Times New Roman"/>
          <w:color w:val="000000"/>
          <w:sz w:val="24"/>
          <w:szCs w:val="24"/>
        </w:rPr>
        <w:t xml:space="preserve"> </w:t>
      </w:r>
      <w:r w:rsidR="001347A5" w:rsidRPr="001347A5">
        <w:rPr>
          <w:rFonts w:ascii="Times New Roman" w:eastAsia="Times New Roman" w:hAnsi="Times New Roman" w:cs="Times New Roman"/>
          <w:color w:val="000000"/>
          <w:sz w:val="24"/>
          <w:szCs w:val="24"/>
        </w:rPr>
        <w:t xml:space="preserve">neto finanšu apgrozījums būvuzraudzības jomā </w:t>
      </w:r>
      <w:r w:rsidRPr="007E53D7">
        <w:rPr>
          <w:rFonts w:ascii="Times New Roman" w:eastAsia="Times New Roman" w:hAnsi="Times New Roman" w:cs="Times New Roman"/>
          <w:color w:val="000000"/>
          <w:sz w:val="24"/>
          <w:szCs w:val="24"/>
        </w:rPr>
        <w:t>iepriekšējos 3 (trīs) gados ir:</w:t>
      </w:r>
    </w:p>
    <w:p w14:paraId="2CE186AC" w14:textId="77777777" w:rsidR="007E53D7" w:rsidRDefault="007E53D7" w:rsidP="007E53D7">
      <w:pPr>
        <w:spacing w:after="0" w:line="240" w:lineRule="auto"/>
        <w:jc w:val="center"/>
        <w:rPr>
          <w:rFonts w:ascii="Times New Roman" w:eastAsia="Times New Roman" w:hAnsi="Times New Roman" w:cs="Times New Roman"/>
          <w:sz w:val="24"/>
          <w:szCs w:val="24"/>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1347A5" w:rsidRPr="00304295" w14:paraId="3CEC08A7" w14:textId="77777777" w:rsidTr="001E68D5">
        <w:trPr>
          <w:trHeight w:val="598"/>
          <w:jc w:val="center"/>
        </w:trPr>
        <w:tc>
          <w:tcPr>
            <w:tcW w:w="2126" w:type="dxa"/>
            <w:shd w:val="clear" w:color="auto" w:fill="D9D9D9"/>
          </w:tcPr>
          <w:p w14:paraId="62F8348C" w14:textId="77777777" w:rsidR="001347A5" w:rsidRPr="00304295" w:rsidRDefault="001347A5" w:rsidP="001E68D5">
            <w:pPr>
              <w:tabs>
                <w:tab w:val="left" w:pos="7200"/>
                <w:tab w:val="left" w:pos="7920"/>
              </w:tabs>
              <w:spacing w:before="240"/>
              <w:jc w:val="center"/>
              <w:rPr>
                <w:rFonts w:ascii="Times New Roman" w:eastAsia="Times New Roman" w:hAnsi="Times New Roman" w:cs="Times New Roman"/>
                <w:b/>
                <w:sz w:val="24"/>
                <w:lang w:eastAsia="lv-LV"/>
              </w:rPr>
            </w:pPr>
            <w:r w:rsidRPr="00304295">
              <w:rPr>
                <w:rFonts w:ascii="Times New Roman" w:eastAsia="Times New Roman" w:hAnsi="Times New Roman" w:cs="Times New Roman"/>
                <w:b/>
                <w:sz w:val="24"/>
                <w:lang w:eastAsia="lv-LV"/>
              </w:rPr>
              <w:t>Gads</w:t>
            </w:r>
          </w:p>
        </w:tc>
        <w:tc>
          <w:tcPr>
            <w:tcW w:w="3828" w:type="dxa"/>
            <w:shd w:val="clear" w:color="auto" w:fill="D9D9D9"/>
          </w:tcPr>
          <w:p w14:paraId="6704C44F" w14:textId="77777777" w:rsidR="001347A5" w:rsidRPr="00304295" w:rsidRDefault="001347A5" w:rsidP="001E68D5">
            <w:pPr>
              <w:tabs>
                <w:tab w:val="left" w:pos="1266"/>
                <w:tab w:val="left" w:pos="1418"/>
                <w:tab w:val="left" w:pos="7200"/>
                <w:tab w:val="left" w:pos="7920"/>
              </w:tabs>
              <w:spacing w:before="240"/>
              <w:jc w:val="center"/>
              <w:rPr>
                <w:rFonts w:ascii="Times New Roman" w:eastAsia="Times New Roman" w:hAnsi="Times New Roman" w:cs="Times New Roman"/>
                <w:b/>
                <w:sz w:val="24"/>
                <w:lang w:eastAsia="lv-LV"/>
              </w:rPr>
            </w:pPr>
            <w:r w:rsidRPr="00304295">
              <w:rPr>
                <w:rFonts w:ascii="Times New Roman" w:eastAsia="Times New Roman" w:hAnsi="Times New Roman" w:cs="Times New Roman"/>
                <w:b/>
                <w:sz w:val="24"/>
                <w:lang w:eastAsia="lv-LV"/>
              </w:rPr>
              <w:t>Apgrozījums</w:t>
            </w:r>
            <w:r>
              <w:rPr>
                <w:rFonts w:ascii="Times New Roman" w:eastAsia="Times New Roman" w:hAnsi="Times New Roman" w:cs="Times New Roman"/>
                <w:b/>
                <w:sz w:val="24"/>
                <w:lang w:eastAsia="lv-LV"/>
              </w:rPr>
              <w:t xml:space="preserve"> (neto)</w:t>
            </w:r>
            <w:r w:rsidRPr="00304295">
              <w:rPr>
                <w:rFonts w:ascii="Times New Roman" w:eastAsia="Times New Roman" w:hAnsi="Times New Roman" w:cs="Times New Roman"/>
                <w:b/>
                <w:sz w:val="24"/>
                <w:lang w:eastAsia="lv-LV"/>
              </w:rPr>
              <w:t>, EUR</w:t>
            </w:r>
          </w:p>
        </w:tc>
      </w:tr>
      <w:tr w:rsidR="001347A5" w:rsidRPr="00304295" w14:paraId="5CC18407" w14:textId="77777777" w:rsidTr="001E68D5">
        <w:trPr>
          <w:trHeight w:val="681"/>
          <w:jc w:val="center"/>
        </w:trPr>
        <w:tc>
          <w:tcPr>
            <w:tcW w:w="2126" w:type="dxa"/>
            <w:shd w:val="clear" w:color="auto" w:fill="auto"/>
          </w:tcPr>
          <w:p w14:paraId="4614D578" w14:textId="77777777" w:rsidR="001347A5" w:rsidRPr="00304295" w:rsidRDefault="001347A5" w:rsidP="001E68D5">
            <w:pPr>
              <w:tabs>
                <w:tab w:val="left" w:pos="7200"/>
                <w:tab w:val="left" w:pos="7920"/>
              </w:tabs>
              <w:spacing w:before="240"/>
              <w:jc w:val="cente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2017</w:t>
            </w:r>
          </w:p>
        </w:tc>
        <w:tc>
          <w:tcPr>
            <w:tcW w:w="3828" w:type="dxa"/>
            <w:shd w:val="clear" w:color="auto" w:fill="auto"/>
          </w:tcPr>
          <w:p w14:paraId="284E3E87" w14:textId="77777777" w:rsidR="001347A5" w:rsidRPr="00304295" w:rsidRDefault="001347A5" w:rsidP="001E68D5">
            <w:pPr>
              <w:tabs>
                <w:tab w:val="left" w:pos="1266"/>
                <w:tab w:val="left" w:pos="1418"/>
                <w:tab w:val="left" w:pos="7200"/>
                <w:tab w:val="left" w:pos="7920"/>
              </w:tabs>
              <w:ind w:left="993"/>
              <w:jc w:val="both"/>
              <w:rPr>
                <w:rFonts w:ascii="Times New Roman" w:eastAsia="Times New Roman" w:hAnsi="Times New Roman" w:cs="Times New Roman"/>
                <w:sz w:val="24"/>
                <w:lang w:eastAsia="lv-LV"/>
              </w:rPr>
            </w:pPr>
          </w:p>
        </w:tc>
      </w:tr>
      <w:tr w:rsidR="001347A5" w:rsidRPr="00304295" w14:paraId="3950442C" w14:textId="77777777" w:rsidTr="001E68D5">
        <w:trPr>
          <w:trHeight w:val="635"/>
          <w:jc w:val="center"/>
        </w:trPr>
        <w:tc>
          <w:tcPr>
            <w:tcW w:w="2126" w:type="dxa"/>
            <w:shd w:val="clear" w:color="auto" w:fill="auto"/>
          </w:tcPr>
          <w:p w14:paraId="06F2E939" w14:textId="77777777" w:rsidR="001347A5" w:rsidRPr="00304295" w:rsidRDefault="001347A5" w:rsidP="001E68D5">
            <w:pPr>
              <w:tabs>
                <w:tab w:val="left" w:pos="7200"/>
                <w:tab w:val="left" w:pos="7920"/>
              </w:tabs>
              <w:spacing w:before="240"/>
              <w:jc w:val="cente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2018</w:t>
            </w:r>
          </w:p>
        </w:tc>
        <w:tc>
          <w:tcPr>
            <w:tcW w:w="3828" w:type="dxa"/>
            <w:shd w:val="clear" w:color="auto" w:fill="auto"/>
          </w:tcPr>
          <w:p w14:paraId="2FE9D9AB" w14:textId="77777777" w:rsidR="001347A5" w:rsidRPr="00304295" w:rsidRDefault="001347A5" w:rsidP="001E68D5">
            <w:pPr>
              <w:tabs>
                <w:tab w:val="left" w:pos="1266"/>
                <w:tab w:val="left" w:pos="1418"/>
                <w:tab w:val="left" w:pos="7200"/>
                <w:tab w:val="left" w:pos="7920"/>
              </w:tabs>
              <w:ind w:left="993"/>
              <w:jc w:val="both"/>
              <w:rPr>
                <w:rFonts w:ascii="Times New Roman" w:eastAsia="Times New Roman" w:hAnsi="Times New Roman" w:cs="Times New Roman"/>
                <w:sz w:val="24"/>
                <w:lang w:eastAsia="lv-LV"/>
              </w:rPr>
            </w:pPr>
          </w:p>
        </w:tc>
      </w:tr>
      <w:tr w:rsidR="001347A5" w:rsidRPr="00304295" w14:paraId="7443D934" w14:textId="77777777" w:rsidTr="001E68D5">
        <w:trPr>
          <w:trHeight w:val="574"/>
          <w:jc w:val="center"/>
        </w:trPr>
        <w:tc>
          <w:tcPr>
            <w:tcW w:w="2126" w:type="dxa"/>
            <w:shd w:val="clear" w:color="auto" w:fill="auto"/>
          </w:tcPr>
          <w:p w14:paraId="575417A9" w14:textId="77777777" w:rsidR="001347A5" w:rsidRPr="00304295" w:rsidRDefault="001347A5" w:rsidP="001E68D5">
            <w:pPr>
              <w:tabs>
                <w:tab w:val="left" w:pos="7200"/>
                <w:tab w:val="left" w:pos="7920"/>
              </w:tabs>
              <w:spacing w:before="240"/>
              <w:jc w:val="cente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2019</w:t>
            </w:r>
          </w:p>
        </w:tc>
        <w:tc>
          <w:tcPr>
            <w:tcW w:w="3828" w:type="dxa"/>
            <w:shd w:val="clear" w:color="auto" w:fill="auto"/>
          </w:tcPr>
          <w:p w14:paraId="501C99C4" w14:textId="77777777" w:rsidR="001347A5" w:rsidRPr="00304295" w:rsidRDefault="001347A5" w:rsidP="001E68D5">
            <w:pPr>
              <w:tabs>
                <w:tab w:val="left" w:pos="1266"/>
                <w:tab w:val="left" w:pos="1418"/>
                <w:tab w:val="left" w:pos="7200"/>
                <w:tab w:val="left" w:pos="7920"/>
              </w:tabs>
              <w:ind w:left="993"/>
              <w:jc w:val="both"/>
              <w:rPr>
                <w:rFonts w:ascii="Times New Roman" w:eastAsia="Times New Roman" w:hAnsi="Times New Roman" w:cs="Times New Roman"/>
                <w:sz w:val="24"/>
                <w:lang w:eastAsia="lv-LV"/>
              </w:rPr>
            </w:pPr>
          </w:p>
        </w:tc>
      </w:tr>
      <w:tr w:rsidR="00EF5A1D" w:rsidRPr="00304295" w14:paraId="56F767E6" w14:textId="77777777" w:rsidTr="001E68D5">
        <w:trPr>
          <w:trHeight w:val="574"/>
          <w:jc w:val="center"/>
        </w:trPr>
        <w:tc>
          <w:tcPr>
            <w:tcW w:w="2126" w:type="dxa"/>
            <w:shd w:val="clear" w:color="auto" w:fill="auto"/>
          </w:tcPr>
          <w:p w14:paraId="69F09A65" w14:textId="77777777" w:rsidR="00EF5A1D" w:rsidRDefault="00EF5A1D" w:rsidP="001E68D5">
            <w:pPr>
              <w:tabs>
                <w:tab w:val="left" w:pos="7200"/>
                <w:tab w:val="left" w:pos="7920"/>
              </w:tabs>
              <w:spacing w:before="240"/>
              <w:jc w:val="cente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Kopā pa 3 gadiem</w:t>
            </w:r>
          </w:p>
        </w:tc>
        <w:tc>
          <w:tcPr>
            <w:tcW w:w="3828" w:type="dxa"/>
            <w:shd w:val="clear" w:color="auto" w:fill="auto"/>
          </w:tcPr>
          <w:p w14:paraId="4E60144B" w14:textId="77777777" w:rsidR="00EF5A1D" w:rsidRPr="00304295" w:rsidRDefault="00EF5A1D" w:rsidP="001E68D5">
            <w:pPr>
              <w:tabs>
                <w:tab w:val="left" w:pos="1266"/>
                <w:tab w:val="left" w:pos="1418"/>
                <w:tab w:val="left" w:pos="7200"/>
                <w:tab w:val="left" w:pos="7920"/>
              </w:tabs>
              <w:ind w:left="993"/>
              <w:jc w:val="both"/>
              <w:rPr>
                <w:rFonts w:ascii="Times New Roman" w:eastAsia="Times New Roman" w:hAnsi="Times New Roman" w:cs="Times New Roman"/>
                <w:sz w:val="24"/>
                <w:lang w:eastAsia="lv-LV"/>
              </w:rPr>
            </w:pPr>
          </w:p>
        </w:tc>
      </w:tr>
      <w:tr w:rsidR="00EF5A1D" w:rsidRPr="00304295" w14:paraId="1746C5B5" w14:textId="77777777" w:rsidTr="001E68D5">
        <w:trPr>
          <w:trHeight w:val="574"/>
          <w:jc w:val="center"/>
        </w:trPr>
        <w:tc>
          <w:tcPr>
            <w:tcW w:w="2126" w:type="dxa"/>
            <w:shd w:val="clear" w:color="auto" w:fill="auto"/>
          </w:tcPr>
          <w:p w14:paraId="6C59B68C" w14:textId="77777777" w:rsidR="00EF5A1D" w:rsidRDefault="00EF5A1D" w:rsidP="001E68D5">
            <w:pPr>
              <w:tabs>
                <w:tab w:val="left" w:pos="7200"/>
                <w:tab w:val="left" w:pos="7920"/>
              </w:tabs>
              <w:spacing w:before="240"/>
              <w:jc w:val="center"/>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Vidēji gadā</w:t>
            </w:r>
          </w:p>
        </w:tc>
        <w:tc>
          <w:tcPr>
            <w:tcW w:w="3828" w:type="dxa"/>
            <w:shd w:val="clear" w:color="auto" w:fill="auto"/>
          </w:tcPr>
          <w:p w14:paraId="48BD0A73" w14:textId="77777777" w:rsidR="00EF5A1D" w:rsidRPr="00304295" w:rsidRDefault="00EF5A1D" w:rsidP="001E68D5">
            <w:pPr>
              <w:tabs>
                <w:tab w:val="left" w:pos="1266"/>
                <w:tab w:val="left" w:pos="1418"/>
                <w:tab w:val="left" w:pos="7200"/>
                <w:tab w:val="left" w:pos="7920"/>
              </w:tabs>
              <w:ind w:left="993"/>
              <w:jc w:val="both"/>
              <w:rPr>
                <w:rFonts w:ascii="Times New Roman" w:eastAsia="Times New Roman" w:hAnsi="Times New Roman" w:cs="Times New Roman"/>
                <w:sz w:val="24"/>
                <w:lang w:eastAsia="lv-LV"/>
              </w:rPr>
            </w:pPr>
          </w:p>
        </w:tc>
      </w:tr>
    </w:tbl>
    <w:p w14:paraId="111B61C3" w14:textId="77777777" w:rsidR="001347A5" w:rsidRDefault="001347A5" w:rsidP="007E53D7">
      <w:pPr>
        <w:spacing w:after="0" w:line="240" w:lineRule="auto"/>
        <w:jc w:val="center"/>
        <w:rPr>
          <w:rFonts w:ascii="Times New Roman" w:eastAsia="Times New Roman" w:hAnsi="Times New Roman" w:cs="Times New Roman"/>
          <w:sz w:val="24"/>
          <w:szCs w:val="24"/>
        </w:rPr>
      </w:pPr>
    </w:p>
    <w:p w14:paraId="6282215F" w14:textId="77777777" w:rsidR="001347A5" w:rsidRPr="007E53D7" w:rsidRDefault="001347A5" w:rsidP="007E53D7">
      <w:pPr>
        <w:spacing w:after="0" w:line="240" w:lineRule="auto"/>
        <w:jc w:val="center"/>
        <w:rPr>
          <w:rFonts w:ascii="Times New Roman" w:eastAsia="Times New Roman" w:hAnsi="Times New Roman" w:cs="Times New Roman"/>
          <w:sz w:val="24"/>
          <w:szCs w:val="24"/>
        </w:rPr>
      </w:pPr>
    </w:p>
    <w:p w14:paraId="354727CF"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05CEF211" w14:textId="77777777" w:rsidR="001347A5" w:rsidRPr="001347A5" w:rsidRDefault="001347A5" w:rsidP="001347A5">
      <w:pPr>
        <w:tabs>
          <w:tab w:val="left" w:pos="709"/>
        </w:tabs>
        <w:spacing w:after="0"/>
        <w:jc w:val="both"/>
        <w:rPr>
          <w:rFonts w:ascii="Times New Roman" w:eastAsia="Times New Roman" w:hAnsi="Times New Roman" w:cs="Times New Roman"/>
          <w:sz w:val="24"/>
          <w:szCs w:val="24"/>
          <w:lang w:eastAsia="lv-LV"/>
        </w:rPr>
      </w:pPr>
      <w:r w:rsidRPr="001347A5">
        <w:rPr>
          <w:rFonts w:ascii="Times New Roman" w:eastAsia="Times New Roman" w:hAnsi="Times New Roman" w:cs="Times New Roman"/>
          <w:sz w:val="24"/>
          <w:szCs w:val="24"/>
          <w:lang w:eastAsia="lv-LV"/>
        </w:rPr>
        <w:t xml:space="preserve">Pielikumā: </w:t>
      </w:r>
    </w:p>
    <w:p w14:paraId="6F291CB0" w14:textId="77777777" w:rsidR="001347A5" w:rsidRPr="001347A5" w:rsidRDefault="001347A5" w:rsidP="001347A5">
      <w:pPr>
        <w:pStyle w:val="ListParagraph"/>
        <w:numPr>
          <w:ilvl w:val="0"/>
          <w:numId w:val="60"/>
        </w:numPr>
        <w:tabs>
          <w:tab w:val="left" w:pos="709"/>
        </w:tabs>
        <w:suppressAutoHyphens/>
        <w:spacing w:after="120" w:line="240" w:lineRule="auto"/>
        <w:ind w:left="714" w:hanging="357"/>
        <w:jc w:val="both"/>
        <w:rPr>
          <w:rFonts w:ascii="Times New Roman" w:hAnsi="Times New Roman"/>
          <w:sz w:val="24"/>
          <w:szCs w:val="24"/>
        </w:rPr>
      </w:pPr>
      <w:r w:rsidRPr="001347A5">
        <w:rPr>
          <w:rFonts w:ascii="Times New Roman" w:hAnsi="Times New Roman"/>
          <w:sz w:val="24"/>
          <w:szCs w:val="24"/>
        </w:rPr>
        <w:t>peļņas vai zaudējumu aprēķins par katru norādīto finanšu gadu (apliecinātas kopijas), kopā uz ___________ lpp.;</w:t>
      </w:r>
    </w:p>
    <w:p w14:paraId="173E73B7" w14:textId="77777777" w:rsidR="001347A5" w:rsidRDefault="001347A5" w:rsidP="001347A5">
      <w:pPr>
        <w:pStyle w:val="ListParagraph"/>
        <w:numPr>
          <w:ilvl w:val="0"/>
          <w:numId w:val="60"/>
        </w:numPr>
        <w:tabs>
          <w:tab w:val="left" w:pos="709"/>
        </w:tabs>
        <w:suppressAutoHyphens/>
        <w:spacing w:after="120" w:line="240" w:lineRule="auto"/>
        <w:ind w:left="714" w:hanging="357"/>
        <w:jc w:val="both"/>
        <w:rPr>
          <w:rFonts w:ascii="Times New Roman" w:hAnsi="Times New Roman"/>
          <w:sz w:val="24"/>
          <w:szCs w:val="24"/>
        </w:rPr>
      </w:pPr>
      <w:r w:rsidRPr="001347A5">
        <w:rPr>
          <w:rFonts w:ascii="Times New Roman" w:hAnsi="Times New Roman"/>
          <w:sz w:val="24"/>
          <w:szCs w:val="24"/>
        </w:rPr>
        <w:t>saraksts ar būvniecības objektiem saskaņā ar zemāk pievienoto formu, kopā uz ___________ lpp.</w:t>
      </w:r>
    </w:p>
    <w:p w14:paraId="51E9FCFC" w14:textId="77777777" w:rsidR="001347A5" w:rsidRPr="001347A5" w:rsidRDefault="001347A5" w:rsidP="001347A5">
      <w:pPr>
        <w:pStyle w:val="ListParagraph"/>
        <w:tabs>
          <w:tab w:val="left" w:pos="709"/>
        </w:tabs>
        <w:suppressAutoHyphens/>
        <w:spacing w:after="120" w:line="240" w:lineRule="auto"/>
        <w:ind w:left="714"/>
        <w:jc w:val="both"/>
        <w:rPr>
          <w:rFonts w:ascii="Times New Roman" w:hAnsi="Times New Roman"/>
          <w:sz w:val="24"/>
          <w:szCs w:val="24"/>
        </w:rPr>
      </w:pPr>
    </w:p>
    <w:p w14:paraId="189B30A8" w14:textId="77777777" w:rsidR="001347A5" w:rsidRPr="001347A5" w:rsidRDefault="001347A5" w:rsidP="001347A5">
      <w:pPr>
        <w:tabs>
          <w:tab w:val="left" w:pos="709"/>
        </w:tabs>
        <w:spacing w:after="120" w:line="240" w:lineRule="auto"/>
        <w:jc w:val="both"/>
        <w:rPr>
          <w:rFonts w:ascii="Times New Roman" w:eastAsia="Times New Roman" w:hAnsi="Times New Roman" w:cs="Times New Roman"/>
          <w:bCs/>
          <w:sz w:val="24"/>
          <w:szCs w:val="24"/>
          <w:lang w:eastAsia="lv-LV"/>
        </w:rPr>
      </w:pPr>
      <w:r w:rsidRPr="001347A5">
        <w:rPr>
          <w:rFonts w:ascii="Times New Roman" w:eastAsia="Times New Roman" w:hAnsi="Times New Roman" w:cs="Times New Roman"/>
          <w:bCs/>
          <w:sz w:val="24"/>
          <w:szCs w:val="24"/>
          <w:lang w:eastAsia="lv-LV"/>
        </w:rPr>
        <w:t xml:space="preserve">Saraksts ar būvniecības objektiem nolikuma </w:t>
      </w:r>
      <w:r>
        <w:rPr>
          <w:rFonts w:ascii="Times New Roman" w:eastAsia="Times New Roman" w:hAnsi="Times New Roman" w:cs="Times New Roman"/>
          <w:bCs/>
          <w:sz w:val="24"/>
          <w:szCs w:val="24"/>
          <w:lang w:eastAsia="lv-LV"/>
        </w:rPr>
        <w:t>3.4.</w:t>
      </w:r>
      <w:r w:rsidRPr="001347A5">
        <w:rPr>
          <w:rFonts w:ascii="Times New Roman" w:eastAsia="Times New Roman" w:hAnsi="Times New Roman" w:cs="Times New Roman"/>
          <w:bCs/>
          <w:sz w:val="24"/>
          <w:szCs w:val="24"/>
          <w:lang w:eastAsia="lv-LV"/>
        </w:rPr>
        <w:t>4.punkta prasības izpildes apliecināšanai:</w:t>
      </w:r>
    </w:p>
    <w:tbl>
      <w:tblPr>
        <w:tblStyle w:val="TableGrid"/>
        <w:tblW w:w="0" w:type="auto"/>
        <w:tblLook w:val="04A0" w:firstRow="1" w:lastRow="0" w:firstColumn="1" w:lastColumn="0" w:noHBand="0" w:noVBand="1"/>
      </w:tblPr>
      <w:tblGrid>
        <w:gridCol w:w="2378"/>
        <w:gridCol w:w="2720"/>
        <w:gridCol w:w="2127"/>
        <w:gridCol w:w="2262"/>
      </w:tblGrid>
      <w:tr w:rsidR="001347A5" w:rsidRPr="00772060" w14:paraId="4A6F5395" w14:textId="77777777" w:rsidTr="001E68D5">
        <w:trPr>
          <w:trHeight w:val="1533"/>
        </w:trPr>
        <w:tc>
          <w:tcPr>
            <w:tcW w:w="2378" w:type="dxa"/>
          </w:tcPr>
          <w:p w14:paraId="14A66018"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lastRenderedPageBreak/>
              <w:t>Objekta nosaukums, pasūtītāja nosaukums, reģistrācijas Nr., un tā kontaktinformācija</w:t>
            </w:r>
          </w:p>
        </w:tc>
        <w:tc>
          <w:tcPr>
            <w:tcW w:w="2720" w:type="dxa"/>
          </w:tcPr>
          <w:p w14:paraId="4DC14200" w14:textId="77777777" w:rsidR="001347A5" w:rsidRPr="00772060" w:rsidRDefault="001347A5" w:rsidP="001347A5">
            <w:pPr>
              <w:tabs>
                <w:tab w:val="left" w:pos="709"/>
              </w:tabs>
              <w:spacing w:after="200" w:line="276" w:lineRule="auto"/>
              <w:rPr>
                <w:b/>
                <w:sz w:val="21"/>
                <w:szCs w:val="21"/>
              </w:rPr>
            </w:pPr>
            <w:r w:rsidRPr="00772060">
              <w:rPr>
                <w:b/>
                <w:sz w:val="21"/>
                <w:szCs w:val="21"/>
              </w:rPr>
              <w:t xml:space="preserve">Sniegto pakalpojumu apraksts </w:t>
            </w:r>
          </w:p>
        </w:tc>
        <w:tc>
          <w:tcPr>
            <w:tcW w:w="2127" w:type="dxa"/>
          </w:tcPr>
          <w:p w14:paraId="0A0DC635"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t>Pakalpojum</w:t>
            </w:r>
            <w:r>
              <w:rPr>
                <w:b/>
                <w:sz w:val="21"/>
                <w:szCs w:val="21"/>
              </w:rPr>
              <w:t>a</w:t>
            </w:r>
            <w:r w:rsidRPr="00772060">
              <w:rPr>
                <w:b/>
                <w:sz w:val="21"/>
                <w:szCs w:val="21"/>
              </w:rPr>
              <w:t xml:space="preserve"> </w:t>
            </w:r>
            <w:r>
              <w:rPr>
                <w:b/>
                <w:sz w:val="21"/>
                <w:szCs w:val="21"/>
              </w:rPr>
              <w:t xml:space="preserve">Līguma izpildes laiks (no...līdz) </w:t>
            </w:r>
          </w:p>
        </w:tc>
        <w:tc>
          <w:tcPr>
            <w:tcW w:w="2262" w:type="dxa"/>
          </w:tcPr>
          <w:p w14:paraId="4D798850" w14:textId="77777777" w:rsidR="001347A5" w:rsidRPr="00772060" w:rsidRDefault="001347A5" w:rsidP="001E68D5">
            <w:pPr>
              <w:tabs>
                <w:tab w:val="left" w:pos="709"/>
              </w:tabs>
              <w:spacing w:after="200" w:line="276" w:lineRule="auto"/>
              <w:rPr>
                <w:b/>
                <w:sz w:val="21"/>
                <w:szCs w:val="21"/>
              </w:rPr>
            </w:pPr>
            <w:r w:rsidRPr="00772060">
              <w:rPr>
                <w:b/>
                <w:sz w:val="21"/>
                <w:szCs w:val="21"/>
              </w:rPr>
              <w:t xml:space="preserve">Sniegto pakalpojumu </w:t>
            </w:r>
            <w:r>
              <w:rPr>
                <w:b/>
                <w:sz w:val="21"/>
                <w:szCs w:val="21"/>
              </w:rPr>
              <w:t xml:space="preserve"> Līguma </w:t>
            </w:r>
            <w:r w:rsidRPr="00772060">
              <w:rPr>
                <w:b/>
                <w:sz w:val="21"/>
                <w:szCs w:val="21"/>
              </w:rPr>
              <w:t>summa EUR</w:t>
            </w:r>
            <w:r>
              <w:rPr>
                <w:b/>
                <w:sz w:val="21"/>
                <w:szCs w:val="21"/>
              </w:rPr>
              <w:t xml:space="preserve"> bez PVN, norādot apgrozījumu attiecīgajos gados</w:t>
            </w:r>
          </w:p>
        </w:tc>
      </w:tr>
      <w:tr w:rsidR="001347A5" w:rsidRPr="00772060" w14:paraId="6ECCF71C" w14:textId="77777777" w:rsidTr="001E68D5">
        <w:tc>
          <w:tcPr>
            <w:tcW w:w="2378" w:type="dxa"/>
          </w:tcPr>
          <w:p w14:paraId="2BE651E6"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t>[..]</w:t>
            </w:r>
          </w:p>
        </w:tc>
        <w:tc>
          <w:tcPr>
            <w:tcW w:w="2720" w:type="dxa"/>
          </w:tcPr>
          <w:p w14:paraId="3DE0A512"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t>[..]</w:t>
            </w:r>
          </w:p>
        </w:tc>
        <w:tc>
          <w:tcPr>
            <w:tcW w:w="2127" w:type="dxa"/>
          </w:tcPr>
          <w:p w14:paraId="6E296613"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t>[..]</w:t>
            </w:r>
          </w:p>
        </w:tc>
        <w:tc>
          <w:tcPr>
            <w:tcW w:w="2262" w:type="dxa"/>
          </w:tcPr>
          <w:p w14:paraId="453DCC21" w14:textId="77777777" w:rsidR="001347A5" w:rsidRPr="00772060" w:rsidRDefault="001347A5" w:rsidP="001E68D5">
            <w:pPr>
              <w:tabs>
                <w:tab w:val="left" w:pos="709"/>
              </w:tabs>
              <w:spacing w:after="200" w:line="276" w:lineRule="auto"/>
              <w:jc w:val="both"/>
              <w:rPr>
                <w:b/>
                <w:sz w:val="21"/>
                <w:szCs w:val="21"/>
              </w:rPr>
            </w:pPr>
            <w:r w:rsidRPr="00772060">
              <w:rPr>
                <w:b/>
                <w:sz w:val="21"/>
                <w:szCs w:val="21"/>
              </w:rPr>
              <w:t>[..]</w:t>
            </w:r>
          </w:p>
        </w:tc>
      </w:tr>
    </w:tbl>
    <w:p w14:paraId="4830E74E" w14:textId="77777777" w:rsidR="001347A5" w:rsidRPr="00E73CF2" w:rsidRDefault="001347A5" w:rsidP="001347A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lv-LV"/>
        </w:rPr>
      </w:pPr>
    </w:p>
    <w:tbl>
      <w:tblPr>
        <w:tblpPr w:leftFromText="180" w:rightFromText="180" w:vertAnchor="text" w:horzAnchor="margin" w:tblpY="187"/>
        <w:tblW w:w="0" w:type="auto"/>
        <w:tblLayout w:type="fixed"/>
        <w:tblLook w:val="04A0" w:firstRow="1" w:lastRow="0" w:firstColumn="1" w:lastColumn="0" w:noHBand="0" w:noVBand="1"/>
      </w:tblPr>
      <w:tblGrid>
        <w:gridCol w:w="5244"/>
        <w:gridCol w:w="3402"/>
      </w:tblGrid>
      <w:tr w:rsidR="001347A5" w:rsidRPr="00304295" w14:paraId="701C51D4" w14:textId="77777777" w:rsidTr="001E68D5">
        <w:tc>
          <w:tcPr>
            <w:tcW w:w="5244" w:type="dxa"/>
            <w:hideMark/>
          </w:tcPr>
          <w:p w14:paraId="1726782D" w14:textId="77777777" w:rsidR="001347A5" w:rsidRPr="00304295" w:rsidRDefault="001347A5" w:rsidP="001E68D5">
            <w:pPr>
              <w:spacing w:after="0"/>
              <w:ind w:right="142"/>
              <w:rPr>
                <w:rFonts w:ascii="Times New Roman" w:eastAsia="Times New Roman" w:hAnsi="Times New Roman" w:cs="Times New Roman"/>
                <w:sz w:val="24"/>
                <w:szCs w:val="24"/>
                <w:lang w:eastAsia="lv-LV"/>
              </w:rPr>
            </w:pPr>
            <w:r w:rsidRPr="00304295">
              <w:rPr>
                <w:rFonts w:ascii="Times New Roman" w:eastAsia="Times New Roman" w:hAnsi="Times New Roman" w:cs="Times New Roman"/>
                <w:sz w:val="24"/>
                <w:szCs w:val="24"/>
                <w:lang w:eastAsia="lv-LV"/>
              </w:rPr>
              <w:t xml:space="preserve">Amatpersonas vai pilnvarotās personas paraksts </w:t>
            </w:r>
          </w:p>
        </w:tc>
        <w:tc>
          <w:tcPr>
            <w:tcW w:w="3402" w:type="dxa"/>
            <w:tcBorders>
              <w:top w:val="nil"/>
              <w:left w:val="nil"/>
              <w:bottom w:val="single" w:sz="4" w:space="0" w:color="000000"/>
              <w:right w:val="nil"/>
            </w:tcBorders>
          </w:tcPr>
          <w:p w14:paraId="39DD0BD9" w14:textId="77777777" w:rsidR="001347A5" w:rsidRPr="00304295" w:rsidRDefault="001347A5" w:rsidP="001E68D5">
            <w:pPr>
              <w:spacing w:after="0"/>
              <w:ind w:right="141"/>
              <w:rPr>
                <w:rFonts w:ascii="Times New Roman" w:eastAsia="Times New Roman" w:hAnsi="Times New Roman" w:cs="Times New Roman"/>
                <w:sz w:val="24"/>
                <w:szCs w:val="24"/>
                <w:lang w:eastAsia="lv-LV"/>
              </w:rPr>
            </w:pPr>
          </w:p>
        </w:tc>
      </w:tr>
      <w:tr w:rsidR="001347A5" w:rsidRPr="00304295" w14:paraId="6B93EFEC" w14:textId="77777777" w:rsidTr="001E68D5">
        <w:tc>
          <w:tcPr>
            <w:tcW w:w="5244" w:type="dxa"/>
            <w:hideMark/>
          </w:tcPr>
          <w:p w14:paraId="097C3598" w14:textId="77777777" w:rsidR="001347A5" w:rsidRPr="00304295" w:rsidRDefault="001347A5" w:rsidP="001E68D5">
            <w:pPr>
              <w:spacing w:after="0"/>
              <w:ind w:right="141"/>
              <w:rPr>
                <w:rFonts w:ascii="Times New Roman" w:eastAsia="Times New Roman" w:hAnsi="Times New Roman" w:cs="Times New Roman"/>
                <w:sz w:val="24"/>
                <w:szCs w:val="24"/>
                <w:lang w:eastAsia="lv-LV"/>
              </w:rPr>
            </w:pPr>
            <w:r w:rsidRPr="00304295">
              <w:rPr>
                <w:rFonts w:ascii="Times New Roman" w:eastAsia="Times New Roman" w:hAnsi="Times New Roman" w:cs="Times New Roman"/>
                <w:sz w:val="24"/>
                <w:szCs w:val="24"/>
                <w:lang w:eastAsia="lv-LV"/>
              </w:rPr>
              <w:t>Parakstītāja vārds, uzvārds un amats:</w:t>
            </w:r>
          </w:p>
        </w:tc>
        <w:tc>
          <w:tcPr>
            <w:tcW w:w="3402" w:type="dxa"/>
            <w:tcBorders>
              <w:top w:val="nil"/>
              <w:left w:val="nil"/>
              <w:bottom w:val="single" w:sz="4" w:space="0" w:color="000000"/>
              <w:right w:val="nil"/>
            </w:tcBorders>
          </w:tcPr>
          <w:p w14:paraId="7D20BA31" w14:textId="77777777" w:rsidR="001347A5" w:rsidRPr="00304295" w:rsidRDefault="001347A5" w:rsidP="001E68D5">
            <w:pPr>
              <w:spacing w:after="0"/>
              <w:ind w:right="141"/>
              <w:rPr>
                <w:rFonts w:ascii="Times New Roman" w:eastAsia="Times New Roman" w:hAnsi="Times New Roman" w:cs="Times New Roman"/>
                <w:sz w:val="24"/>
                <w:szCs w:val="24"/>
                <w:lang w:eastAsia="lv-LV"/>
              </w:rPr>
            </w:pPr>
          </w:p>
        </w:tc>
      </w:tr>
      <w:tr w:rsidR="001347A5" w:rsidRPr="00304295" w14:paraId="4AD1094A" w14:textId="77777777" w:rsidTr="001E68D5">
        <w:tc>
          <w:tcPr>
            <w:tcW w:w="5244" w:type="dxa"/>
            <w:hideMark/>
          </w:tcPr>
          <w:p w14:paraId="25680FF8" w14:textId="77777777" w:rsidR="001347A5" w:rsidRPr="00304295" w:rsidRDefault="001347A5" w:rsidP="001E68D5">
            <w:pPr>
              <w:spacing w:after="0"/>
              <w:ind w:right="141"/>
              <w:rPr>
                <w:rFonts w:ascii="Times New Roman" w:eastAsia="Times New Roman" w:hAnsi="Times New Roman" w:cs="Times New Roman"/>
                <w:sz w:val="24"/>
                <w:szCs w:val="24"/>
                <w:lang w:eastAsia="lv-LV"/>
              </w:rPr>
            </w:pPr>
            <w:r w:rsidRPr="00304295">
              <w:rPr>
                <w:rFonts w:ascii="Times New Roman" w:eastAsia="Times New Roman" w:hAnsi="Times New Roman" w:cs="Times New Roman"/>
                <w:sz w:val="24"/>
                <w:szCs w:val="24"/>
                <w:lang w:eastAsia="lv-LV"/>
              </w:rPr>
              <w:t>Pretendenta nosaukums:</w:t>
            </w:r>
          </w:p>
        </w:tc>
        <w:tc>
          <w:tcPr>
            <w:tcW w:w="3402" w:type="dxa"/>
            <w:tcBorders>
              <w:top w:val="single" w:sz="4" w:space="0" w:color="000000"/>
              <w:left w:val="nil"/>
              <w:bottom w:val="single" w:sz="4" w:space="0" w:color="auto"/>
              <w:right w:val="nil"/>
            </w:tcBorders>
          </w:tcPr>
          <w:p w14:paraId="243971D7" w14:textId="77777777" w:rsidR="001347A5" w:rsidRPr="00304295" w:rsidRDefault="001347A5" w:rsidP="001E68D5">
            <w:pPr>
              <w:spacing w:after="0"/>
              <w:ind w:right="141"/>
              <w:rPr>
                <w:rFonts w:ascii="Times New Roman" w:eastAsia="Times New Roman" w:hAnsi="Times New Roman" w:cs="Times New Roman"/>
                <w:sz w:val="24"/>
                <w:szCs w:val="24"/>
                <w:lang w:eastAsia="lv-LV"/>
              </w:rPr>
            </w:pPr>
          </w:p>
        </w:tc>
      </w:tr>
    </w:tbl>
    <w:p w14:paraId="505E40F6"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4AEEF87B" w14:textId="77777777" w:rsidR="007E53D7" w:rsidRPr="007E53D7" w:rsidRDefault="007E53D7" w:rsidP="007E53D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p>
    <w:tbl>
      <w:tblPr>
        <w:tblW w:w="9228" w:type="dxa"/>
        <w:tblLayout w:type="fixed"/>
        <w:tblLook w:val="0000" w:firstRow="0" w:lastRow="0" w:firstColumn="0" w:lastColumn="0" w:noHBand="0" w:noVBand="0"/>
      </w:tblPr>
      <w:tblGrid>
        <w:gridCol w:w="2329"/>
        <w:gridCol w:w="6899"/>
      </w:tblGrid>
      <w:tr w:rsidR="007E53D7" w:rsidRPr="007E53D7" w14:paraId="72B9CB14" w14:textId="77777777" w:rsidTr="008046DF">
        <w:tc>
          <w:tcPr>
            <w:tcW w:w="2329" w:type="dxa"/>
          </w:tcPr>
          <w:p w14:paraId="4CBF5BBA"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Borders>
              <w:bottom w:val="single" w:sz="4" w:space="0" w:color="auto"/>
            </w:tcBorders>
          </w:tcPr>
          <w:p w14:paraId="642ECEA0"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7CEDFF0B" w14:textId="77777777" w:rsidTr="008046DF">
        <w:trPr>
          <w:cantSplit/>
        </w:trPr>
        <w:tc>
          <w:tcPr>
            <w:tcW w:w="2329" w:type="dxa"/>
          </w:tcPr>
          <w:p w14:paraId="5CB0C13D"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Pr>
          <w:p w14:paraId="03F22E7C"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p>
        </w:tc>
      </w:tr>
    </w:tbl>
    <w:p w14:paraId="515E4B72"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29813765"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5D36F582"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20755192"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4FC7239B"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25ADDBC9"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19D565C5"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2AADEF70"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6DC7705B"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172E36A4"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62F2F47D"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1D9A411E"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41C0F058"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21D12EA5"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70F73F23"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583E21B1"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629F666E"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18296FB7"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08AF8C96" w14:textId="77777777" w:rsidR="00081B4C" w:rsidRDefault="00081B4C" w:rsidP="007E53D7">
      <w:pPr>
        <w:spacing w:after="0" w:line="240" w:lineRule="auto"/>
        <w:jc w:val="right"/>
        <w:rPr>
          <w:rFonts w:ascii="Times New Roman" w:eastAsia="Times New Roman" w:hAnsi="Times New Roman" w:cs="Times New Roman"/>
          <w:sz w:val="24"/>
          <w:szCs w:val="24"/>
        </w:rPr>
      </w:pPr>
    </w:p>
    <w:p w14:paraId="51B10672"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0F5126D9" w14:textId="77777777" w:rsidR="000112AC" w:rsidRDefault="000112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74C07BB" w14:textId="77777777" w:rsidR="000F20D8" w:rsidRDefault="000F20D8" w:rsidP="007E53D7">
      <w:pPr>
        <w:spacing w:after="0" w:line="240" w:lineRule="auto"/>
        <w:jc w:val="right"/>
        <w:rPr>
          <w:rFonts w:ascii="Times New Roman" w:eastAsia="Times New Roman" w:hAnsi="Times New Roman" w:cs="Times New Roman"/>
          <w:sz w:val="24"/>
          <w:szCs w:val="24"/>
        </w:rPr>
      </w:pPr>
    </w:p>
    <w:p w14:paraId="7AD173E9"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w:t>
      </w:r>
    </w:p>
    <w:p w14:paraId="5058AFD3"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1</w:t>
      </w:r>
      <w:r w:rsidR="000F20D8">
        <w:rPr>
          <w:rFonts w:ascii="Times New Roman" w:eastAsia="Times New Roman" w:hAnsi="Times New Roman" w:cs="Times New Roman"/>
          <w:b/>
          <w:sz w:val="24"/>
          <w:szCs w:val="24"/>
        </w:rPr>
        <w:t>B</w:t>
      </w:r>
      <w:r w:rsidRPr="007E53D7">
        <w:rPr>
          <w:rFonts w:ascii="Times New Roman" w:eastAsia="Times New Roman" w:hAnsi="Times New Roman" w:cs="Times New Roman"/>
          <w:b/>
          <w:sz w:val="24"/>
          <w:szCs w:val="24"/>
        </w:rPr>
        <w:t>.pielikums: Veikto būvuzraudzības darbu saraksta veidne</w:t>
      </w:r>
    </w:p>
    <w:p w14:paraId="755E06FE" w14:textId="77777777" w:rsidR="007E53D7" w:rsidRPr="007E53D7" w:rsidRDefault="007E53D7" w:rsidP="007E53D7">
      <w:pPr>
        <w:widowControl w:val="0"/>
        <w:shd w:val="clear" w:color="auto" w:fill="FFFFFF"/>
        <w:autoSpaceDE w:val="0"/>
        <w:autoSpaceDN w:val="0"/>
        <w:adjustRightInd w:val="0"/>
        <w:spacing w:before="504" w:after="0" w:line="216" w:lineRule="exact"/>
        <w:jc w:val="center"/>
        <w:rPr>
          <w:rFonts w:ascii="Times New Roman" w:eastAsia="Times New Roman" w:hAnsi="Times New Roman" w:cs="Times New Roman"/>
          <w:i/>
          <w:sz w:val="20"/>
          <w:szCs w:val="20"/>
        </w:rPr>
      </w:pPr>
      <w:r w:rsidRPr="007E53D7">
        <w:rPr>
          <w:rFonts w:ascii="Times New Roman" w:eastAsia="Times New Roman" w:hAnsi="Times New Roman" w:cs="Times New Roman"/>
          <w:i/>
          <w:spacing w:val="-5"/>
          <w:sz w:val="20"/>
          <w:szCs w:val="20"/>
          <w:lang w:eastAsia="ar-SA"/>
        </w:rPr>
        <w:t xml:space="preserve"> (dokuments sagatavojams uz veidlapas, norādot informāciju par dokumenta autoru saskaņā ar Komerclikuma, Dokumentu juridiskā spēka likuma un MK 28.09.2010. noteikumu Nr.916 „Dokumentu izstrādāšanas un noformēšanas kārtība" prasībām)</w:t>
      </w:r>
    </w:p>
    <w:p w14:paraId="333F3A35"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1BA8C78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34FAD8A3"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1655BC3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722212AB"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20332D06"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iCs/>
          <w:sz w:val="24"/>
          <w:szCs w:val="24"/>
        </w:rPr>
        <w:t>&lt;Vietas nosaukums&gt;</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Cs/>
          <w:sz w:val="24"/>
          <w:szCs w:val="24"/>
        </w:rPr>
        <w:t>&lt;gads&gt;</w:t>
      </w:r>
      <w:r w:rsidRPr="007E53D7">
        <w:rPr>
          <w:rFonts w:ascii="Times New Roman" w:eastAsia="Times New Roman" w:hAnsi="Times New Roman" w:cs="Times New Roman"/>
          <w:sz w:val="24"/>
          <w:szCs w:val="24"/>
        </w:rPr>
        <w:t xml:space="preserve">.gada </w:t>
      </w:r>
      <w:r w:rsidRPr="007E53D7">
        <w:rPr>
          <w:rFonts w:ascii="Times New Roman" w:eastAsia="Times New Roman" w:hAnsi="Times New Roman" w:cs="Times New Roman"/>
          <w:iCs/>
          <w:sz w:val="24"/>
          <w:szCs w:val="24"/>
        </w:rPr>
        <w:t>&lt;datums&gt;</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iCs/>
          <w:sz w:val="24"/>
          <w:szCs w:val="24"/>
        </w:rPr>
        <w:t>&lt;mēnesis&gt;</w:t>
      </w:r>
    </w:p>
    <w:p w14:paraId="6652FF3E"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1916D2FB"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i/>
          <w:sz w:val="24"/>
          <w:szCs w:val="24"/>
          <w:u w:val="single"/>
        </w:rPr>
        <w:t>Pretendenta vai piesaistītā uzņēmēja nosaukums</w:t>
      </w:r>
      <w:r w:rsidRPr="007E53D7">
        <w:rPr>
          <w:rFonts w:ascii="Times New Roman" w:eastAsia="Times New Roman" w:hAnsi="Times New Roman" w:cs="Times New Roman"/>
          <w:b/>
          <w:bCs/>
          <w:sz w:val="24"/>
          <w:szCs w:val="24"/>
        </w:rPr>
        <w:t xml:space="preserve"> pieredzes saraksts par iepriekšējo 5 (piecu) gadu laikā (……………..) veiktajiem būvuzraudzības darbiem  </w:t>
      </w:r>
    </w:p>
    <w:p w14:paraId="1BA8986A" w14:textId="77777777" w:rsidR="007E53D7" w:rsidRPr="007E53D7" w:rsidRDefault="007E53D7" w:rsidP="007E53D7">
      <w:pPr>
        <w:spacing w:after="0" w:line="240" w:lineRule="auto"/>
        <w:rPr>
          <w:rFonts w:ascii="Times New Roman" w:eastAsia="Times New Roman" w:hAnsi="Times New Roman" w:cs="Times New Roman"/>
          <w:sz w:val="24"/>
          <w:szCs w:val="24"/>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835"/>
        <w:gridCol w:w="2620"/>
        <w:gridCol w:w="1454"/>
        <w:gridCol w:w="1601"/>
        <w:gridCol w:w="1408"/>
      </w:tblGrid>
      <w:tr w:rsidR="007E53D7" w:rsidRPr="007E53D7" w14:paraId="4028C094" w14:textId="77777777" w:rsidTr="006D75BF">
        <w:tc>
          <w:tcPr>
            <w:tcW w:w="388" w:type="pct"/>
            <w:tcBorders>
              <w:bottom w:val="single" w:sz="4" w:space="0" w:color="auto"/>
            </w:tcBorders>
            <w:shd w:val="clear" w:color="auto" w:fill="D9D9D9"/>
            <w:vAlign w:val="center"/>
          </w:tcPr>
          <w:p w14:paraId="2DEBDAF3"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Nr. </w:t>
            </w:r>
          </w:p>
          <w:p w14:paraId="4C3B57D8"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p.k.</w:t>
            </w:r>
          </w:p>
        </w:tc>
        <w:tc>
          <w:tcPr>
            <w:tcW w:w="949" w:type="pct"/>
            <w:tcBorders>
              <w:bottom w:val="single" w:sz="4" w:space="0" w:color="auto"/>
            </w:tcBorders>
            <w:shd w:val="clear" w:color="auto" w:fill="D9D9D9"/>
            <w:vAlign w:val="center"/>
          </w:tcPr>
          <w:p w14:paraId="1BA5E2D2"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Datums </w:t>
            </w:r>
            <w:r w:rsidRPr="007E53D7">
              <w:rPr>
                <w:rFonts w:ascii="Times New Roman" w:eastAsia="Times New Roman" w:hAnsi="Times New Roman" w:cs="Times New Roman"/>
                <w:b/>
                <w:bCs/>
                <w:i/>
                <w:sz w:val="24"/>
                <w:szCs w:val="24"/>
              </w:rPr>
              <w:t>(datums, mēnesis, gads),</w:t>
            </w:r>
            <w:r w:rsidRPr="007E53D7">
              <w:rPr>
                <w:rFonts w:ascii="Times New Roman" w:eastAsia="Times New Roman" w:hAnsi="Times New Roman" w:cs="Times New Roman"/>
                <w:b/>
                <w:bCs/>
                <w:sz w:val="24"/>
                <w:szCs w:val="24"/>
              </w:rPr>
              <w:t xml:space="preserve"> kad objekts </w:t>
            </w:r>
            <w:r w:rsidRPr="007E53D7">
              <w:rPr>
                <w:rFonts w:ascii="Times New Roman" w:eastAsia="Times New Roman" w:hAnsi="Times New Roman" w:cs="Times New Roman"/>
                <w:b/>
                <w:bCs/>
                <w:i/>
                <w:sz w:val="24"/>
                <w:szCs w:val="24"/>
              </w:rPr>
              <w:t>(būve, kurā veikta būvuzraudzība)</w:t>
            </w:r>
            <w:r w:rsidRPr="007E53D7">
              <w:rPr>
                <w:rFonts w:ascii="Times New Roman" w:eastAsia="Times New Roman" w:hAnsi="Times New Roman" w:cs="Times New Roman"/>
                <w:b/>
                <w:bCs/>
                <w:sz w:val="24"/>
                <w:szCs w:val="24"/>
              </w:rPr>
              <w:t xml:space="preserve"> </w:t>
            </w:r>
            <w:r w:rsidRPr="007E53D7">
              <w:rPr>
                <w:rFonts w:ascii="Times New Roman" w:eastAsia="Times New Roman" w:hAnsi="Times New Roman" w:cs="Times New Roman"/>
                <w:b/>
                <w:bCs/>
                <w:sz w:val="24"/>
                <w:szCs w:val="24"/>
                <w:u w:val="single"/>
              </w:rPr>
              <w:t>nodots ekspluatācijā</w:t>
            </w:r>
          </w:p>
        </w:tc>
        <w:tc>
          <w:tcPr>
            <w:tcW w:w="2106" w:type="pct"/>
            <w:gridSpan w:val="2"/>
            <w:tcBorders>
              <w:bottom w:val="single" w:sz="4" w:space="0" w:color="auto"/>
            </w:tcBorders>
            <w:shd w:val="clear" w:color="auto" w:fill="D9D9D9"/>
            <w:vAlign w:val="center"/>
          </w:tcPr>
          <w:p w14:paraId="45FB549A"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Veikto būvuzraudzības pakalpojumu apraksts*</w:t>
            </w:r>
          </w:p>
        </w:tc>
        <w:tc>
          <w:tcPr>
            <w:tcW w:w="828" w:type="pct"/>
            <w:shd w:val="clear" w:color="auto" w:fill="D9D9D9"/>
            <w:vAlign w:val="center"/>
          </w:tcPr>
          <w:p w14:paraId="55E96844"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Būvniecības kopējās izmaksas EUR, bez PVN</w:t>
            </w:r>
          </w:p>
        </w:tc>
        <w:tc>
          <w:tcPr>
            <w:tcW w:w="728" w:type="pct"/>
            <w:shd w:val="clear" w:color="auto" w:fill="D9D9D9"/>
            <w:vAlign w:val="center"/>
          </w:tcPr>
          <w:p w14:paraId="7651EE1D"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Pasūtītājs un tā atbildīgās kontaktpersonas amats, vārds, uzvārds, tālr.</w:t>
            </w:r>
          </w:p>
        </w:tc>
      </w:tr>
      <w:tr w:rsidR="007E53D7" w:rsidRPr="007E53D7" w14:paraId="7170DA5C" w14:textId="77777777" w:rsidTr="006D75BF">
        <w:tc>
          <w:tcPr>
            <w:tcW w:w="388" w:type="pct"/>
            <w:vMerge w:val="restart"/>
            <w:tcBorders>
              <w:top w:val="single" w:sz="4" w:space="0" w:color="auto"/>
              <w:left w:val="single" w:sz="4" w:space="0" w:color="auto"/>
              <w:bottom w:val="single" w:sz="4" w:space="0" w:color="auto"/>
              <w:right w:val="single" w:sz="4" w:space="0" w:color="auto"/>
            </w:tcBorders>
          </w:tcPr>
          <w:p w14:paraId="7670B2EC" w14:textId="77777777" w:rsidR="007E53D7" w:rsidRPr="007E53D7" w:rsidRDefault="007E53D7" w:rsidP="007E53D7">
            <w:pPr>
              <w:spacing w:after="0" w:line="240" w:lineRule="auto"/>
              <w:ind w:right="36"/>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p>
        </w:tc>
        <w:tc>
          <w:tcPr>
            <w:tcW w:w="949" w:type="pct"/>
            <w:vMerge w:val="restart"/>
            <w:tcBorders>
              <w:top w:val="single" w:sz="4" w:space="0" w:color="auto"/>
              <w:left w:val="single" w:sz="4" w:space="0" w:color="auto"/>
              <w:bottom w:val="single" w:sz="4" w:space="0" w:color="auto"/>
              <w:right w:val="single" w:sz="4" w:space="0" w:color="auto"/>
            </w:tcBorders>
          </w:tcPr>
          <w:p w14:paraId="5C8CFAAC"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1355" w:type="pct"/>
            <w:tcBorders>
              <w:top w:val="single" w:sz="4" w:space="0" w:color="auto"/>
              <w:left w:val="single" w:sz="4" w:space="0" w:color="auto"/>
              <w:bottom w:val="single" w:sz="4" w:space="0" w:color="auto"/>
              <w:right w:val="single" w:sz="4" w:space="0" w:color="auto"/>
            </w:tcBorders>
          </w:tcPr>
          <w:p w14:paraId="27798AE7" w14:textId="77777777" w:rsidR="007E53D7" w:rsidRPr="007E53D7" w:rsidRDefault="007E53D7" w:rsidP="007E53D7">
            <w:pPr>
              <w:spacing w:after="0" w:line="240" w:lineRule="auto"/>
              <w:rPr>
                <w:rFonts w:ascii="Times New Roman" w:eastAsia="Calibri" w:hAnsi="Times New Roman" w:cs="Times New Roman"/>
                <w:b/>
                <w:sz w:val="24"/>
                <w:szCs w:val="24"/>
              </w:rPr>
            </w:pPr>
            <w:r w:rsidRPr="007E53D7">
              <w:rPr>
                <w:rFonts w:ascii="Times New Roman" w:eastAsia="Calibri" w:hAnsi="Times New Roman" w:cs="Times New Roman"/>
                <w:b/>
                <w:sz w:val="24"/>
                <w:szCs w:val="24"/>
              </w:rPr>
              <w:t>Objekta, kurā nodrošināta būvuzraudzība, nosaukums un adrese</w:t>
            </w:r>
          </w:p>
        </w:tc>
        <w:tc>
          <w:tcPr>
            <w:tcW w:w="752" w:type="pct"/>
            <w:tcBorders>
              <w:top w:val="single" w:sz="4" w:space="0" w:color="auto"/>
              <w:left w:val="single" w:sz="4" w:space="0" w:color="auto"/>
              <w:bottom w:val="single" w:sz="4" w:space="0" w:color="auto"/>
              <w:right w:val="single" w:sz="4" w:space="0" w:color="auto"/>
            </w:tcBorders>
          </w:tcPr>
          <w:p w14:paraId="7CD28167"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828" w:type="pct"/>
            <w:vMerge w:val="restart"/>
            <w:tcBorders>
              <w:left w:val="single" w:sz="4" w:space="0" w:color="auto"/>
            </w:tcBorders>
          </w:tcPr>
          <w:p w14:paraId="32BB432E"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val="restart"/>
          </w:tcPr>
          <w:p w14:paraId="550D11CD"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13590B44" w14:textId="77777777" w:rsidTr="006D75BF">
        <w:tc>
          <w:tcPr>
            <w:tcW w:w="388" w:type="pct"/>
            <w:vMerge/>
            <w:tcBorders>
              <w:top w:val="single" w:sz="4" w:space="0" w:color="auto"/>
              <w:left w:val="single" w:sz="4" w:space="0" w:color="auto"/>
              <w:bottom w:val="single" w:sz="4" w:space="0" w:color="auto"/>
              <w:right w:val="single" w:sz="4" w:space="0" w:color="auto"/>
            </w:tcBorders>
          </w:tcPr>
          <w:p w14:paraId="1175E30D"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949" w:type="pct"/>
            <w:vMerge/>
            <w:tcBorders>
              <w:top w:val="single" w:sz="4" w:space="0" w:color="auto"/>
              <w:left w:val="single" w:sz="4" w:space="0" w:color="auto"/>
              <w:bottom w:val="single" w:sz="4" w:space="0" w:color="auto"/>
              <w:right w:val="single" w:sz="4" w:space="0" w:color="auto"/>
            </w:tcBorders>
          </w:tcPr>
          <w:p w14:paraId="7294254A"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355" w:type="pct"/>
            <w:tcBorders>
              <w:top w:val="single" w:sz="4" w:space="0" w:color="auto"/>
              <w:left w:val="single" w:sz="4" w:space="0" w:color="auto"/>
              <w:bottom w:val="single" w:sz="4" w:space="0" w:color="auto"/>
              <w:right w:val="single" w:sz="4" w:space="0" w:color="auto"/>
            </w:tcBorders>
          </w:tcPr>
          <w:p w14:paraId="3867713C" w14:textId="77777777" w:rsidR="007E53D7" w:rsidRPr="007E53D7" w:rsidRDefault="007E53D7" w:rsidP="007E53D7">
            <w:pPr>
              <w:spacing w:after="0" w:line="240" w:lineRule="auto"/>
              <w:rPr>
                <w:rFonts w:ascii="Times New Roman" w:eastAsia="Calibri" w:hAnsi="Times New Roman" w:cs="Times New Roman"/>
                <w:b/>
                <w:sz w:val="24"/>
                <w:szCs w:val="24"/>
              </w:rPr>
            </w:pPr>
            <w:r w:rsidRPr="007E53D7">
              <w:rPr>
                <w:rFonts w:ascii="Times New Roman" w:eastAsia="Calibri" w:hAnsi="Times New Roman" w:cs="Times New Roman"/>
                <w:b/>
                <w:sz w:val="24"/>
                <w:szCs w:val="24"/>
              </w:rPr>
              <w:t>Objekta, kurā veikta būvuzraudzība, būvniecības veids (jaunbūve vai pārbūve)</w:t>
            </w:r>
          </w:p>
        </w:tc>
        <w:tc>
          <w:tcPr>
            <w:tcW w:w="752" w:type="pct"/>
            <w:tcBorders>
              <w:top w:val="single" w:sz="4" w:space="0" w:color="auto"/>
              <w:left w:val="single" w:sz="4" w:space="0" w:color="auto"/>
              <w:bottom w:val="single" w:sz="4" w:space="0" w:color="auto"/>
              <w:right w:val="single" w:sz="4" w:space="0" w:color="auto"/>
            </w:tcBorders>
          </w:tcPr>
          <w:p w14:paraId="736FCD41" w14:textId="77777777" w:rsidR="007E53D7" w:rsidRPr="007E53D7" w:rsidRDefault="007E53D7" w:rsidP="007E53D7">
            <w:pPr>
              <w:spacing w:after="0" w:line="240" w:lineRule="auto"/>
              <w:ind w:left="138"/>
              <w:rPr>
                <w:rFonts w:ascii="Times New Roman" w:eastAsia="Times New Roman" w:hAnsi="Times New Roman" w:cs="Times New Roman"/>
                <w:sz w:val="24"/>
                <w:szCs w:val="24"/>
              </w:rPr>
            </w:pPr>
          </w:p>
        </w:tc>
        <w:tc>
          <w:tcPr>
            <w:tcW w:w="828" w:type="pct"/>
            <w:vMerge/>
            <w:tcBorders>
              <w:left w:val="single" w:sz="4" w:space="0" w:color="auto"/>
            </w:tcBorders>
          </w:tcPr>
          <w:p w14:paraId="23223B3D"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tcPr>
          <w:p w14:paraId="73475A1D"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033856C7" w14:textId="77777777" w:rsidTr="006D75BF">
        <w:tc>
          <w:tcPr>
            <w:tcW w:w="388" w:type="pct"/>
            <w:vMerge/>
            <w:tcBorders>
              <w:top w:val="single" w:sz="4" w:space="0" w:color="auto"/>
              <w:left w:val="single" w:sz="4" w:space="0" w:color="auto"/>
              <w:bottom w:val="single" w:sz="4" w:space="0" w:color="auto"/>
              <w:right w:val="single" w:sz="4" w:space="0" w:color="auto"/>
            </w:tcBorders>
          </w:tcPr>
          <w:p w14:paraId="5A11E593"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949" w:type="pct"/>
            <w:vMerge/>
            <w:tcBorders>
              <w:top w:val="single" w:sz="4" w:space="0" w:color="auto"/>
              <w:left w:val="single" w:sz="4" w:space="0" w:color="auto"/>
              <w:bottom w:val="single" w:sz="4" w:space="0" w:color="auto"/>
              <w:right w:val="single" w:sz="4" w:space="0" w:color="auto"/>
            </w:tcBorders>
          </w:tcPr>
          <w:p w14:paraId="7BA1293E"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355" w:type="pct"/>
            <w:tcBorders>
              <w:top w:val="single" w:sz="4" w:space="0" w:color="auto"/>
              <w:left w:val="single" w:sz="4" w:space="0" w:color="auto"/>
              <w:bottom w:val="single" w:sz="4" w:space="0" w:color="auto"/>
              <w:right w:val="single" w:sz="4" w:space="0" w:color="auto"/>
            </w:tcBorders>
          </w:tcPr>
          <w:p w14:paraId="70B81E7D"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752" w:type="pct"/>
            <w:tcBorders>
              <w:top w:val="single" w:sz="4" w:space="0" w:color="auto"/>
              <w:left w:val="single" w:sz="4" w:space="0" w:color="auto"/>
              <w:bottom w:val="single" w:sz="4" w:space="0" w:color="auto"/>
              <w:right w:val="single" w:sz="4" w:space="0" w:color="auto"/>
            </w:tcBorders>
          </w:tcPr>
          <w:p w14:paraId="6276A20F"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828" w:type="pct"/>
            <w:vMerge/>
            <w:tcBorders>
              <w:left w:val="single" w:sz="4" w:space="0" w:color="auto"/>
            </w:tcBorders>
          </w:tcPr>
          <w:p w14:paraId="7C341501"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tcPr>
          <w:p w14:paraId="7516B55B"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07F2842F" w14:textId="77777777" w:rsidTr="006D75BF">
        <w:tc>
          <w:tcPr>
            <w:tcW w:w="388" w:type="pct"/>
            <w:vMerge/>
            <w:tcBorders>
              <w:top w:val="single" w:sz="4" w:space="0" w:color="auto"/>
              <w:left w:val="single" w:sz="4" w:space="0" w:color="auto"/>
              <w:bottom w:val="single" w:sz="4" w:space="0" w:color="auto"/>
              <w:right w:val="single" w:sz="4" w:space="0" w:color="auto"/>
            </w:tcBorders>
          </w:tcPr>
          <w:p w14:paraId="2365C75E"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949" w:type="pct"/>
            <w:vMerge/>
            <w:tcBorders>
              <w:top w:val="single" w:sz="4" w:space="0" w:color="auto"/>
              <w:left w:val="single" w:sz="4" w:space="0" w:color="auto"/>
              <w:bottom w:val="single" w:sz="4" w:space="0" w:color="auto"/>
              <w:right w:val="single" w:sz="4" w:space="0" w:color="auto"/>
            </w:tcBorders>
          </w:tcPr>
          <w:p w14:paraId="129E2809"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355" w:type="pct"/>
            <w:tcBorders>
              <w:top w:val="single" w:sz="4" w:space="0" w:color="auto"/>
              <w:left w:val="single" w:sz="4" w:space="0" w:color="auto"/>
              <w:bottom w:val="single" w:sz="4" w:space="0" w:color="auto"/>
              <w:right w:val="single" w:sz="4" w:space="0" w:color="auto"/>
            </w:tcBorders>
          </w:tcPr>
          <w:p w14:paraId="5872A54E" w14:textId="77777777" w:rsidR="007E53D7" w:rsidRPr="007E53D7" w:rsidRDefault="007E53D7" w:rsidP="007E53D7">
            <w:pPr>
              <w:spacing w:after="0" w:line="240" w:lineRule="auto"/>
              <w:rPr>
                <w:rFonts w:ascii="Times New Roman" w:eastAsia="Calibri" w:hAnsi="Times New Roman" w:cs="Times New Roman"/>
                <w:b/>
                <w:bCs/>
                <w:sz w:val="24"/>
                <w:szCs w:val="24"/>
              </w:rPr>
            </w:pPr>
            <w:r w:rsidRPr="007E53D7">
              <w:rPr>
                <w:rFonts w:ascii="Times New Roman" w:eastAsia="Calibri" w:hAnsi="Times New Roman" w:cs="Times New Roman"/>
                <w:b/>
                <w:bCs/>
                <w:sz w:val="24"/>
                <w:szCs w:val="24"/>
              </w:rPr>
              <w:t xml:space="preserve">Būve ir publiska ēka </w:t>
            </w:r>
            <w:r w:rsidRPr="007E53D7">
              <w:rPr>
                <w:rFonts w:ascii="Times New Roman" w:eastAsia="Calibri" w:hAnsi="Times New Roman" w:cs="Times New Roman"/>
                <w:bCs/>
                <w:i/>
                <w:sz w:val="24"/>
                <w:szCs w:val="24"/>
              </w:rPr>
              <w:t>(norādīt: JĀ/NĒ)</w:t>
            </w:r>
          </w:p>
        </w:tc>
        <w:tc>
          <w:tcPr>
            <w:tcW w:w="752" w:type="pct"/>
            <w:tcBorders>
              <w:top w:val="single" w:sz="4" w:space="0" w:color="auto"/>
              <w:left w:val="single" w:sz="4" w:space="0" w:color="auto"/>
              <w:bottom w:val="single" w:sz="4" w:space="0" w:color="auto"/>
              <w:right w:val="single" w:sz="4" w:space="0" w:color="auto"/>
            </w:tcBorders>
          </w:tcPr>
          <w:p w14:paraId="413C787A" w14:textId="77777777" w:rsidR="007E53D7" w:rsidRPr="007E53D7" w:rsidRDefault="007E53D7" w:rsidP="007E53D7">
            <w:pPr>
              <w:spacing w:after="0" w:line="240" w:lineRule="auto"/>
              <w:ind w:firstLine="11"/>
              <w:rPr>
                <w:rFonts w:ascii="Times New Roman" w:eastAsia="Times New Roman" w:hAnsi="Times New Roman" w:cs="Times New Roman"/>
                <w:sz w:val="24"/>
                <w:szCs w:val="24"/>
              </w:rPr>
            </w:pPr>
          </w:p>
        </w:tc>
        <w:tc>
          <w:tcPr>
            <w:tcW w:w="828" w:type="pct"/>
            <w:vMerge/>
            <w:tcBorders>
              <w:left w:val="single" w:sz="4" w:space="0" w:color="auto"/>
            </w:tcBorders>
          </w:tcPr>
          <w:p w14:paraId="47E6C3AD"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tcPr>
          <w:p w14:paraId="7AED9824"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5F1EB1CF" w14:textId="77777777" w:rsidTr="006D75BF">
        <w:tc>
          <w:tcPr>
            <w:tcW w:w="388" w:type="pct"/>
            <w:vMerge/>
            <w:tcBorders>
              <w:top w:val="single" w:sz="4" w:space="0" w:color="auto"/>
              <w:left w:val="single" w:sz="4" w:space="0" w:color="auto"/>
              <w:bottom w:val="single" w:sz="4" w:space="0" w:color="auto"/>
              <w:right w:val="single" w:sz="4" w:space="0" w:color="auto"/>
            </w:tcBorders>
          </w:tcPr>
          <w:p w14:paraId="7DC5B026"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949" w:type="pct"/>
            <w:vMerge/>
            <w:tcBorders>
              <w:top w:val="single" w:sz="4" w:space="0" w:color="auto"/>
              <w:left w:val="single" w:sz="4" w:space="0" w:color="auto"/>
              <w:bottom w:val="single" w:sz="4" w:space="0" w:color="auto"/>
              <w:right w:val="single" w:sz="4" w:space="0" w:color="auto"/>
            </w:tcBorders>
          </w:tcPr>
          <w:p w14:paraId="2403A109"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355" w:type="pct"/>
            <w:tcBorders>
              <w:top w:val="single" w:sz="4" w:space="0" w:color="auto"/>
              <w:left w:val="single" w:sz="4" w:space="0" w:color="auto"/>
              <w:bottom w:val="single" w:sz="4" w:space="0" w:color="auto"/>
              <w:right w:val="single" w:sz="4" w:space="0" w:color="auto"/>
            </w:tcBorders>
          </w:tcPr>
          <w:p w14:paraId="3A459A3B" w14:textId="77777777" w:rsidR="007E53D7" w:rsidRPr="007E53D7" w:rsidRDefault="007E53D7" w:rsidP="007E53D7">
            <w:pPr>
              <w:spacing w:after="0" w:line="240" w:lineRule="auto"/>
              <w:ind w:firstLine="11"/>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Grupa:</w:t>
            </w:r>
          </w:p>
        </w:tc>
        <w:tc>
          <w:tcPr>
            <w:tcW w:w="752" w:type="pct"/>
            <w:tcBorders>
              <w:top w:val="single" w:sz="4" w:space="0" w:color="auto"/>
              <w:left w:val="single" w:sz="4" w:space="0" w:color="auto"/>
              <w:bottom w:val="single" w:sz="4" w:space="0" w:color="auto"/>
              <w:right w:val="single" w:sz="4" w:space="0" w:color="auto"/>
            </w:tcBorders>
          </w:tcPr>
          <w:p w14:paraId="1B3A999C"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828" w:type="pct"/>
            <w:vMerge/>
            <w:tcBorders>
              <w:left w:val="single" w:sz="4" w:space="0" w:color="auto"/>
            </w:tcBorders>
          </w:tcPr>
          <w:p w14:paraId="3223B6C9"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tcPr>
          <w:p w14:paraId="1F2810F1"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6B5BDAD4" w14:textId="77777777" w:rsidTr="006D75BF">
        <w:tc>
          <w:tcPr>
            <w:tcW w:w="388" w:type="pct"/>
            <w:vMerge/>
            <w:tcBorders>
              <w:top w:val="single" w:sz="4" w:space="0" w:color="auto"/>
              <w:left w:val="single" w:sz="4" w:space="0" w:color="auto"/>
              <w:bottom w:val="single" w:sz="4" w:space="0" w:color="auto"/>
              <w:right w:val="single" w:sz="4" w:space="0" w:color="auto"/>
            </w:tcBorders>
          </w:tcPr>
          <w:p w14:paraId="37983E3F"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949" w:type="pct"/>
            <w:vMerge/>
            <w:tcBorders>
              <w:top w:val="single" w:sz="4" w:space="0" w:color="auto"/>
              <w:left w:val="single" w:sz="4" w:space="0" w:color="auto"/>
              <w:bottom w:val="single" w:sz="4" w:space="0" w:color="auto"/>
              <w:right w:val="single" w:sz="4" w:space="0" w:color="auto"/>
            </w:tcBorders>
          </w:tcPr>
          <w:p w14:paraId="6698CDE0"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355" w:type="pct"/>
            <w:tcBorders>
              <w:top w:val="single" w:sz="4" w:space="0" w:color="auto"/>
              <w:left w:val="single" w:sz="4" w:space="0" w:color="auto"/>
              <w:bottom w:val="single" w:sz="4" w:space="0" w:color="auto"/>
              <w:right w:val="single" w:sz="4" w:space="0" w:color="auto"/>
            </w:tcBorders>
          </w:tcPr>
          <w:p w14:paraId="0F1F0629" w14:textId="77777777" w:rsidR="007E53D7" w:rsidRPr="007E53D7" w:rsidRDefault="007E53D7" w:rsidP="007E53D7">
            <w:pPr>
              <w:spacing w:after="0" w:line="240" w:lineRule="auto"/>
              <w:rPr>
                <w:rFonts w:ascii="Times New Roman" w:eastAsia="Calibri" w:hAnsi="Times New Roman" w:cs="Times New Roman"/>
                <w:b/>
                <w:bCs/>
                <w:sz w:val="24"/>
                <w:szCs w:val="24"/>
              </w:rPr>
            </w:pPr>
            <w:r w:rsidRPr="007E53D7">
              <w:rPr>
                <w:rFonts w:ascii="Times New Roman" w:eastAsia="Calibri" w:hAnsi="Times New Roman" w:cs="Times New Roman"/>
                <w:b/>
                <w:bCs/>
                <w:sz w:val="24"/>
                <w:szCs w:val="24"/>
              </w:rPr>
              <w:t>Cita būtiska informācija</w:t>
            </w:r>
          </w:p>
        </w:tc>
        <w:tc>
          <w:tcPr>
            <w:tcW w:w="752" w:type="pct"/>
            <w:tcBorders>
              <w:top w:val="single" w:sz="4" w:space="0" w:color="auto"/>
              <w:left w:val="single" w:sz="4" w:space="0" w:color="auto"/>
              <w:bottom w:val="single" w:sz="4" w:space="0" w:color="auto"/>
              <w:right w:val="single" w:sz="4" w:space="0" w:color="auto"/>
            </w:tcBorders>
          </w:tcPr>
          <w:p w14:paraId="343C0912"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828" w:type="pct"/>
            <w:vMerge/>
            <w:tcBorders>
              <w:left w:val="single" w:sz="4" w:space="0" w:color="auto"/>
            </w:tcBorders>
          </w:tcPr>
          <w:p w14:paraId="7E34B786"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728" w:type="pct"/>
            <w:vMerge/>
          </w:tcPr>
          <w:p w14:paraId="47719487"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bl>
    <w:p w14:paraId="3DE6E469" w14:textId="77777777" w:rsidR="007E53D7" w:rsidRPr="007E53D7" w:rsidRDefault="007E53D7" w:rsidP="007E53D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ar-SA"/>
        </w:rPr>
      </w:pPr>
      <w:r w:rsidRPr="007E53D7">
        <w:rPr>
          <w:rFonts w:ascii="Times New Roman" w:eastAsia="Times New Roman" w:hAnsi="Times New Roman" w:cs="Times New Roman"/>
          <w:i/>
          <w:sz w:val="24"/>
          <w:szCs w:val="24"/>
        </w:rPr>
        <w:t>*</w:t>
      </w:r>
      <w:r w:rsidRPr="007E53D7">
        <w:rPr>
          <w:rFonts w:ascii="Times New Roman" w:eastAsia="Times New Roman" w:hAnsi="Times New Roman" w:cs="Times New Roman"/>
          <w:i/>
          <w:sz w:val="24"/>
          <w:szCs w:val="24"/>
          <w:lang w:eastAsia="ar-SA"/>
        </w:rPr>
        <w:t xml:space="preserve">Pretendentam jānorāda visa informācija, lai pasūtītājs varētu izvērtēt pretendenta un tā norādīto objektu atbilstību iepirkuma procedūras nolikumā noteiktajām prasībām. </w:t>
      </w:r>
    </w:p>
    <w:tbl>
      <w:tblPr>
        <w:tblW w:w="9228" w:type="dxa"/>
        <w:tblLayout w:type="fixed"/>
        <w:tblLook w:val="0000" w:firstRow="0" w:lastRow="0" w:firstColumn="0" w:lastColumn="0" w:noHBand="0" w:noVBand="0"/>
      </w:tblPr>
      <w:tblGrid>
        <w:gridCol w:w="2329"/>
        <w:gridCol w:w="6899"/>
      </w:tblGrid>
      <w:tr w:rsidR="007E53D7" w:rsidRPr="007E53D7" w14:paraId="5AA881CC" w14:textId="77777777" w:rsidTr="008046DF">
        <w:tc>
          <w:tcPr>
            <w:tcW w:w="2329" w:type="dxa"/>
          </w:tcPr>
          <w:p w14:paraId="5DD5717A"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606F2D49"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899" w:type="dxa"/>
            <w:tcBorders>
              <w:bottom w:val="single" w:sz="4" w:space="0" w:color="auto"/>
            </w:tcBorders>
          </w:tcPr>
          <w:p w14:paraId="24292CCD"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2FCE314D" w14:textId="77777777" w:rsidTr="008046DF">
        <w:trPr>
          <w:cantSplit/>
        </w:trPr>
        <w:tc>
          <w:tcPr>
            <w:tcW w:w="2329" w:type="dxa"/>
          </w:tcPr>
          <w:p w14:paraId="0D885A56"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Pr>
          <w:p w14:paraId="42FE45F2"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 paraksts, vārds, uzvārds)</w:t>
            </w:r>
          </w:p>
        </w:tc>
      </w:tr>
    </w:tbl>
    <w:p w14:paraId="14462F64"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p>
    <w:p w14:paraId="6394CFB1"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p>
    <w:p w14:paraId="5EF09443"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p>
    <w:p w14:paraId="4E74BBCF" w14:textId="77777777" w:rsidR="007E53D7" w:rsidRPr="007E53D7" w:rsidRDefault="007E53D7" w:rsidP="007E53D7">
      <w:pPr>
        <w:spacing w:after="0" w:line="240" w:lineRule="auto"/>
        <w:ind w:left="851"/>
        <w:rPr>
          <w:rFonts w:ascii="Arial" w:eastAsia="Times New Roman" w:hAnsi="Arial" w:cs="Times New Roman"/>
          <w:b/>
          <w:sz w:val="20"/>
          <w:szCs w:val="24"/>
        </w:rPr>
      </w:pPr>
    </w:p>
    <w:p w14:paraId="6F55DC7F" w14:textId="77777777" w:rsidR="007E53D7" w:rsidRPr="007E53D7" w:rsidRDefault="007E53D7" w:rsidP="007E53D7">
      <w:pPr>
        <w:spacing w:after="0" w:line="240" w:lineRule="auto"/>
        <w:ind w:left="851"/>
        <w:rPr>
          <w:rFonts w:ascii="Arial" w:eastAsia="Times New Roman" w:hAnsi="Arial" w:cs="Times New Roman"/>
          <w:b/>
          <w:sz w:val="20"/>
          <w:szCs w:val="24"/>
        </w:rPr>
      </w:pPr>
    </w:p>
    <w:p w14:paraId="4BF8EE58"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27DC89B3"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529B68CD"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2F1052F8"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204BCD69"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1</w:t>
      </w:r>
      <w:r w:rsidR="000F20D8">
        <w:rPr>
          <w:rFonts w:ascii="Times New Roman" w:eastAsia="Times New Roman" w:hAnsi="Times New Roman" w:cs="Times New Roman"/>
          <w:b/>
          <w:sz w:val="24"/>
          <w:szCs w:val="24"/>
        </w:rPr>
        <w:t>C</w:t>
      </w:r>
      <w:r w:rsidRPr="007E53D7">
        <w:rPr>
          <w:rFonts w:ascii="Times New Roman" w:eastAsia="Times New Roman" w:hAnsi="Times New Roman" w:cs="Times New Roman"/>
          <w:b/>
          <w:sz w:val="24"/>
          <w:szCs w:val="24"/>
        </w:rPr>
        <w:t>.pielikums: Piedāvātā personāla saraksta veidne</w:t>
      </w:r>
    </w:p>
    <w:p w14:paraId="1713FC67" w14:textId="77777777" w:rsidR="007E53D7" w:rsidRPr="007E53D7" w:rsidRDefault="007E53D7" w:rsidP="007E53D7">
      <w:pPr>
        <w:widowControl w:val="0"/>
        <w:shd w:val="clear" w:color="auto" w:fill="FFFFFF"/>
        <w:autoSpaceDE w:val="0"/>
        <w:autoSpaceDN w:val="0"/>
        <w:adjustRightInd w:val="0"/>
        <w:spacing w:before="504" w:after="0" w:line="216" w:lineRule="exact"/>
        <w:jc w:val="center"/>
        <w:rPr>
          <w:rFonts w:ascii="Times New Roman" w:eastAsia="Times New Roman" w:hAnsi="Times New Roman" w:cs="Times New Roman"/>
          <w:i/>
          <w:sz w:val="20"/>
          <w:szCs w:val="20"/>
        </w:rPr>
      </w:pPr>
      <w:r w:rsidRPr="007E53D7">
        <w:rPr>
          <w:rFonts w:ascii="Times New Roman" w:eastAsia="Times New Roman" w:hAnsi="Times New Roman" w:cs="Times New Roman"/>
          <w:i/>
          <w:spacing w:val="-5"/>
          <w:sz w:val="20"/>
          <w:szCs w:val="20"/>
          <w:lang w:eastAsia="ar-SA"/>
        </w:rPr>
        <w:t>(dokuments sagatavojams uz veidlapas, norādot informāciju par dokumenta autoru saskaņā ar Komerclikuma, Dokumentu juridiskā spēka likuma un MK 28.09.2010. noteikumu Nr.916 „Dokumentu izstrādāšanas un noformēšanas kārtība" prasībām)</w:t>
      </w:r>
    </w:p>
    <w:p w14:paraId="74C6CB4A" w14:textId="77777777" w:rsidR="007E53D7" w:rsidRPr="007E53D7" w:rsidRDefault="007E53D7" w:rsidP="007E53D7">
      <w:pPr>
        <w:spacing w:after="0" w:line="240" w:lineRule="auto"/>
        <w:jc w:val="right"/>
        <w:rPr>
          <w:rFonts w:ascii="Times New Roman" w:eastAsia="Times New Roman" w:hAnsi="Times New Roman" w:cs="Times New Roman"/>
          <w:sz w:val="20"/>
          <w:szCs w:val="20"/>
        </w:rPr>
      </w:pPr>
    </w:p>
    <w:p w14:paraId="0971C7DA"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6D0CB44F"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1B6E2ACB"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6C6C7D64" w14:textId="77777777" w:rsidR="007E53D7" w:rsidRPr="007E53D7" w:rsidRDefault="007E53D7" w:rsidP="007E53D7">
      <w:pPr>
        <w:spacing w:after="0" w:line="240" w:lineRule="auto"/>
        <w:rPr>
          <w:rFonts w:ascii="Times New Roman" w:eastAsia="Times New Roman" w:hAnsi="Times New Roman" w:cs="Times New Roman"/>
          <w:b/>
          <w:sz w:val="24"/>
          <w:szCs w:val="24"/>
          <w:highlight w:val="green"/>
        </w:rPr>
      </w:pPr>
    </w:p>
    <w:p w14:paraId="191368C1"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iCs/>
          <w:sz w:val="24"/>
          <w:szCs w:val="24"/>
        </w:rPr>
        <w:t>&lt;Vietas nosaukums&gt;</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Cs/>
          <w:sz w:val="24"/>
          <w:szCs w:val="24"/>
        </w:rPr>
        <w:t>&lt;gads&gt;</w:t>
      </w:r>
      <w:r w:rsidRPr="007E53D7">
        <w:rPr>
          <w:rFonts w:ascii="Times New Roman" w:eastAsia="Times New Roman" w:hAnsi="Times New Roman" w:cs="Times New Roman"/>
          <w:sz w:val="24"/>
          <w:szCs w:val="24"/>
        </w:rPr>
        <w:t xml:space="preserve">.gada </w:t>
      </w:r>
      <w:r w:rsidRPr="007E53D7">
        <w:rPr>
          <w:rFonts w:ascii="Times New Roman" w:eastAsia="Times New Roman" w:hAnsi="Times New Roman" w:cs="Times New Roman"/>
          <w:iCs/>
          <w:sz w:val="24"/>
          <w:szCs w:val="24"/>
        </w:rPr>
        <w:t>&lt;datums&gt;</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iCs/>
          <w:sz w:val="24"/>
          <w:szCs w:val="24"/>
        </w:rPr>
        <w:t>&lt;mēnesis&gt;</w:t>
      </w:r>
    </w:p>
    <w:p w14:paraId="18A67EAB"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465635B2" w14:textId="77777777" w:rsidR="007E53D7" w:rsidRPr="007E53D7" w:rsidRDefault="007E53D7" w:rsidP="007E53D7">
      <w:pPr>
        <w:tabs>
          <w:tab w:val="left" w:pos="567"/>
          <w:tab w:val="left" w:pos="900"/>
        </w:tabs>
        <w:suppressAutoHyphens/>
        <w:spacing w:after="0" w:line="240" w:lineRule="auto"/>
        <w:jc w:val="center"/>
        <w:rPr>
          <w:rFonts w:ascii="Times New Roman" w:eastAsia="Times New Roman" w:hAnsi="Times New Roman" w:cs="Times New Roman"/>
          <w:b/>
          <w:sz w:val="24"/>
          <w:szCs w:val="24"/>
          <w:lang w:eastAsia="ar-SA"/>
        </w:rPr>
      </w:pPr>
      <w:r w:rsidRPr="007E53D7">
        <w:rPr>
          <w:rFonts w:ascii="Times New Roman" w:eastAsia="Times New Roman" w:hAnsi="Times New Roman" w:cs="Times New Roman"/>
          <w:b/>
          <w:bCs/>
          <w:sz w:val="24"/>
          <w:szCs w:val="24"/>
        </w:rPr>
        <w:t>Pretendenta piedāvātā personāla saraksts</w:t>
      </w:r>
    </w:p>
    <w:p w14:paraId="7456C3C1" w14:textId="77777777" w:rsidR="007E53D7" w:rsidRPr="007E53D7" w:rsidRDefault="007E53D7" w:rsidP="007E53D7">
      <w:pPr>
        <w:tabs>
          <w:tab w:val="left" w:pos="567"/>
          <w:tab w:val="left" w:pos="900"/>
        </w:tabs>
        <w:suppressAutoHyphens/>
        <w:spacing w:after="0" w:line="240" w:lineRule="auto"/>
        <w:rPr>
          <w:rFonts w:ascii="Times New Roman" w:eastAsia="Times New Roman" w:hAnsi="Times New Roman" w:cs="Times New Roman"/>
          <w:sz w:val="24"/>
          <w:szCs w:val="24"/>
          <w:lang w:eastAsia="ar-SA"/>
        </w:rPr>
      </w:pPr>
    </w:p>
    <w:p w14:paraId="3FA0B800" w14:textId="77777777" w:rsidR="007E53D7" w:rsidRPr="007E53D7" w:rsidRDefault="007E53D7" w:rsidP="007E53D7">
      <w:pPr>
        <w:tabs>
          <w:tab w:val="left" w:pos="567"/>
          <w:tab w:val="left" w:pos="900"/>
        </w:tabs>
        <w:suppressAutoHyphens/>
        <w:spacing w:after="0" w:line="240" w:lineRule="auto"/>
        <w:rPr>
          <w:rFonts w:ascii="Times New Roman" w:eastAsia="Times New Roman" w:hAnsi="Times New Roman" w:cs="Times New Roman"/>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5"/>
        <w:gridCol w:w="1417"/>
        <w:gridCol w:w="1560"/>
        <w:gridCol w:w="1275"/>
        <w:gridCol w:w="1560"/>
        <w:gridCol w:w="1559"/>
      </w:tblGrid>
      <w:tr w:rsidR="007E53D7" w:rsidRPr="007E53D7" w14:paraId="586D216F" w14:textId="77777777" w:rsidTr="008046DF">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BFBFA1"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Nr.</w:t>
            </w:r>
          </w:p>
          <w:p w14:paraId="3E273EFB"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p.k.</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A80592"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Vārds, Uzvārds</w:t>
            </w:r>
          </w:p>
          <w:p w14:paraId="02EA521D"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5CCC1F"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Amata nosaukums</w:t>
            </w:r>
          </w:p>
          <w:p w14:paraId="6D0FAAD4"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197D08"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Sertifikāta Nr. un derīguma termiņš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E52AE"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Sertifikāta nosaukums/ izglītības dokumenta nosaukums</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5D16AE95"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Speciālista darba devējs (komersanta nosaukums un reģ. Nr.)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A346E02"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Speciālista kontakttālrunis</w:t>
            </w:r>
          </w:p>
        </w:tc>
      </w:tr>
      <w:tr w:rsidR="007E53D7" w:rsidRPr="007E53D7" w14:paraId="627D19DC" w14:textId="77777777" w:rsidTr="008046DF">
        <w:tc>
          <w:tcPr>
            <w:tcW w:w="648" w:type="dxa"/>
            <w:tcBorders>
              <w:top w:val="single" w:sz="4" w:space="0" w:color="auto"/>
              <w:left w:val="single" w:sz="4" w:space="0" w:color="auto"/>
              <w:bottom w:val="single" w:sz="4" w:space="0" w:color="auto"/>
              <w:right w:val="single" w:sz="4" w:space="0" w:color="auto"/>
            </w:tcBorders>
            <w:hideMark/>
          </w:tcPr>
          <w:p w14:paraId="6DA88FF0"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1.</w:t>
            </w:r>
          </w:p>
        </w:tc>
        <w:tc>
          <w:tcPr>
            <w:tcW w:w="1445" w:type="dxa"/>
            <w:tcBorders>
              <w:top w:val="single" w:sz="4" w:space="0" w:color="auto"/>
              <w:left w:val="single" w:sz="4" w:space="0" w:color="auto"/>
              <w:bottom w:val="single" w:sz="4" w:space="0" w:color="auto"/>
              <w:right w:val="single" w:sz="4" w:space="0" w:color="auto"/>
            </w:tcBorders>
          </w:tcPr>
          <w:p w14:paraId="76A6EA9D"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C836FC2"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96366E0"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6E93E3"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E2C569E"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039522"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0B069810" w14:textId="77777777" w:rsidTr="008046DF">
        <w:tc>
          <w:tcPr>
            <w:tcW w:w="648" w:type="dxa"/>
            <w:tcBorders>
              <w:top w:val="single" w:sz="4" w:space="0" w:color="auto"/>
              <w:left w:val="single" w:sz="4" w:space="0" w:color="auto"/>
              <w:bottom w:val="single" w:sz="4" w:space="0" w:color="auto"/>
              <w:right w:val="single" w:sz="4" w:space="0" w:color="auto"/>
            </w:tcBorders>
            <w:hideMark/>
          </w:tcPr>
          <w:p w14:paraId="7455E4F6"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2.</w:t>
            </w:r>
          </w:p>
        </w:tc>
        <w:tc>
          <w:tcPr>
            <w:tcW w:w="1445" w:type="dxa"/>
            <w:tcBorders>
              <w:top w:val="single" w:sz="4" w:space="0" w:color="auto"/>
              <w:left w:val="single" w:sz="4" w:space="0" w:color="auto"/>
              <w:bottom w:val="single" w:sz="4" w:space="0" w:color="auto"/>
              <w:right w:val="single" w:sz="4" w:space="0" w:color="auto"/>
            </w:tcBorders>
          </w:tcPr>
          <w:p w14:paraId="1E3D9B9E"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87C5C1"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FBA5049"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A6CBD2"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EE6262F"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53AC52"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55375719" w14:textId="77777777" w:rsidTr="008046DF">
        <w:tc>
          <w:tcPr>
            <w:tcW w:w="648" w:type="dxa"/>
            <w:tcBorders>
              <w:top w:val="single" w:sz="4" w:space="0" w:color="auto"/>
              <w:left w:val="single" w:sz="4" w:space="0" w:color="auto"/>
              <w:bottom w:val="single" w:sz="4" w:space="0" w:color="auto"/>
              <w:right w:val="single" w:sz="4" w:space="0" w:color="auto"/>
            </w:tcBorders>
            <w:hideMark/>
          </w:tcPr>
          <w:p w14:paraId="1704623A"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3.</w:t>
            </w:r>
          </w:p>
        </w:tc>
        <w:tc>
          <w:tcPr>
            <w:tcW w:w="1445" w:type="dxa"/>
            <w:tcBorders>
              <w:top w:val="single" w:sz="4" w:space="0" w:color="auto"/>
              <w:left w:val="single" w:sz="4" w:space="0" w:color="auto"/>
              <w:bottom w:val="single" w:sz="4" w:space="0" w:color="auto"/>
              <w:right w:val="single" w:sz="4" w:space="0" w:color="auto"/>
            </w:tcBorders>
          </w:tcPr>
          <w:p w14:paraId="1E38F854"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9B7D45"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A216FE0"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FCD938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A09F5E"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0EBB6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085A6776" w14:textId="77777777" w:rsidTr="008046DF">
        <w:tc>
          <w:tcPr>
            <w:tcW w:w="648" w:type="dxa"/>
            <w:tcBorders>
              <w:top w:val="single" w:sz="4" w:space="0" w:color="auto"/>
              <w:left w:val="single" w:sz="4" w:space="0" w:color="auto"/>
              <w:bottom w:val="single" w:sz="4" w:space="0" w:color="auto"/>
              <w:right w:val="single" w:sz="4" w:space="0" w:color="auto"/>
            </w:tcBorders>
            <w:hideMark/>
          </w:tcPr>
          <w:p w14:paraId="47153246"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4.</w:t>
            </w:r>
          </w:p>
        </w:tc>
        <w:tc>
          <w:tcPr>
            <w:tcW w:w="1445" w:type="dxa"/>
            <w:tcBorders>
              <w:top w:val="single" w:sz="4" w:space="0" w:color="auto"/>
              <w:left w:val="single" w:sz="4" w:space="0" w:color="auto"/>
              <w:bottom w:val="single" w:sz="4" w:space="0" w:color="auto"/>
              <w:right w:val="single" w:sz="4" w:space="0" w:color="auto"/>
            </w:tcBorders>
          </w:tcPr>
          <w:p w14:paraId="1336794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D67394"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1CBABF"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35244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BBC968C"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E856E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73AEB8B3" w14:textId="77777777" w:rsidTr="008046DF">
        <w:tc>
          <w:tcPr>
            <w:tcW w:w="648" w:type="dxa"/>
            <w:tcBorders>
              <w:top w:val="single" w:sz="4" w:space="0" w:color="auto"/>
              <w:left w:val="single" w:sz="4" w:space="0" w:color="auto"/>
              <w:bottom w:val="single" w:sz="4" w:space="0" w:color="auto"/>
              <w:right w:val="single" w:sz="4" w:space="0" w:color="auto"/>
            </w:tcBorders>
            <w:hideMark/>
          </w:tcPr>
          <w:p w14:paraId="0F3FCC4C"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5.</w:t>
            </w:r>
          </w:p>
        </w:tc>
        <w:tc>
          <w:tcPr>
            <w:tcW w:w="1445" w:type="dxa"/>
            <w:tcBorders>
              <w:top w:val="single" w:sz="4" w:space="0" w:color="auto"/>
              <w:left w:val="single" w:sz="4" w:space="0" w:color="auto"/>
              <w:bottom w:val="single" w:sz="4" w:space="0" w:color="auto"/>
              <w:right w:val="single" w:sz="4" w:space="0" w:color="auto"/>
            </w:tcBorders>
          </w:tcPr>
          <w:p w14:paraId="1D8D3C74"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54F47F"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C349B7B"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93D945F"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A7206C8"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7B13AE"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3C0F348C" w14:textId="77777777" w:rsidTr="008046DF">
        <w:tc>
          <w:tcPr>
            <w:tcW w:w="648" w:type="dxa"/>
            <w:tcBorders>
              <w:top w:val="single" w:sz="4" w:space="0" w:color="auto"/>
              <w:left w:val="single" w:sz="4" w:space="0" w:color="auto"/>
              <w:bottom w:val="single" w:sz="4" w:space="0" w:color="auto"/>
              <w:right w:val="single" w:sz="4" w:space="0" w:color="auto"/>
            </w:tcBorders>
          </w:tcPr>
          <w:p w14:paraId="10F0979A"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w:t>
            </w:r>
          </w:p>
        </w:tc>
        <w:tc>
          <w:tcPr>
            <w:tcW w:w="1445" w:type="dxa"/>
            <w:tcBorders>
              <w:top w:val="single" w:sz="4" w:space="0" w:color="auto"/>
              <w:left w:val="single" w:sz="4" w:space="0" w:color="auto"/>
              <w:bottom w:val="single" w:sz="4" w:space="0" w:color="auto"/>
              <w:right w:val="single" w:sz="4" w:space="0" w:color="auto"/>
            </w:tcBorders>
          </w:tcPr>
          <w:p w14:paraId="78F4AA10"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2D0DB7"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74008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144BC6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4FC2C83"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444B73"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bl>
    <w:p w14:paraId="2E5FBA6C"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297F99BA"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1F393BE8"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tbl>
      <w:tblPr>
        <w:tblW w:w="9228" w:type="dxa"/>
        <w:tblLayout w:type="fixed"/>
        <w:tblLook w:val="0000" w:firstRow="0" w:lastRow="0" w:firstColumn="0" w:lastColumn="0" w:noHBand="0" w:noVBand="0"/>
      </w:tblPr>
      <w:tblGrid>
        <w:gridCol w:w="2329"/>
        <w:gridCol w:w="6899"/>
      </w:tblGrid>
      <w:tr w:rsidR="007E53D7" w:rsidRPr="007E53D7" w14:paraId="211F8506" w14:textId="77777777" w:rsidTr="008046DF">
        <w:tc>
          <w:tcPr>
            <w:tcW w:w="2329" w:type="dxa"/>
          </w:tcPr>
          <w:p w14:paraId="71BBE3C2"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501D7752"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899" w:type="dxa"/>
            <w:tcBorders>
              <w:bottom w:val="single" w:sz="4" w:space="0" w:color="auto"/>
            </w:tcBorders>
          </w:tcPr>
          <w:p w14:paraId="157769B8"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3F77D9C0" w14:textId="77777777" w:rsidTr="008046DF">
        <w:trPr>
          <w:cantSplit/>
        </w:trPr>
        <w:tc>
          <w:tcPr>
            <w:tcW w:w="2329" w:type="dxa"/>
          </w:tcPr>
          <w:p w14:paraId="513EEE1A"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Pr>
          <w:p w14:paraId="76413AC0"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 paraksts, vārds, uzvārds)</w:t>
            </w:r>
          </w:p>
        </w:tc>
      </w:tr>
    </w:tbl>
    <w:p w14:paraId="73E97A48"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5F050CB2"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5FC50245"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23F509B4" w14:textId="77777777" w:rsidR="007E53D7" w:rsidRPr="007E53D7" w:rsidRDefault="007E53D7" w:rsidP="007E53D7">
      <w:pPr>
        <w:spacing w:after="0" w:line="240" w:lineRule="auto"/>
        <w:rPr>
          <w:rFonts w:ascii="Times New Roman" w:eastAsia="Times New Roman" w:hAnsi="Times New Roman" w:cs="Times New Roman"/>
          <w:b/>
          <w:sz w:val="24"/>
          <w:szCs w:val="24"/>
          <w:highlight w:val="green"/>
        </w:rPr>
      </w:pPr>
    </w:p>
    <w:p w14:paraId="0A8202CE" w14:textId="77777777" w:rsidR="007E53D7" w:rsidRPr="007E53D7" w:rsidRDefault="007E53D7" w:rsidP="007E53D7">
      <w:pPr>
        <w:spacing w:after="0" w:line="240" w:lineRule="auto"/>
        <w:rPr>
          <w:rFonts w:ascii="Times New Roman" w:eastAsia="Times New Roman" w:hAnsi="Times New Roman" w:cs="Times New Roman"/>
          <w:b/>
          <w:sz w:val="24"/>
          <w:szCs w:val="24"/>
          <w:highlight w:val="green"/>
        </w:rPr>
      </w:pPr>
    </w:p>
    <w:p w14:paraId="38B24618" w14:textId="77777777" w:rsidR="007E53D7" w:rsidRPr="007E53D7" w:rsidRDefault="007E53D7" w:rsidP="007E53D7">
      <w:pPr>
        <w:rPr>
          <w:rFonts w:ascii="Times New Roman" w:eastAsia="Times New Roman" w:hAnsi="Times New Roman" w:cs="Times New Roman"/>
          <w:sz w:val="32"/>
          <w:szCs w:val="20"/>
        </w:rPr>
      </w:pPr>
      <w:r w:rsidRPr="007E53D7">
        <w:rPr>
          <w:rFonts w:ascii="Times New Roman" w:eastAsia="Times New Roman" w:hAnsi="Times New Roman" w:cs="Times New Roman"/>
          <w:sz w:val="32"/>
          <w:szCs w:val="20"/>
        </w:rPr>
        <w:br w:type="page"/>
      </w:r>
    </w:p>
    <w:p w14:paraId="2A37D578"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3B0532C3"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bookmarkStart w:id="82" w:name="_Toc337635899"/>
      <w:r w:rsidRPr="007E53D7">
        <w:rPr>
          <w:rFonts w:ascii="Times New Roman" w:eastAsia="Times New Roman" w:hAnsi="Times New Roman" w:cs="Times New Roman"/>
          <w:b/>
          <w:sz w:val="24"/>
          <w:szCs w:val="24"/>
        </w:rPr>
        <w:t>1</w:t>
      </w:r>
      <w:r w:rsidR="000F20D8">
        <w:rPr>
          <w:rFonts w:ascii="Times New Roman" w:eastAsia="Times New Roman" w:hAnsi="Times New Roman" w:cs="Times New Roman"/>
          <w:b/>
          <w:sz w:val="24"/>
          <w:szCs w:val="24"/>
        </w:rPr>
        <w:t>D</w:t>
      </w:r>
      <w:r w:rsidRPr="007E53D7">
        <w:rPr>
          <w:rFonts w:ascii="Times New Roman" w:eastAsia="Times New Roman" w:hAnsi="Times New Roman" w:cs="Times New Roman"/>
          <w:b/>
          <w:sz w:val="24"/>
          <w:szCs w:val="24"/>
        </w:rPr>
        <w:t>.pielikums: Piedāvātā atbildīgā būvuzrauga un būvuzraudzībā iesaistīto speciālistu profesionālās pieredzes apraksta veidne</w:t>
      </w:r>
      <w:bookmarkEnd w:id="82"/>
    </w:p>
    <w:p w14:paraId="51793855" w14:textId="77777777" w:rsidR="007E53D7" w:rsidRPr="007E53D7" w:rsidRDefault="007E53D7" w:rsidP="007E53D7">
      <w:pPr>
        <w:widowControl w:val="0"/>
        <w:shd w:val="clear" w:color="auto" w:fill="FFFFFF"/>
        <w:autoSpaceDE w:val="0"/>
        <w:autoSpaceDN w:val="0"/>
        <w:adjustRightInd w:val="0"/>
        <w:spacing w:before="504" w:after="0" w:line="216" w:lineRule="exact"/>
        <w:jc w:val="center"/>
        <w:rPr>
          <w:rFonts w:ascii="Times New Roman" w:eastAsia="Times New Roman" w:hAnsi="Times New Roman" w:cs="Times New Roman"/>
          <w:i/>
          <w:sz w:val="20"/>
          <w:szCs w:val="20"/>
        </w:rPr>
      </w:pPr>
      <w:r w:rsidRPr="007E53D7">
        <w:rPr>
          <w:rFonts w:ascii="Times New Roman" w:eastAsia="Times New Roman" w:hAnsi="Times New Roman" w:cs="Times New Roman"/>
          <w:i/>
          <w:spacing w:val="-5"/>
          <w:sz w:val="20"/>
          <w:szCs w:val="20"/>
          <w:lang w:eastAsia="ar-SA"/>
        </w:rPr>
        <w:t>(dokuments sagatavojams uz veidlapas, norādot informāciju par dokumenta autoru saskaņā ar Komerclikuma, Dokumentu juridiskā spēka likuma un MK 28.09.2010. noteikumu Nr.916 „Dokumentu izstrādāšanas un noformēšanas kārtība" prasībām)</w:t>
      </w:r>
    </w:p>
    <w:p w14:paraId="3272F863"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7FAFA9D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11132F3E"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28080F81"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58478142"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iCs/>
          <w:sz w:val="24"/>
          <w:szCs w:val="24"/>
        </w:rPr>
      </w:pPr>
    </w:p>
    <w:p w14:paraId="4A36A00F" w14:textId="77777777" w:rsidR="007E53D7" w:rsidRPr="007E53D7" w:rsidRDefault="007E53D7" w:rsidP="007E53D7">
      <w:pPr>
        <w:shd w:val="clear" w:color="auto" w:fill="FFFFFF"/>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iCs/>
          <w:sz w:val="24"/>
          <w:szCs w:val="24"/>
        </w:rPr>
        <w:t>&lt;Vietas nosaukums&gt;</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Cs/>
          <w:sz w:val="24"/>
          <w:szCs w:val="24"/>
        </w:rPr>
        <w:t>&lt;gads&gt;</w:t>
      </w:r>
      <w:r w:rsidRPr="007E53D7">
        <w:rPr>
          <w:rFonts w:ascii="Times New Roman" w:eastAsia="Times New Roman" w:hAnsi="Times New Roman" w:cs="Times New Roman"/>
          <w:sz w:val="24"/>
          <w:szCs w:val="24"/>
        </w:rPr>
        <w:t xml:space="preserve">.gada </w:t>
      </w:r>
      <w:r w:rsidRPr="007E53D7">
        <w:rPr>
          <w:rFonts w:ascii="Times New Roman" w:eastAsia="Times New Roman" w:hAnsi="Times New Roman" w:cs="Times New Roman"/>
          <w:iCs/>
          <w:sz w:val="24"/>
          <w:szCs w:val="24"/>
        </w:rPr>
        <w:t>&lt;datums&gt;</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iCs/>
          <w:sz w:val="24"/>
          <w:szCs w:val="24"/>
        </w:rPr>
        <w:t>&lt;mēnesis&gt;</w:t>
      </w:r>
    </w:p>
    <w:p w14:paraId="2CA74C8C"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Pretendenta piedāvātā atbildīgā būvuzrauga un </w:t>
      </w:r>
      <w:r w:rsidRPr="007E53D7">
        <w:rPr>
          <w:rFonts w:ascii="Times New Roman" w:eastAsia="Times New Roman" w:hAnsi="Times New Roman" w:cs="Times New Roman"/>
          <w:b/>
          <w:sz w:val="24"/>
          <w:szCs w:val="24"/>
        </w:rPr>
        <w:t xml:space="preserve">būvuzraudzībā iesaistīto speciālistu </w:t>
      </w:r>
      <w:r w:rsidRPr="007E53D7">
        <w:rPr>
          <w:rFonts w:ascii="Times New Roman" w:eastAsia="Times New Roman" w:hAnsi="Times New Roman" w:cs="Times New Roman"/>
          <w:b/>
          <w:bCs/>
          <w:sz w:val="24"/>
          <w:szCs w:val="24"/>
        </w:rPr>
        <w:t>profesionālās pieredzes apraksts</w:t>
      </w:r>
    </w:p>
    <w:p w14:paraId="29305C52" w14:textId="77777777" w:rsidR="007E53D7" w:rsidRPr="007E53D7" w:rsidRDefault="007E53D7" w:rsidP="007E53D7">
      <w:pPr>
        <w:numPr>
          <w:ilvl w:val="0"/>
          <w:numId w:val="53"/>
        </w:numPr>
        <w:suppressAutoHyphens/>
        <w:spacing w:after="0" w:line="240" w:lineRule="auto"/>
        <w:jc w:val="both"/>
        <w:rPr>
          <w:rFonts w:ascii="Times New Roman" w:eastAsia="Times New Roman" w:hAnsi="Times New Roman" w:cs="Times New Roman"/>
          <w:i/>
          <w:iCs/>
          <w:sz w:val="24"/>
          <w:szCs w:val="24"/>
        </w:rPr>
      </w:pPr>
      <w:r w:rsidRPr="007E53D7">
        <w:rPr>
          <w:rFonts w:ascii="Times New Roman" w:eastAsia="Times New Roman" w:hAnsi="Times New Roman" w:cs="Times New Roman"/>
          <w:sz w:val="24"/>
          <w:szCs w:val="24"/>
        </w:rPr>
        <w:t>Uzvārds:</w:t>
      </w:r>
    </w:p>
    <w:p w14:paraId="3F5277E0" w14:textId="77777777" w:rsidR="007E53D7" w:rsidRPr="007E53D7" w:rsidRDefault="007E53D7" w:rsidP="007E53D7">
      <w:pPr>
        <w:numPr>
          <w:ilvl w:val="0"/>
          <w:numId w:val="53"/>
        </w:numPr>
        <w:suppressAutoHyphens/>
        <w:spacing w:after="0" w:line="240" w:lineRule="auto"/>
        <w:jc w:val="both"/>
        <w:rPr>
          <w:rFonts w:ascii="Times New Roman" w:eastAsia="Times New Roman" w:hAnsi="Times New Roman" w:cs="Times New Roman"/>
          <w:i/>
          <w:iCs/>
          <w:sz w:val="24"/>
          <w:szCs w:val="24"/>
        </w:rPr>
      </w:pPr>
      <w:r w:rsidRPr="007E53D7">
        <w:rPr>
          <w:rFonts w:ascii="Times New Roman" w:eastAsia="Times New Roman" w:hAnsi="Times New Roman" w:cs="Times New Roman"/>
          <w:sz w:val="24"/>
          <w:szCs w:val="24"/>
        </w:rPr>
        <w:t>Vārds:</w:t>
      </w:r>
    </w:p>
    <w:p w14:paraId="59CDAE28" w14:textId="77777777" w:rsidR="007E53D7" w:rsidRPr="007E53D7" w:rsidRDefault="007E53D7" w:rsidP="007E53D7">
      <w:pPr>
        <w:numPr>
          <w:ilvl w:val="0"/>
          <w:numId w:val="53"/>
        </w:numPr>
        <w:suppressAutoHyphens/>
        <w:spacing w:after="0" w:line="240" w:lineRule="auto"/>
        <w:jc w:val="both"/>
        <w:rPr>
          <w:rFonts w:ascii="Times New Roman" w:eastAsia="Times New Roman" w:hAnsi="Times New Roman" w:cs="Times New Roman"/>
          <w:i/>
          <w:iCs/>
          <w:sz w:val="24"/>
          <w:szCs w:val="24"/>
        </w:rPr>
      </w:pPr>
      <w:r w:rsidRPr="007E53D7">
        <w:rPr>
          <w:rFonts w:ascii="Times New Roman" w:eastAsia="Times New Roman" w:hAnsi="Times New Roman" w:cs="Times New Roman"/>
          <w:sz w:val="24"/>
          <w:szCs w:val="24"/>
        </w:rPr>
        <w:t>Sertifikāta Nr.</w:t>
      </w:r>
    </w:p>
    <w:p w14:paraId="429F0FF2" w14:textId="77777777" w:rsidR="007E53D7" w:rsidRPr="007E53D7" w:rsidRDefault="007E53D7" w:rsidP="007E53D7">
      <w:pPr>
        <w:numPr>
          <w:ilvl w:val="0"/>
          <w:numId w:val="53"/>
        </w:numPr>
        <w:suppressAutoHyphens/>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Sertifikāta darbības joma: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983"/>
        <w:gridCol w:w="3490"/>
        <w:gridCol w:w="1163"/>
        <w:gridCol w:w="2327"/>
      </w:tblGrid>
      <w:tr w:rsidR="007E53D7" w:rsidRPr="007E53D7" w14:paraId="33B5C2FD" w14:textId="77777777" w:rsidTr="008046DF">
        <w:tc>
          <w:tcPr>
            <w:tcW w:w="385" w:type="pct"/>
            <w:tcBorders>
              <w:bottom w:val="single" w:sz="4" w:space="0" w:color="auto"/>
            </w:tcBorders>
            <w:shd w:val="clear" w:color="auto" w:fill="D9D9D9"/>
            <w:vAlign w:val="center"/>
          </w:tcPr>
          <w:p w14:paraId="6B338177"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Nr.</w:t>
            </w:r>
          </w:p>
          <w:p w14:paraId="31FAA82B"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p.k.</w:t>
            </w:r>
          </w:p>
        </w:tc>
        <w:tc>
          <w:tcPr>
            <w:tcW w:w="1021" w:type="pct"/>
            <w:tcBorders>
              <w:bottom w:val="single" w:sz="4" w:space="0" w:color="auto"/>
            </w:tcBorders>
            <w:shd w:val="clear" w:color="auto" w:fill="D9D9D9"/>
            <w:vAlign w:val="center"/>
          </w:tcPr>
          <w:p w14:paraId="78124FDC"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Datums </w:t>
            </w:r>
            <w:r w:rsidRPr="007E53D7">
              <w:rPr>
                <w:rFonts w:ascii="Times New Roman" w:eastAsia="Times New Roman" w:hAnsi="Times New Roman" w:cs="Times New Roman"/>
                <w:b/>
                <w:bCs/>
                <w:i/>
                <w:sz w:val="24"/>
                <w:szCs w:val="24"/>
              </w:rPr>
              <w:t>(datums, mēnesis, gads),</w:t>
            </w:r>
            <w:r w:rsidRPr="007E53D7">
              <w:rPr>
                <w:rFonts w:ascii="Times New Roman" w:eastAsia="Times New Roman" w:hAnsi="Times New Roman" w:cs="Times New Roman"/>
                <w:b/>
                <w:bCs/>
                <w:sz w:val="24"/>
                <w:szCs w:val="24"/>
              </w:rPr>
              <w:t xml:space="preserve"> kad objekts </w:t>
            </w:r>
            <w:r w:rsidRPr="007E53D7">
              <w:rPr>
                <w:rFonts w:ascii="Times New Roman" w:eastAsia="Times New Roman" w:hAnsi="Times New Roman" w:cs="Times New Roman"/>
                <w:b/>
                <w:bCs/>
                <w:i/>
                <w:sz w:val="24"/>
                <w:szCs w:val="24"/>
              </w:rPr>
              <w:t>(būve, kurā veikta būvuzraudzība)</w:t>
            </w:r>
            <w:r w:rsidRPr="007E53D7">
              <w:rPr>
                <w:rFonts w:ascii="Times New Roman" w:eastAsia="Times New Roman" w:hAnsi="Times New Roman" w:cs="Times New Roman"/>
                <w:b/>
                <w:bCs/>
                <w:sz w:val="24"/>
                <w:szCs w:val="24"/>
              </w:rPr>
              <w:t xml:space="preserve"> </w:t>
            </w:r>
            <w:r w:rsidRPr="007E53D7">
              <w:rPr>
                <w:rFonts w:ascii="Times New Roman" w:eastAsia="Times New Roman" w:hAnsi="Times New Roman" w:cs="Times New Roman"/>
                <w:b/>
                <w:bCs/>
                <w:sz w:val="24"/>
                <w:szCs w:val="24"/>
                <w:u w:val="single"/>
              </w:rPr>
              <w:t>nodots ekspluatācijā</w:t>
            </w:r>
          </w:p>
        </w:tc>
        <w:tc>
          <w:tcPr>
            <w:tcW w:w="2396" w:type="pct"/>
            <w:gridSpan w:val="2"/>
            <w:tcBorders>
              <w:bottom w:val="single" w:sz="4" w:space="0" w:color="auto"/>
            </w:tcBorders>
            <w:shd w:val="clear" w:color="auto" w:fill="D9D9D9"/>
            <w:vAlign w:val="center"/>
          </w:tcPr>
          <w:p w14:paraId="718EADBE"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Veikto būvuzraudzības pakalpojumu apraksts*</w:t>
            </w:r>
          </w:p>
        </w:tc>
        <w:tc>
          <w:tcPr>
            <w:tcW w:w="1199" w:type="pct"/>
            <w:shd w:val="clear" w:color="auto" w:fill="D9D9D9"/>
            <w:vAlign w:val="center"/>
          </w:tcPr>
          <w:p w14:paraId="09AC57ED"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Pasūtītājs un tā atbildīgās kontaktpersonas amats, vārds, uzvārds, tālr.</w:t>
            </w:r>
          </w:p>
        </w:tc>
      </w:tr>
      <w:tr w:rsidR="007E53D7" w:rsidRPr="007E53D7" w14:paraId="7D2EE879" w14:textId="77777777" w:rsidTr="008046DF">
        <w:tc>
          <w:tcPr>
            <w:tcW w:w="385" w:type="pct"/>
            <w:vMerge w:val="restart"/>
            <w:tcBorders>
              <w:top w:val="single" w:sz="4" w:space="0" w:color="auto"/>
              <w:left w:val="single" w:sz="4" w:space="0" w:color="auto"/>
              <w:bottom w:val="single" w:sz="4" w:space="0" w:color="auto"/>
              <w:right w:val="single" w:sz="4" w:space="0" w:color="auto"/>
            </w:tcBorders>
          </w:tcPr>
          <w:p w14:paraId="5F063DF9" w14:textId="77777777" w:rsidR="007E53D7" w:rsidRPr="007E53D7" w:rsidRDefault="007E53D7" w:rsidP="007E53D7">
            <w:pPr>
              <w:spacing w:after="0" w:line="240" w:lineRule="auto"/>
              <w:ind w:right="36"/>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p>
        </w:tc>
        <w:tc>
          <w:tcPr>
            <w:tcW w:w="1021" w:type="pct"/>
            <w:vMerge w:val="restart"/>
            <w:tcBorders>
              <w:top w:val="single" w:sz="4" w:space="0" w:color="auto"/>
              <w:left w:val="single" w:sz="4" w:space="0" w:color="auto"/>
              <w:bottom w:val="single" w:sz="4" w:space="0" w:color="auto"/>
              <w:right w:val="single" w:sz="4" w:space="0" w:color="auto"/>
            </w:tcBorders>
          </w:tcPr>
          <w:p w14:paraId="0D84600A"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1797" w:type="pct"/>
            <w:tcBorders>
              <w:top w:val="single" w:sz="4" w:space="0" w:color="auto"/>
              <w:left w:val="single" w:sz="4" w:space="0" w:color="auto"/>
              <w:bottom w:val="single" w:sz="4" w:space="0" w:color="auto"/>
              <w:right w:val="single" w:sz="4" w:space="0" w:color="auto"/>
            </w:tcBorders>
          </w:tcPr>
          <w:p w14:paraId="2A65064C" w14:textId="77777777" w:rsidR="007E53D7" w:rsidRPr="007E53D7" w:rsidRDefault="007E53D7" w:rsidP="007E53D7">
            <w:pPr>
              <w:spacing w:after="0" w:line="240" w:lineRule="auto"/>
              <w:rPr>
                <w:rFonts w:ascii="Times New Roman" w:eastAsia="Calibri" w:hAnsi="Times New Roman" w:cs="Times New Roman"/>
                <w:b/>
                <w:sz w:val="24"/>
                <w:szCs w:val="24"/>
              </w:rPr>
            </w:pPr>
            <w:r w:rsidRPr="007E53D7">
              <w:rPr>
                <w:rFonts w:ascii="Times New Roman" w:eastAsia="Calibri" w:hAnsi="Times New Roman" w:cs="Times New Roman"/>
                <w:b/>
                <w:sz w:val="24"/>
                <w:szCs w:val="24"/>
              </w:rPr>
              <w:t>Objekta, kurā nodrošināta būvuzraudzība, nosaukums un adrese</w:t>
            </w:r>
          </w:p>
        </w:tc>
        <w:tc>
          <w:tcPr>
            <w:tcW w:w="599" w:type="pct"/>
            <w:tcBorders>
              <w:top w:val="single" w:sz="4" w:space="0" w:color="auto"/>
              <w:left w:val="single" w:sz="4" w:space="0" w:color="auto"/>
              <w:bottom w:val="single" w:sz="4" w:space="0" w:color="auto"/>
              <w:right w:val="single" w:sz="4" w:space="0" w:color="auto"/>
            </w:tcBorders>
          </w:tcPr>
          <w:p w14:paraId="00AF60F6"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1199" w:type="pct"/>
            <w:vMerge w:val="restart"/>
          </w:tcPr>
          <w:p w14:paraId="63277E8E"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1FF2881C" w14:textId="77777777" w:rsidTr="008046DF">
        <w:tc>
          <w:tcPr>
            <w:tcW w:w="385" w:type="pct"/>
            <w:vMerge/>
            <w:tcBorders>
              <w:top w:val="single" w:sz="4" w:space="0" w:color="auto"/>
              <w:left w:val="single" w:sz="4" w:space="0" w:color="auto"/>
              <w:bottom w:val="single" w:sz="4" w:space="0" w:color="auto"/>
              <w:right w:val="single" w:sz="4" w:space="0" w:color="auto"/>
            </w:tcBorders>
          </w:tcPr>
          <w:p w14:paraId="0B995BED"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tcPr>
          <w:p w14:paraId="15685137"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797" w:type="pct"/>
            <w:tcBorders>
              <w:top w:val="single" w:sz="4" w:space="0" w:color="auto"/>
              <w:left w:val="single" w:sz="4" w:space="0" w:color="auto"/>
              <w:bottom w:val="single" w:sz="4" w:space="0" w:color="auto"/>
              <w:right w:val="single" w:sz="4" w:space="0" w:color="auto"/>
            </w:tcBorders>
          </w:tcPr>
          <w:p w14:paraId="5E0074B5" w14:textId="77777777" w:rsidR="007E53D7" w:rsidRPr="007E53D7" w:rsidRDefault="007E53D7" w:rsidP="007E53D7">
            <w:pPr>
              <w:spacing w:after="0" w:line="240" w:lineRule="auto"/>
              <w:rPr>
                <w:rFonts w:ascii="Times New Roman" w:eastAsia="Calibri" w:hAnsi="Times New Roman" w:cs="Times New Roman"/>
                <w:b/>
                <w:sz w:val="24"/>
                <w:szCs w:val="24"/>
                <w:highlight w:val="yellow"/>
              </w:rPr>
            </w:pPr>
            <w:r w:rsidRPr="007E53D7">
              <w:rPr>
                <w:rFonts w:ascii="Times New Roman" w:eastAsia="Calibri" w:hAnsi="Times New Roman" w:cs="Times New Roman"/>
                <w:b/>
                <w:sz w:val="24"/>
                <w:szCs w:val="24"/>
              </w:rPr>
              <w:t>Objekta, kurā veikta būvuzraudzība, būvniecības veids (jaunbūve vai pārbūve)</w:t>
            </w:r>
          </w:p>
        </w:tc>
        <w:tc>
          <w:tcPr>
            <w:tcW w:w="599" w:type="pct"/>
            <w:tcBorders>
              <w:top w:val="single" w:sz="4" w:space="0" w:color="auto"/>
              <w:left w:val="single" w:sz="4" w:space="0" w:color="auto"/>
              <w:bottom w:val="single" w:sz="4" w:space="0" w:color="auto"/>
              <w:right w:val="single" w:sz="4" w:space="0" w:color="auto"/>
            </w:tcBorders>
          </w:tcPr>
          <w:p w14:paraId="528A39C4" w14:textId="77777777" w:rsidR="007E53D7" w:rsidRPr="007E53D7" w:rsidRDefault="007E53D7" w:rsidP="007E53D7">
            <w:pPr>
              <w:spacing w:after="0" w:line="240" w:lineRule="auto"/>
              <w:ind w:left="138"/>
              <w:rPr>
                <w:rFonts w:ascii="Times New Roman" w:eastAsia="Times New Roman" w:hAnsi="Times New Roman" w:cs="Times New Roman"/>
                <w:sz w:val="24"/>
                <w:szCs w:val="24"/>
              </w:rPr>
            </w:pPr>
          </w:p>
        </w:tc>
        <w:tc>
          <w:tcPr>
            <w:tcW w:w="1199" w:type="pct"/>
            <w:vMerge/>
          </w:tcPr>
          <w:p w14:paraId="1BD6F144"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5A292500" w14:textId="77777777" w:rsidTr="008046DF">
        <w:tc>
          <w:tcPr>
            <w:tcW w:w="385" w:type="pct"/>
            <w:vMerge/>
            <w:tcBorders>
              <w:top w:val="single" w:sz="4" w:space="0" w:color="auto"/>
              <w:left w:val="single" w:sz="4" w:space="0" w:color="auto"/>
              <w:bottom w:val="single" w:sz="4" w:space="0" w:color="auto"/>
              <w:right w:val="single" w:sz="4" w:space="0" w:color="auto"/>
            </w:tcBorders>
          </w:tcPr>
          <w:p w14:paraId="365C5BCF"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tcPr>
          <w:p w14:paraId="103AF28A"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797" w:type="pct"/>
            <w:tcBorders>
              <w:top w:val="single" w:sz="4" w:space="0" w:color="auto"/>
              <w:left w:val="single" w:sz="4" w:space="0" w:color="auto"/>
              <w:bottom w:val="single" w:sz="4" w:space="0" w:color="auto"/>
              <w:right w:val="single" w:sz="4" w:space="0" w:color="auto"/>
            </w:tcBorders>
          </w:tcPr>
          <w:p w14:paraId="40773F8C" w14:textId="77777777" w:rsidR="007E53D7" w:rsidRPr="007E53D7" w:rsidRDefault="007E53D7" w:rsidP="007E53D7">
            <w:pPr>
              <w:spacing w:after="0" w:line="240" w:lineRule="auto"/>
              <w:rPr>
                <w:rFonts w:ascii="Times New Roman" w:eastAsia="Calibri" w:hAnsi="Times New Roman" w:cs="Times New Roman"/>
                <w:bCs/>
                <w:sz w:val="24"/>
                <w:szCs w:val="24"/>
              </w:rPr>
            </w:pPr>
            <w:r w:rsidRPr="007E53D7">
              <w:rPr>
                <w:rFonts w:ascii="Times New Roman" w:eastAsia="Calibri" w:hAnsi="Times New Roman" w:cs="Times New Roman"/>
                <w:b/>
                <w:bCs/>
                <w:sz w:val="24"/>
                <w:szCs w:val="24"/>
              </w:rPr>
              <w:t>Objekta, ielas, ceļa vai laukuma platība m</w:t>
            </w:r>
            <w:r w:rsidRPr="007E53D7">
              <w:rPr>
                <w:rFonts w:ascii="Times New Roman" w:eastAsia="Calibri" w:hAnsi="Times New Roman" w:cs="Times New Roman"/>
                <w:b/>
                <w:bCs/>
                <w:sz w:val="24"/>
                <w:szCs w:val="24"/>
                <w:vertAlign w:val="superscript"/>
              </w:rPr>
              <w:t>2</w:t>
            </w:r>
          </w:p>
        </w:tc>
        <w:tc>
          <w:tcPr>
            <w:tcW w:w="599" w:type="pct"/>
            <w:tcBorders>
              <w:top w:val="single" w:sz="4" w:space="0" w:color="auto"/>
              <w:left w:val="single" w:sz="4" w:space="0" w:color="auto"/>
              <w:bottom w:val="single" w:sz="4" w:space="0" w:color="auto"/>
              <w:right w:val="single" w:sz="4" w:space="0" w:color="auto"/>
            </w:tcBorders>
          </w:tcPr>
          <w:p w14:paraId="39CDA62A"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1199" w:type="pct"/>
            <w:vMerge/>
          </w:tcPr>
          <w:p w14:paraId="216C7DF7"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24079783" w14:textId="77777777" w:rsidTr="008046DF">
        <w:tc>
          <w:tcPr>
            <w:tcW w:w="385" w:type="pct"/>
            <w:vMerge/>
            <w:tcBorders>
              <w:top w:val="single" w:sz="4" w:space="0" w:color="auto"/>
              <w:left w:val="single" w:sz="4" w:space="0" w:color="auto"/>
              <w:bottom w:val="single" w:sz="4" w:space="0" w:color="auto"/>
              <w:right w:val="single" w:sz="4" w:space="0" w:color="auto"/>
            </w:tcBorders>
          </w:tcPr>
          <w:p w14:paraId="777D5AA5"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tcPr>
          <w:p w14:paraId="1F0B707E"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797" w:type="pct"/>
            <w:tcBorders>
              <w:top w:val="single" w:sz="4" w:space="0" w:color="auto"/>
              <w:left w:val="single" w:sz="4" w:space="0" w:color="auto"/>
              <w:bottom w:val="single" w:sz="4" w:space="0" w:color="auto"/>
              <w:right w:val="single" w:sz="4" w:space="0" w:color="auto"/>
            </w:tcBorders>
          </w:tcPr>
          <w:p w14:paraId="14E751B1" w14:textId="77777777" w:rsidR="007E53D7" w:rsidRPr="007E53D7" w:rsidRDefault="007E53D7" w:rsidP="007E53D7">
            <w:pPr>
              <w:spacing w:after="0" w:line="240" w:lineRule="auto"/>
              <w:rPr>
                <w:rFonts w:ascii="Times New Roman" w:eastAsia="Calibri" w:hAnsi="Times New Roman" w:cs="Times New Roman"/>
                <w:b/>
                <w:bCs/>
                <w:sz w:val="24"/>
                <w:szCs w:val="24"/>
              </w:rPr>
            </w:pPr>
            <w:r w:rsidRPr="007E53D7">
              <w:rPr>
                <w:rFonts w:ascii="Times New Roman" w:eastAsia="Calibri" w:hAnsi="Times New Roman" w:cs="Times New Roman"/>
                <w:b/>
                <w:bCs/>
                <w:sz w:val="24"/>
                <w:szCs w:val="24"/>
              </w:rPr>
              <w:t xml:space="preserve">Būve ir publiska ēka </w:t>
            </w:r>
            <w:r w:rsidRPr="007E53D7">
              <w:rPr>
                <w:rFonts w:ascii="Times New Roman" w:eastAsia="Calibri" w:hAnsi="Times New Roman" w:cs="Times New Roman"/>
                <w:bCs/>
                <w:i/>
                <w:sz w:val="24"/>
                <w:szCs w:val="24"/>
              </w:rPr>
              <w:t>(norādīt: JĀ/NĒ)</w:t>
            </w:r>
          </w:p>
        </w:tc>
        <w:tc>
          <w:tcPr>
            <w:tcW w:w="599" w:type="pct"/>
            <w:tcBorders>
              <w:top w:val="single" w:sz="4" w:space="0" w:color="auto"/>
              <w:left w:val="single" w:sz="4" w:space="0" w:color="auto"/>
              <w:bottom w:val="single" w:sz="4" w:space="0" w:color="auto"/>
              <w:right w:val="single" w:sz="4" w:space="0" w:color="auto"/>
            </w:tcBorders>
          </w:tcPr>
          <w:p w14:paraId="0935A475"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1199" w:type="pct"/>
            <w:vMerge/>
          </w:tcPr>
          <w:p w14:paraId="69F2D5F9"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1E6FBBEC" w14:textId="77777777" w:rsidTr="008046DF">
        <w:tc>
          <w:tcPr>
            <w:tcW w:w="385" w:type="pct"/>
            <w:vMerge/>
            <w:tcBorders>
              <w:top w:val="single" w:sz="4" w:space="0" w:color="auto"/>
              <w:left w:val="single" w:sz="4" w:space="0" w:color="auto"/>
              <w:bottom w:val="single" w:sz="4" w:space="0" w:color="auto"/>
              <w:right w:val="single" w:sz="4" w:space="0" w:color="auto"/>
            </w:tcBorders>
          </w:tcPr>
          <w:p w14:paraId="524C3F33"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tcPr>
          <w:p w14:paraId="522173B9"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797" w:type="pct"/>
            <w:tcBorders>
              <w:top w:val="single" w:sz="4" w:space="0" w:color="auto"/>
              <w:left w:val="single" w:sz="4" w:space="0" w:color="auto"/>
              <w:bottom w:val="single" w:sz="4" w:space="0" w:color="auto"/>
              <w:right w:val="single" w:sz="4" w:space="0" w:color="auto"/>
            </w:tcBorders>
          </w:tcPr>
          <w:p w14:paraId="68616522" w14:textId="77777777" w:rsidR="007E53D7" w:rsidRPr="007E53D7" w:rsidRDefault="007E53D7" w:rsidP="007E53D7">
            <w:pPr>
              <w:spacing w:after="0" w:line="240" w:lineRule="auto"/>
              <w:rPr>
                <w:rFonts w:ascii="Times New Roman" w:eastAsia="Calibri" w:hAnsi="Times New Roman" w:cs="Times New Roman"/>
                <w:b/>
                <w:bCs/>
                <w:sz w:val="24"/>
                <w:szCs w:val="24"/>
                <w:highlight w:val="yellow"/>
              </w:rPr>
            </w:pPr>
            <w:r w:rsidRPr="007E53D7">
              <w:rPr>
                <w:rFonts w:ascii="Times New Roman" w:eastAsia="Times New Roman" w:hAnsi="Times New Roman" w:cs="Times New Roman"/>
                <w:b/>
                <w:sz w:val="24"/>
                <w:szCs w:val="24"/>
              </w:rPr>
              <w:t>Grupa:</w:t>
            </w:r>
          </w:p>
        </w:tc>
        <w:tc>
          <w:tcPr>
            <w:tcW w:w="599" w:type="pct"/>
            <w:tcBorders>
              <w:top w:val="single" w:sz="4" w:space="0" w:color="auto"/>
              <w:left w:val="single" w:sz="4" w:space="0" w:color="auto"/>
              <w:bottom w:val="single" w:sz="4" w:space="0" w:color="auto"/>
              <w:right w:val="single" w:sz="4" w:space="0" w:color="auto"/>
            </w:tcBorders>
          </w:tcPr>
          <w:p w14:paraId="7B71BCE3"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1199" w:type="pct"/>
            <w:vMerge/>
          </w:tcPr>
          <w:p w14:paraId="5568541D"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r w:rsidR="007E53D7" w:rsidRPr="007E53D7" w14:paraId="3CCC42EC" w14:textId="77777777" w:rsidTr="008046DF">
        <w:tc>
          <w:tcPr>
            <w:tcW w:w="385" w:type="pct"/>
            <w:vMerge/>
            <w:tcBorders>
              <w:top w:val="single" w:sz="4" w:space="0" w:color="auto"/>
              <w:left w:val="single" w:sz="4" w:space="0" w:color="auto"/>
              <w:bottom w:val="single" w:sz="4" w:space="0" w:color="auto"/>
              <w:right w:val="single" w:sz="4" w:space="0" w:color="auto"/>
            </w:tcBorders>
          </w:tcPr>
          <w:p w14:paraId="3F8908FA" w14:textId="77777777" w:rsidR="007E53D7" w:rsidRPr="007E53D7" w:rsidRDefault="007E53D7" w:rsidP="007E53D7">
            <w:pPr>
              <w:spacing w:after="0" w:line="240" w:lineRule="auto"/>
              <w:ind w:firstLine="375"/>
              <w:jc w:val="center"/>
              <w:rPr>
                <w:rFonts w:ascii="Times New Roman" w:eastAsia="Times New Roman" w:hAnsi="Times New Roman" w:cs="Times New Roman"/>
                <w:sz w:val="24"/>
                <w:szCs w:val="24"/>
              </w:rPr>
            </w:pPr>
          </w:p>
        </w:tc>
        <w:tc>
          <w:tcPr>
            <w:tcW w:w="1021" w:type="pct"/>
            <w:vMerge/>
            <w:tcBorders>
              <w:top w:val="single" w:sz="4" w:space="0" w:color="auto"/>
              <w:left w:val="single" w:sz="4" w:space="0" w:color="auto"/>
              <w:bottom w:val="single" w:sz="4" w:space="0" w:color="auto"/>
              <w:right w:val="single" w:sz="4" w:space="0" w:color="auto"/>
            </w:tcBorders>
          </w:tcPr>
          <w:p w14:paraId="072A3A29" w14:textId="77777777" w:rsidR="007E53D7" w:rsidRPr="007E53D7" w:rsidRDefault="007E53D7" w:rsidP="007E53D7">
            <w:pPr>
              <w:spacing w:after="0" w:line="240" w:lineRule="auto"/>
              <w:rPr>
                <w:rFonts w:ascii="Times New Roman" w:eastAsia="Calibri" w:hAnsi="Times New Roman" w:cs="Times New Roman"/>
                <w:bCs/>
                <w:sz w:val="24"/>
                <w:szCs w:val="24"/>
              </w:rPr>
            </w:pPr>
          </w:p>
        </w:tc>
        <w:tc>
          <w:tcPr>
            <w:tcW w:w="1797" w:type="pct"/>
            <w:tcBorders>
              <w:top w:val="single" w:sz="4" w:space="0" w:color="auto"/>
              <w:left w:val="single" w:sz="4" w:space="0" w:color="auto"/>
              <w:bottom w:val="single" w:sz="4" w:space="0" w:color="auto"/>
              <w:right w:val="single" w:sz="4" w:space="0" w:color="auto"/>
            </w:tcBorders>
          </w:tcPr>
          <w:p w14:paraId="7A05FA7A" w14:textId="77777777" w:rsidR="007E53D7" w:rsidRPr="007E53D7" w:rsidRDefault="007E53D7" w:rsidP="007E53D7">
            <w:pPr>
              <w:spacing w:after="0" w:line="240" w:lineRule="auto"/>
              <w:rPr>
                <w:rFonts w:ascii="Times New Roman" w:eastAsia="Calibri" w:hAnsi="Times New Roman" w:cs="Times New Roman"/>
                <w:b/>
                <w:bCs/>
                <w:sz w:val="24"/>
                <w:szCs w:val="24"/>
              </w:rPr>
            </w:pPr>
            <w:r w:rsidRPr="007E53D7">
              <w:rPr>
                <w:rFonts w:ascii="Times New Roman" w:eastAsia="Calibri" w:hAnsi="Times New Roman" w:cs="Times New Roman"/>
                <w:b/>
                <w:bCs/>
                <w:sz w:val="24"/>
                <w:szCs w:val="24"/>
              </w:rPr>
              <w:t xml:space="preserve">Ēkas klasifikācijas kods: </w:t>
            </w:r>
          </w:p>
        </w:tc>
        <w:tc>
          <w:tcPr>
            <w:tcW w:w="599" w:type="pct"/>
            <w:tcBorders>
              <w:top w:val="single" w:sz="4" w:space="0" w:color="auto"/>
              <w:left w:val="single" w:sz="4" w:space="0" w:color="auto"/>
              <w:bottom w:val="single" w:sz="4" w:space="0" w:color="auto"/>
              <w:right w:val="single" w:sz="4" w:space="0" w:color="auto"/>
            </w:tcBorders>
          </w:tcPr>
          <w:p w14:paraId="52671461" w14:textId="77777777" w:rsidR="007E53D7" w:rsidRPr="007E53D7" w:rsidRDefault="007E53D7" w:rsidP="007E53D7">
            <w:pPr>
              <w:spacing w:after="0" w:line="240" w:lineRule="auto"/>
              <w:ind w:firstLine="11"/>
              <w:jc w:val="center"/>
              <w:rPr>
                <w:rFonts w:ascii="Times New Roman" w:eastAsia="Times New Roman" w:hAnsi="Times New Roman" w:cs="Times New Roman"/>
                <w:sz w:val="24"/>
                <w:szCs w:val="24"/>
              </w:rPr>
            </w:pPr>
          </w:p>
        </w:tc>
        <w:tc>
          <w:tcPr>
            <w:tcW w:w="1199" w:type="pct"/>
            <w:vMerge/>
          </w:tcPr>
          <w:p w14:paraId="5785A308" w14:textId="77777777" w:rsidR="007E53D7" w:rsidRPr="007E53D7" w:rsidRDefault="007E53D7" w:rsidP="007E53D7">
            <w:pPr>
              <w:spacing w:after="0" w:line="240" w:lineRule="auto"/>
              <w:ind w:firstLine="374"/>
              <w:jc w:val="center"/>
              <w:rPr>
                <w:rFonts w:ascii="Times New Roman" w:eastAsia="Times New Roman" w:hAnsi="Times New Roman" w:cs="Times New Roman"/>
                <w:sz w:val="24"/>
                <w:szCs w:val="24"/>
              </w:rPr>
            </w:pPr>
          </w:p>
        </w:tc>
      </w:tr>
    </w:tbl>
    <w:p w14:paraId="0330297C" w14:textId="77777777" w:rsidR="007E53D7" w:rsidRPr="007E53D7" w:rsidRDefault="007E53D7" w:rsidP="007E53D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ar-SA"/>
        </w:rPr>
      </w:pPr>
      <w:r w:rsidRPr="007E53D7">
        <w:rPr>
          <w:rFonts w:ascii="Times New Roman" w:eastAsia="Times New Roman" w:hAnsi="Times New Roman" w:cs="Times New Roman"/>
          <w:i/>
          <w:sz w:val="24"/>
          <w:szCs w:val="24"/>
        </w:rPr>
        <w:t>*</w:t>
      </w:r>
      <w:r w:rsidRPr="007E53D7">
        <w:rPr>
          <w:rFonts w:ascii="Times New Roman" w:eastAsia="Times New Roman" w:hAnsi="Times New Roman" w:cs="Times New Roman"/>
          <w:i/>
          <w:sz w:val="24"/>
          <w:szCs w:val="24"/>
          <w:lang w:eastAsia="ar-SA"/>
        </w:rPr>
        <w:t>Pretendentam jānorāda visa informācija, lai pasūtītājs varētu izvērtēt pretendenta speciālistu un to norādīto objektu atbilstību iepirkuma procedūras nolikumā noteiktajām prasībām.</w:t>
      </w:r>
    </w:p>
    <w:p w14:paraId="69B4340A"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Es, apakšā parakstījies, apliecinu, ka augstākminētais pareizi atspoguļo manu darba pieredzi.</w:t>
      </w:r>
    </w:p>
    <w:p w14:paraId="413D541A"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Ar šo es apņemos, ja pretendenta </w:t>
      </w:r>
      <w:r w:rsidRPr="007E53D7">
        <w:rPr>
          <w:rFonts w:ascii="Times New Roman" w:eastAsia="Times New Roman" w:hAnsi="Times New Roman" w:cs="Times New Roman"/>
          <w:i/>
          <w:sz w:val="24"/>
          <w:szCs w:val="24"/>
        </w:rPr>
        <w:t>&lt;pretendenta nosaukums&gt;</w:t>
      </w:r>
      <w:r w:rsidRPr="007E53D7">
        <w:rPr>
          <w:rFonts w:ascii="Times New Roman" w:eastAsia="Times New Roman" w:hAnsi="Times New Roman" w:cs="Times New Roman"/>
          <w:sz w:val="24"/>
          <w:szCs w:val="24"/>
        </w:rPr>
        <w:t xml:space="preserve"> piedāvājums tiks akceptēts, un tiks noslēgts iepirkuma līgums ar pretendentu, kā </w:t>
      </w:r>
      <w:r w:rsidRPr="007E53D7">
        <w:rPr>
          <w:rFonts w:ascii="Times New Roman" w:eastAsia="Times New Roman" w:hAnsi="Times New Roman" w:cs="Times New Roman"/>
          <w:i/>
          <w:sz w:val="24"/>
          <w:szCs w:val="24"/>
        </w:rPr>
        <w:t>&lt;paredzamais amats&gt;</w:t>
      </w:r>
      <w:r w:rsidRPr="007E53D7">
        <w:rPr>
          <w:rFonts w:ascii="Times New Roman" w:eastAsia="Times New Roman" w:hAnsi="Times New Roman" w:cs="Times New Roman"/>
          <w:sz w:val="24"/>
          <w:szCs w:val="24"/>
        </w:rPr>
        <w:t xml:space="preserve"> strādāt pie iepirkuma līguma „</w:t>
      </w:r>
      <w:r w:rsidRPr="007E53D7">
        <w:rPr>
          <w:rFonts w:ascii="Times New Roman" w:eastAsia="Times New Roman" w:hAnsi="Times New Roman" w:cs="Times New Roman"/>
          <w:bCs/>
          <w:iCs/>
          <w:sz w:val="24"/>
          <w:szCs w:val="24"/>
        </w:rPr>
        <w:t>Būvprojekta izstrādes uzraudzības un būvuzraudzības pakalpojumi Olaines notekūdeņu attīrīšanas iekārtu rekonstrukcijas apvienotās projektēšanas un būvniecības projekta ietvaros</w:t>
      </w:r>
      <w:r w:rsidRPr="007E53D7">
        <w:rPr>
          <w:rFonts w:ascii="Times New Roman" w:eastAsia="Times New Roman" w:hAnsi="Times New Roman" w:cs="Times New Roman"/>
          <w:sz w:val="24"/>
          <w:szCs w:val="24"/>
        </w:rPr>
        <w:t>” darbu izpildes.</w:t>
      </w:r>
    </w:p>
    <w:p w14:paraId="68D04C93" w14:textId="77777777" w:rsidR="007E53D7" w:rsidRPr="007E53D7" w:rsidRDefault="007E53D7" w:rsidP="007E53D7">
      <w:pPr>
        <w:tabs>
          <w:tab w:val="left" w:pos="2160"/>
        </w:tabs>
        <w:spacing w:after="0" w:line="240" w:lineRule="auto"/>
        <w:rPr>
          <w:rFonts w:ascii="Times New Roman" w:eastAsia="Times New Roman" w:hAnsi="Times New Roman" w:cs="Times New Roman"/>
          <w:sz w:val="24"/>
          <w:szCs w:val="24"/>
        </w:rPr>
      </w:pPr>
    </w:p>
    <w:p w14:paraId="1A168928" w14:textId="77777777" w:rsidR="007E53D7" w:rsidRPr="007E53D7" w:rsidRDefault="007E53D7" w:rsidP="007E53D7">
      <w:pPr>
        <w:tabs>
          <w:tab w:val="left" w:pos="2160"/>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(speciālista paraksts, atšifrējums)</w:t>
      </w:r>
    </w:p>
    <w:p w14:paraId="6D9890A1" w14:textId="77777777" w:rsidR="007E53D7" w:rsidRPr="007E53D7" w:rsidRDefault="007E53D7" w:rsidP="007E53D7">
      <w:pPr>
        <w:spacing w:after="0" w:line="240" w:lineRule="auto"/>
        <w:rPr>
          <w:rFonts w:ascii="Times New Roman" w:eastAsia="Calibri" w:hAnsi="Times New Roman" w:cs="Times New Roman"/>
          <w:sz w:val="24"/>
          <w:szCs w:val="24"/>
        </w:rPr>
      </w:pPr>
      <w:r w:rsidRPr="007E53D7">
        <w:rPr>
          <w:rFonts w:ascii="Times New Roman" w:eastAsia="Times New Roman" w:hAnsi="Times New Roman" w:cs="Times New Roman"/>
          <w:sz w:val="24"/>
          <w:szCs w:val="24"/>
        </w:rPr>
        <w:t>2020. gada ____._______________</w:t>
      </w:r>
    </w:p>
    <w:tbl>
      <w:tblPr>
        <w:tblW w:w="9228" w:type="dxa"/>
        <w:tblLayout w:type="fixed"/>
        <w:tblLook w:val="0000" w:firstRow="0" w:lastRow="0" w:firstColumn="0" w:lastColumn="0" w:noHBand="0" w:noVBand="0"/>
      </w:tblPr>
      <w:tblGrid>
        <w:gridCol w:w="2329"/>
        <w:gridCol w:w="6899"/>
      </w:tblGrid>
      <w:tr w:rsidR="007E53D7" w:rsidRPr="007E53D7" w14:paraId="5DCEFD87" w14:textId="77777777" w:rsidTr="008046DF">
        <w:tc>
          <w:tcPr>
            <w:tcW w:w="2329" w:type="dxa"/>
          </w:tcPr>
          <w:p w14:paraId="10F16D2C"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18F5EE0E"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899" w:type="dxa"/>
            <w:tcBorders>
              <w:bottom w:val="single" w:sz="4" w:space="0" w:color="auto"/>
            </w:tcBorders>
          </w:tcPr>
          <w:p w14:paraId="2DBA43FD"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7E1C9245" w14:textId="77777777" w:rsidTr="008046DF">
        <w:trPr>
          <w:cantSplit/>
          <w:trHeight w:val="415"/>
        </w:trPr>
        <w:tc>
          <w:tcPr>
            <w:tcW w:w="2329" w:type="dxa"/>
          </w:tcPr>
          <w:p w14:paraId="68E0FBDB"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Pr>
          <w:p w14:paraId="1A2AFC45"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 paraksts, vārds, uzvārds)</w:t>
            </w:r>
          </w:p>
        </w:tc>
      </w:tr>
    </w:tbl>
    <w:p w14:paraId="29244B8B" w14:textId="77777777" w:rsidR="007E53D7" w:rsidRPr="007E53D7" w:rsidRDefault="007E53D7" w:rsidP="007E53D7">
      <w:pPr>
        <w:rPr>
          <w:rFonts w:ascii="Times New Roman" w:eastAsia="Times New Roman" w:hAnsi="Times New Roman" w:cs="Times New Roman"/>
          <w:sz w:val="32"/>
          <w:szCs w:val="20"/>
        </w:rPr>
      </w:pPr>
      <w:r w:rsidRPr="007E53D7">
        <w:rPr>
          <w:rFonts w:ascii="Times New Roman" w:eastAsia="Times New Roman" w:hAnsi="Times New Roman" w:cs="Times New Roman"/>
          <w:sz w:val="32"/>
          <w:szCs w:val="20"/>
        </w:rPr>
        <w:br w:type="page"/>
      </w:r>
    </w:p>
    <w:p w14:paraId="7072CB51"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lastRenderedPageBreak/>
        <w:t>1</w:t>
      </w:r>
      <w:r w:rsidR="000F20D8">
        <w:rPr>
          <w:rFonts w:ascii="Times New Roman" w:eastAsia="Times New Roman" w:hAnsi="Times New Roman" w:cs="Times New Roman"/>
          <w:b/>
          <w:sz w:val="24"/>
          <w:szCs w:val="24"/>
        </w:rPr>
        <w:t>E</w:t>
      </w:r>
      <w:r w:rsidRPr="007E53D7">
        <w:rPr>
          <w:rFonts w:ascii="Times New Roman" w:eastAsia="Times New Roman" w:hAnsi="Times New Roman" w:cs="Times New Roman"/>
          <w:b/>
          <w:sz w:val="24"/>
          <w:szCs w:val="24"/>
        </w:rPr>
        <w:t xml:space="preserve"> Pielikums: Personas, uz kuras iespējām pretendents balstās </w:t>
      </w:r>
      <w:r w:rsidR="00FC58CA">
        <w:rPr>
          <w:rFonts w:ascii="Times New Roman" w:eastAsia="Times New Roman" w:hAnsi="Times New Roman" w:cs="Times New Roman"/>
          <w:b/>
          <w:sz w:val="24"/>
          <w:szCs w:val="24"/>
        </w:rPr>
        <w:t>vai</w:t>
      </w:r>
      <w:r w:rsidRPr="007E53D7">
        <w:rPr>
          <w:rFonts w:ascii="Times New Roman" w:eastAsia="Times New Roman" w:hAnsi="Times New Roman" w:cs="Times New Roman"/>
          <w:b/>
          <w:sz w:val="24"/>
          <w:szCs w:val="24"/>
        </w:rPr>
        <w:t xml:space="preserve"> apakšuzņēmēja, kura veicamo darbu vai sniedzamo pakalpojumu vērtība ir vismaz 10 procenti no iepirkuma līguma summas,</w:t>
      </w:r>
      <w:bookmarkStart w:id="83" w:name="_Toc337635903"/>
      <w:r w:rsidRPr="007E53D7">
        <w:rPr>
          <w:rFonts w:ascii="Times New Roman" w:eastAsia="Times New Roman" w:hAnsi="Times New Roman" w:cs="Times New Roman"/>
          <w:b/>
          <w:sz w:val="24"/>
          <w:szCs w:val="24"/>
        </w:rPr>
        <w:t xml:space="preserve"> apliecinājuma veidne</w:t>
      </w:r>
      <w:bookmarkEnd w:id="83"/>
    </w:p>
    <w:p w14:paraId="7EEEC8A0"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2993990A"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1E62D24D"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502A9A41"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0D6C97FE" w14:textId="77777777" w:rsidR="007E53D7" w:rsidRPr="007E53D7" w:rsidRDefault="007E53D7" w:rsidP="007E53D7">
      <w:pPr>
        <w:spacing w:before="240" w:after="120" w:line="240" w:lineRule="auto"/>
        <w:rPr>
          <w:rFonts w:ascii="Times New Roman" w:eastAsia="Times New Roman" w:hAnsi="Times New Roman" w:cs="Times New Roman"/>
          <w:sz w:val="32"/>
          <w:szCs w:val="20"/>
        </w:rPr>
      </w:pPr>
    </w:p>
    <w:p w14:paraId="1A0F9FBA" w14:textId="77777777" w:rsidR="007E53D7" w:rsidRPr="007E53D7" w:rsidRDefault="007E53D7" w:rsidP="007E53D7">
      <w:pPr>
        <w:tabs>
          <w:tab w:val="left" w:pos="720"/>
        </w:tabs>
        <w:spacing w:after="0" w:line="240" w:lineRule="auto"/>
        <w:jc w:val="center"/>
        <w:rPr>
          <w:rFonts w:ascii="Times New Roman" w:eastAsia="Times New Roman" w:hAnsi="Times New Roman" w:cs="Times New Roman"/>
          <w:b/>
          <w:sz w:val="24"/>
          <w:szCs w:val="24"/>
          <w:lang w:eastAsia="lv-LV"/>
        </w:rPr>
      </w:pPr>
    </w:p>
    <w:p w14:paraId="646F5BBD" w14:textId="77777777" w:rsidR="007E53D7" w:rsidRPr="007E53D7" w:rsidRDefault="007E53D7" w:rsidP="007E53D7">
      <w:pPr>
        <w:tabs>
          <w:tab w:val="left" w:pos="720"/>
        </w:tabs>
        <w:spacing w:after="0" w:line="240" w:lineRule="auto"/>
        <w:jc w:val="center"/>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PERSONAS, UZ KURAS IESPĒJĀM PRETENDENTS BALSTĀS, LAI APLIECINĀTU PRETENDENTA ATBILSTĪBU PRETENDENTA KVALIFIKĀCIJAS PRASĪBĀM</w:t>
      </w:r>
      <w:r w:rsidR="00FC58CA">
        <w:rPr>
          <w:rFonts w:ascii="Times New Roman" w:eastAsia="Times New Roman" w:hAnsi="Times New Roman" w:cs="Times New Roman"/>
          <w:b/>
          <w:sz w:val="24"/>
          <w:szCs w:val="24"/>
          <w:lang w:eastAsia="lv-LV"/>
        </w:rPr>
        <w:t xml:space="preserve"> VAI</w:t>
      </w:r>
      <w:r w:rsidRPr="007E53D7">
        <w:rPr>
          <w:rFonts w:ascii="Times New Roman" w:eastAsia="Times New Roman" w:hAnsi="Times New Roman" w:cs="Times New Roman"/>
          <w:b/>
          <w:sz w:val="24"/>
          <w:szCs w:val="24"/>
          <w:lang w:eastAsia="lv-LV"/>
        </w:rPr>
        <w:t xml:space="preserve"> APAKŠUZŅĒMĒJA APLIECINĀJUMS</w:t>
      </w:r>
    </w:p>
    <w:p w14:paraId="1F1F5234" w14:textId="77777777" w:rsidR="007E53D7" w:rsidRPr="007E53D7" w:rsidRDefault="007E53D7" w:rsidP="007E53D7">
      <w:pPr>
        <w:tabs>
          <w:tab w:val="left" w:pos="720"/>
        </w:tabs>
        <w:spacing w:after="0" w:line="240" w:lineRule="auto"/>
        <w:rPr>
          <w:rFonts w:ascii="Times New Roman" w:eastAsia="Times New Roman" w:hAnsi="Times New Roman" w:cs="Times New Roman"/>
          <w:b/>
          <w:sz w:val="24"/>
          <w:szCs w:val="24"/>
          <w:lang w:eastAsia="lv-LV"/>
        </w:rPr>
      </w:pPr>
    </w:p>
    <w:p w14:paraId="0FA167FD" w14:textId="77777777" w:rsidR="007E53D7" w:rsidRPr="007E53D7" w:rsidRDefault="007E53D7" w:rsidP="007E53D7">
      <w:pPr>
        <w:tabs>
          <w:tab w:val="left" w:pos="720"/>
        </w:tabs>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Iepirkuma </w:t>
      </w:r>
      <w:bookmarkStart w:id="84" w:name="_Hlk32391351"/>
      <w:r w:rsidRPr="007E53D7">
        <w:rPr>
          <w:rFonts w:ascii="Times New Roman" w:eastAsia="Times New Roman" w:hAnsi="Times New Roman" w:cs="Times New Roman"/>
          <w:i/>
          <w:iCs/>
          <w:sz w:val="24"/>
          <w:szCs w:val="24"/>
          <w:lang w:eastAsia="lv-LV"/>
        </w:rPr>
        <w:t xml:space="preserve">Būvprojekta izstrādes uzraudzības un būvuzraudzības pakalpojumi Olaines notekūdeņu attīrīšanas iekārtu rekonstrukcijas apvienotās projektēšanas un būvniecības projekta ietvaros </w:t>
      </w:r>
      <w:r w:rsidRPr="007E53D7">
        <w:rPr>
          <w:rFonts w:ascii="Times New Roman" w:eastAsia="Times New Roman" w:hAnsi="Times New Roman" w:cs="Times New Roman"/>
          <w:sz w:val="24"/>
          <w:szCs w:val="24"/>
          <w:lang w:eastAsia="lv-LV"/>
        </w:rPr>
        <w:t>(id.Nr. OUS 2020/__________)</w:t>
      </w:r>
      <w:bookmarkEnd w:id="84"/>
      <w:r w:rsidRPr="007E53D7">
        <w:rPr>
          <w:rFonts w:ascii="Times New Roman" w:eastAsia="Times New Roman" w:hAnsi="Times New Roman" w:cs="Times New Roman"/>
          <w:sz w:val="24"/>
          <w:szCs w:val="24"/>
          <w:lang w:eastAsia="lv-LV"/>
        </w:rPr>
        <w:t xml:space="preserve"> ietvaros</w:t>
      </w:r>
    </w:p>
    <w:p w14:paraId="3E1F193F" w14:textId="77777777" w:rsidR="007E53D7" w:rsidRPr="007E53D7" w:rsidRDefault="007E53D7" w:rsidP="007E53D7">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Ar šo</w:t>
      </w:r>
      <w:r w:rsidRPr="007E53D7">
        <w:rPr>
          <w:rFonts w:ascii="Times New Roman" w:eastAsia="Times New Roman" w:hAnsi="Times New Roman" w:cs="Times New Roman"/>
          <w:sz w:val="24"/>
          <w:szCs w:val="24"/>
          <w:shd w:val="clear" w:color="auto" w:fill="FFFFFF"/>
          <w:lang w:eastAsia="lv-LV"/>
        </w:rPr>
        <w:t xml:space="preserve"> &lt;Personas, uz kuras iespējām pretendents balstās/Apakšuzņēmēja nosaukums vai vārds un uzvārds (ja Persona, uz kuras iespējām pretendents balstās, ir fiziska persona), reģistrācijas numurs un adrese</w:t>
      </w:r>
      <w:r w:rsidRPr="007E53D7">
        <w:rPr>
          <w:rFonts w:ascii="Times New Roman" w:eastAsia="Times New Roman" w:hAnsi="Times New Roman" w:cs="Times New Roman"/>
          <w:sz w:val="24"/>
          <w:szCs w:val="24"/>
          <w:shd w:val="clear" w:color="auto" w:fill="FFFFFF"/>
        </w:rPr>
        <w:t>, pārstāvības tiesības pamats</w:t>
      </w:r>
      <w:r w:rsidRPr="007E53D7">
        <w:rPr>
          <w:rFonts w:ascii="Times New Roman" w:eastAsia="Times New Roman" w:hAnsi="Times New Roman" w:cs="Times New Roman"/>
          <w:sz w:val="24"/>
          <w:szCs w:val="24"/>
          <w:shd w:val="clear" w:color="auto" w:fill="FFFFFF"/>
          <w:lang w:eastAsia="lv-LV"/>
        </w:rPr>
        <w:t>&gt;:</w:t>
      </w:r>
    </w:p>
    <w:p w14:paraId="4A18528A" w14:textId="77777777" w:rsidR="007E53D7" w:rsidRPr="007E53D7" w:rsidRDefault="007E53D7" w:rsidP="007E53D7">
      <w:pPr>
        <w:tabs>
          <w:tab w:val="left" w:pos="720"/>
        </w:tabs>
        <w:spacing w:after="0" w:line="240" w:lineRule="auto"/>
        <w:rPr>
          <w:rFonts w:ascii="Times New Roman" w:eastAsia="Times New Roman" w:hAnsi="Times New Roman" w:cs="Times New Roman"/>
          <w:b/>
          <w:sz w:val="24"/>
          <w:szCs w:val="24"/>
          <w:lang w:eastAsia="lv-LV"/>
        </w:rPr>
      </w:pPr>
    </w:p>
    <w:p w14:paraId="22234B01" w14:textId="77777777" w:rsidR="007E53D7" w:rsidRPr="007E53D7" w:rsidRDefault="007E53D7" w:rsidP="007E53D7">
      <w:pPr>
        <w:numPr>
          <w:ilvl w:val="0"/>
          <w:numId w:val="4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apliecina, ka ir informēts par to, ka  &lt;Pretendenta nosaukums, reģistrācijas numurs un adrese&gt; (turpmāk – Pretendents) iesniegs piedāvājumu AS Olaines ūdens un siltums, Reģ.Nr. 50003182001, Kūdras iela 27, Olaine, LV-2114 (turpmāk – Pasūtītājs) organizētā iepirkuma “Būvprojekta izstrādes uzraudzības un būvuzraudzības pakalpojumi Olaines notekūdeņu attīrīšanas iekārtu rekonstrukcijas apvienotās projektēšanas un būvniecības projekta ietvaros” ietvaros (id.Nr. OUS 2020/__________)  ; </w:t>
      </w:r>
    </w:p>
    <w:p w14:paraId="3F013B28" w14:textId="77777777" w:rsidR="007E53D7" w:rsidRPr="007E53D7" w:rsidRDefault="007E53D7" w:rsidP="007E53D7">
      <w:pPr>
        <w:numPr>
          <w:ilvl w:val="0"/>
          <w:numId w:val="4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apliecina, ka gadījumā, ja ar Pretendentu tiks noslēgts iepirkuma līgums, apņemas:</w:t>
      </w:r>
    </w:p>
    <w:p w14:paraId="2D47468C" w14:textId="77777777" w:rsidR="007E53D7" w:rsidRPr="007E53D7" w:rsidRDefault="007E53D7" w:rsidP="007E53D7">
      <w:pPr>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[veikt šādus darbus:</w:t>
      </w:r>
    </w:p>
    <w:p w14:paraId="226A3A9C" w14:textId="77777777" w:rsidR="007E53D7" w:rsidRPr="007E53D7" w:rsidRDefault="007E53D7" w:rsidP="007E53D7">
      <w:pPr>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&lt;īss darbu apraksts atbilstoši Apakšuzņēmējiem nododamo darbu sarakstā norādītajam&gt; un]</w:t>
      </w:r>
    </w:p>
    <w:p w14:paraId="60572CAA" w14:textId="77777777" w:rsidR="007E53D7" w:rsidRPr="007E53D7" w:rsidRDefault="007E53D7" w:rsidP="007E53D7">
      <w:pPr>
        <w:tabs>
          <w:tab w:val="left" w:pos="720"/>
        </w:tabs>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[nodot Pretendenta rīcībā šādus resursus:</w:t>
      </w:r>
    </w:p>
    <w:p w14:paraId="0B59663B" w14:textId="77777777" w:rsidR="007E53D7" w:rsidRPr="007E53D7" w:rsidRDefault="007E53D7" w:rsidP="007E53D7">
      <w:pPr>
        <w:tabs>
          <w:tab w:val="left" w:pos="720"/>
        </w:tabs>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&lt;īss Pretendentam nododamo resursu (piemēram, speciālistu) apraksts&gt;].</w:t>
      </w:r>
    </w:p>
    <w:p w14:paraId="7FB38B32" w14:textId="77777777" w:rsidR="007E53D7" w:rsidRPr="007E53D7" w:rsidRDefault="007E53D7" w:rsidP="007E53D7">
      <w:pPr>
        <w:spacing w:after="0" w:line="240" w:lineRule="auto"/>
        <w:jc w:val="center"/>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SPECIĀLISTU SARAKSTS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559"/>
        <w:gridCol w:w="1292"/>
        <w:gridCol w:w="1258"/>
        <w:gridCol w:w="1275"/>
        <w:gridCol w:w="2267"/>
        <w:gridCol w:w="1558"/>
      </w:tblGrid>
      <w:tr w:rsidR="007E53D7" w:rsidRPr="007E53D7" w14:paraId="7024A11C" w14:textId="77777777" w:rsidTr="008046DF">
        <w:tc>
          <w:tcPr>
            <w:tcW w:w="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FEBFC"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Nr.</w:t>
            </w:r>
          </w:p>
          <w:p w14:paraId="003CEEE7"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p.k.</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A5CAEA"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Vārds, Uzvārds</w:t>
            </w:r>
          </w:p>
        </w:tc>
        <w:tc>
          <w:tcPr>
            <w:tcW w:w="12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65949"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Amata nosaukums</w:t>
            </w:r>
          </w:p>
          <w:p w14:paraId="547C2B6C"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līguma izpildē</w:t>
            </w:r>
          </w:p>
        </w:tc>
        <w:tc>
          <w:tcPr>
            <w:tcW w:w="1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AA946"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Sertifikāta Nr. un derīguma termiņš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5CB081"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Sertifikāta nosaukums/ izglītības dokumenta nosaukums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0EC290B"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Speciālista darba devējs (komersanta nosaukums un reģ. Nr.)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EEF5F37"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Speciālista kontakttālrunis</w:t>
            </w:r>
          </w:p>
        </w:tc>
      </w:tr>
      <w:tr w:rsidR="007E53D7" w:rsidRPr="007E53D7" w14:paraId="5D532697" w14:textId="77777777" w:rsidTr="008046DF">
        <w:tc>
          <w:tcPr>
            <w:tcW w:w="675" w:type="dxa"/>
            <w:tcBorders>
              <w:top w:val="single" w:sz="4" w:space="0" w:color="auto"/>
              <w:left w:val="single" w:sz="4" w:space="0" w:color="auto"/>
              <w:bottom w:val="single" w:sz="4" w:space="0" w:color="auto"/>
              <w:right w:val="single" w:sz="4" w:space="0" w:color="auto"/>
            </w:tcBorders>
            <w:hideMark/>
          </w:tcPr>
          <w:p w14:paraId="4845B12C"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1.</w:t>
            </w:r>
          </w:p>
        </w:tc>
        <w:tc>
          <w:tcPr>
            <w:tcW w:w="1560" w:type="dxa"/>
            <w:tcBorders>
              <w:top w:val="single" w:sz="4" w:space="0" w:color="auto"/>
              <w:left w:val="single" w:sz="4" w:space="0" w:color="auto"/>
              <w:bottom w:val="single" w:sz="4" w:space="0" w:color="auto"/>
              <w:right w:val="single" w:sz="4" w:space="0" w:color="auto"/>
            </w:tcBorders>
          </w:tcPr>
          <w:p w14:paraId="34AAC48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93" w:type="dxa"/>
            <w:tcBorders>
              <w:top w:val="single" w:sz="4" w:space="0" w:color="auto"/>
              <w:left w:val="single" w:sz="4" w:space="0" w:color="auto"/>
              <w:bottom w:val="single" w:sz="4" w:space="0" w:color="auto"/>
              <w:right w:val="single" w:sz="4" w:space="0" w:color="auto"/>
            </w:tcBorders>
          </w:tcPr>
          <w:p w14:paraId="1641EC80"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258" w:type="dxa"/>
            <w:tcBorders>
              <w:top w:val="single" w:sz="4" w:space="0" w:color="auto"/>
              <w:left w:val="single" w:sz="4" w:space="0" w:color="auto"/>
              <w:bottom w:val="single" w:sz="4" w:space="0" w:color="auto"/>
              <w:right w:val="single" w:sz="4" w:space="0" w:color="auto"/>
            </w:tcBorders>
          </w:tcPr>
          <w:p w14:paraId="7A1A973B"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289D2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620EE0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576F3C"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376783CD" w14:textId="77777777" w:rsidTr="008046DF">
        <w:tc>
          <w:tcPr>
            <w:tcW w:w="675" w:type="dxa"/>
            <w:tcBorders>
              <w:top w:val="single" w:sz="4" w:space="0" w:color="auto"/>
              <w:left w:val="single" w:sz="4" w:space="0" w:color="auto"/>
              <w:bottom w:val="single" w:sz="4" w:space="0" w:color="auto"/>
              <w:right w:val="single" w:sz="4" w:space="0" w:color="auto"/>
            </w:tcBorders>
            <w:hideMark/>
          </w:tcPr>
          <w:p w14:paraId="59FC47DE"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r w:rsidRPr="007E53D7">
              <w:rPr>
                <w:rFonts w:ascii="Times New Roman" w:eastAsia="Times New Roman" w:hAnsi="Times New Roman" w:cs="Times New Roman"/>
                <w:bCs/>
                <w:color w:val="000000"/>
                <w:spacing w:val="-9"/>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3E5E07C2"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93" w:type="dxa"/>
            <w:tcBorders>
              <w:top w:val="single" w:sz="4" w:space="0" w:color="auto"/>
              <w:left w:val="single" w:sz="4" w:space="0" w:color="auto"/>
              <w:bottom w:val="single" w:sz="4" w:space="0" w:color="auto"/>
              <w:right w:val="single" w:sz="4" w:space="0" w:color="auto"/>
            </w:tcBorders>
          </w:tcPr>
          <w:p w14:paraId="385C7DD6"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258" w:type="dxa"/>
            <w:tcBorders>
              <w:top w:val="single" w:sz="4" w:space="0" w:color="auto"/>
              <w:left w:val="single" w:sz="4" w:space="0" w:color="auto"/>
              <w:bottom w:val="single" w:sz="4" w:space="0" w:color="auto"/>
              <w:right w:val="single" w:sz="4" w:space="0" w:color="auto"/>
            </w:tcBorders>
          </w:tcPr>
          <w:p w14:paraId="4F5444D8"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E204F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FE519D2"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1C800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r w:rsidR="007E53D7" w:rsidRPr="007E53D7" w14:paraId="71E2A4B1" w14:textId="77777777" w:rsidTr="008046DF">
        <w:tc>
          <w:tcPr>
            <w:tcW w:w="675" w:type="dxa"/>
            <w:tcBorders>
              <w:top w:val="single" w:sz="4" w:space="0" w:color="auto"/>
              <w:left w:val="single" w:sz="4" w:space="0" w:color="auto"/>
              <w:bottom w:val="single" w:sz="4" w:space="0" w:color="auto"/>
              <w:right w:val="single" w:sz="4" w:space="0" w:color="auto"/>
            </w:tcBorders>
          </w:tcPr>
          <w:p w14:paraId="1938165C"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7BE7475"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93" w:type="dxa"/>
            <w:tcBorders>
              <w:top w:val="single" w:sz="4" w:space="0" w:color="auto"/>
              <w:left w:val="single" w:sz="4" w:space="0" w:color="auto"/>
              <w:bottom w:val="single" w:sz="4" w:space="0" w:color="auto"/>
              <w:right w:val="single" w:sz="4" w:space="0" w:color="auto"/>
            </w:tcBorders>
          </w:tcPr>
          <w:p w14:paraId="0086665A" w14:textId="77777777" w:rsidR="007E53D7" w:rsidRPr="007E53D7" w:rsidRDefault="007E53D7" w:rsidP="007E53D7">
            <w:pPr>
              <w:spacing w:after="0" w:line="240" w:lineRule="auto"/>
              <w:jc w:val="center"/>
              <w:rPr>
                <w:rFonts w:ascii="Times New Roman" w:eastAsia="Times New Roman" w:hAnsi="Times New Roman" w:cs="Times New Roman"/>
                <w:bCs/>
                <w:color w:val="000000"/>
                <w:spacing w:val="-9"/>
                <w:sz w:val="24"/>
                <w:szCs w:val="24"/>
              </w:rPr>
            </w:pPr>
          </w:p>
        </w:tc>
        <w:tc>
          <w:tcPr>
            <w:tcW w:w="1258" w:type="dxa"/>
            <w:tcBorders>
              <w:top w:val="single" w:sz="4" w:space="0" w:color="auto"/>
              <w:left w:val="single" w:sz="4" w:space="0" w:color="auto"/>
              <w:bottom w:val="single" w:sz="4" w:space="0" w:color="auto"/>
              <w:right w:val="single" w:sz="4" w:space="0" w:color="auto"/>
            </w:tcBorders>
          </w:tcPr>
          <w:p w14:paraId="3F1146DD"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D860A9"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00E034"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A5F631" w14:textId="77777777" w:rsidR="007E53D7" w:rsidRPr="007E53D7" w:rsidRDefault="007E53D7" w:rsidP="007E53D7">
            <w:pPr>
              <w:spacing w:after="0" w:line="240" w:lineRule="auto"/>
              <w:jc w:val="both"/>
              <w:rPr>
                <w:rFonts w:ascii="Times New Roman" w:eastAsia="Times New Roman" w:hAnsi="Times New Roman" w:cs="Times New Roman"/>
                <w:bCs/>
                <w:color w:val="000000"/>
                <w:spacing w:val="-9"/>
                <w:sz w:val="24"/>
                <w:szCs w:val="24"/>
              </w:rPr>
            </w:pPr>
          </w:p>
        </w:tc>
      </w:tr>
    </w:tbl>
    <w:p w14:paraId="1ED513E9"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p>
    <w:tbl>
      <w:tblPr>
        <w:tblW w:w="0" w:type="auto"/>
        <w:tblLook w:val="01E0" w:firstRow="1" w:lastRow="1" w:firstColumn="1" w:lastColumn="1" w:noHBand="0" w:noVBand="0"/>
      </w:tblPr>
      <w:tblGrid>
        <w:gridCol w:w="6333"/>
      </w:tblGrid>
      <w:tr w:rsidR="007E53D7" w:rsidRPr="007E53D7" w14:paraId="42C512A7" w14:textId="77777777" w:rsidTr="008046DF">
        <w:tc>
          <w:tcPr>
            <w:tcW w:w="0" w:type="auto"/>
            <w:hideMark/>
          </w:tcPr>
          <w:p w14:paraId="6F69A3FD"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r w:rsidRPr="007E53D7">
              <w:rPr>
                <w:rFonts w:ascii="Times New Roman" w:eastAsia="Times New Roman" w:hAnsi="Times New Roman" w:cs="Times New Roman"/>
                <w:iCs/>
                <w:sz w:val="24"/>
                <w:szCs w:val="24"/>
                <w:lang w:eastAsia="lv-LV"/>
              </w:rPr>
              <w:t>&lt;Paraksttiesīgās personas amata nosaukums, vārds un uzvārds&gt;</w:t>
            </w:r>
          </w:p>
        </w:tc>
      </w:tr>
      <w:tr w:rsidR="007E53D7" w:rsidRPr="007E53D7" w14:paraId="2CD0E5D1" w14:textId="77777777" w:rsidTr="008046DF">
        <w:tc>
          <w:tcPr>
            <w:tcW w:w="0" w:type="auto"/>
          </w:tcPr>
          <w:p w14:paraId="1D696052"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p>
          <w:p w14:paraId="6EA0E07C"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bookmarkStart w:id="85" w:name="_Toc37925582"/>
            <w:r w:rsidRPr="007E53D7">
              <w:rPr>
                <w:rFonts w:ascii="Times New Roman" w:eastAsia="Times New Roman" w:hAnsi="Times New Roman" w:cs="Times New Roman"/>
                <w:bCs/>
                <w:kern w:val="32"/>
                <w:sz w:val="24"/>
                <w:szCs w:val="24"/>
                <w:lang w:eastAsia="lv-LV"/>
              </w:rPr>
              <w:t>&lt;Paraksttiesīgās personas paraksts&gt;</w:t>
            </w:r>
            <w:bookmarkEnd w:id="85"/>
          </w:p>
        </w:tc>
      </w:tr>
      <w:tr w:rsidR="007E53D7" w:rsidRPr="007E53D7" w14:paraId="490F0685" w14:textId="77777777" w:rsidTr="008046DF">
        <w:tc>
          <w:tcPr>
            <w:tcW w:w="0" w:type="auto"/>
            <w:hideMark/>
          </w:tcPr>
          <w:p w14:paraId="650D44A3" w14:textId="77777777" w:rsidR="007E53D7" w:rsidRPr="007E53D7" w:rsidRDefault="007E53D7" w:rsidP="007E53D7">
            <w:pPr>
              <w:keepNext/>
              <w:spacing w:after="0" w:line="240" w:lineRule="auto"/>
              <w:outlineLvl w:val="0"/>
              <w:rPr>
                <w:rFonts w:ascii="Times New Roman" w:eastAsia="Times New Roman" w:hAnsi="Times New Roman" w:cs="Times New Roman"/>
                <w:bCs/>
                <w:kern w:val="32"/>
                <w:sz w:val="24"/>
                <w:szCs w:val="24"/>
                <w:lang w:eastAsia="lv-LV"/>
              </w:rPr>
            </w:pPr>
          </w:p>
        </w:tc>
      </w:tr>
    </w:tbl>
    <w:p w14:paraId="6079E5F8" w14:textId="77777777" w:rsidR="007E53D7" w:rsidRPr="007E53D7" w:rsidRDefault="007E53D7" w:rsidP="007E53D7">
      <w:pPr>
        <w:keepNext/>
        <w:spacing w:after="0" w:line="240" w:lineRule="auto"/>
        <w:jc w:val="center"/>
        <w:outlineLvl w:val="2"/>
        <w:rPr>
          <w:rFonts w:ascii="Times New Roman" w:eastAsia="Times New Roman" w:hAnsi="Times New Roman" w:cs="Times New Roman"/>
          <w:b/>
          <w:bCs/>
          <w:sz w:val="24"/>
          <w:szCs w:val="26"/>
          <w:lang w:val="en-GB"/>
        </w:rPr>
      </w:pPr>
      <w:bookmarkStart w:id="86" w:name="_Toc37925583"/>
    </w:p>
    <w:p w14:paraId="3F784A23" w14:textId="77777777" w:rsidR="007E53D7" w:rsidRPr="007E53D7" w:rsidRDefault="007E53D7" w:rsidP="007E53D7">
      <w:pP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br w:type="page"/>
      </w:r>
    </w:p>
    <w:p w14:paraId="04C101E7" w14:textId="77777777" w:rsidR="007E53D7" w:rsidRPr="007E53D7" w:rsidRDefault="007E53D7" w:rsidP="007E53D7">
      <w:pPr>
        <w:rPr>
          <w:rFonts w:ascii="Times New Roman" w:eastAsia="Times New Roman" w:hAnsi="Times New Roman" w:cs="Times New Roman"/>
          <w:sz w:val="24"/>
          <w:szCs w:val="24"/>
        </w:rPr>
      </w:pPr>
    </w:p>
    <w:p w14:paraId="7B729E95" w14:textId="77777777" w:rsidR="007E53D7" w:rsidRPr="007E53D7" w:rsidRDefault="007E53D7" w:rsidP="007E53D7">
      <w:pPr>
        <w:spacing w:after="0" w:line="240" w:lineRule="auto"/>
        <w:ind w:left="851" w:hanging="851"/>
        <w:jc w:val="right"/>
        <w:rPr>
          <w:rFonts w:ascii="Times New Roman" w:eastAsia="Times New Roman" w:hAnsi="Times New Roman" w:cs="Times New Roman"/>
          <w:b/>
          <w:sz w:val="24"/>
          <w:szCs w:val="24"/>
          <w:highlight w:val="yellow"/>
        </w:rPr>
      </w:pPr>
      <w:r w:rsidRPr="007E53D7">
        <w:rPr>
          <w:rFonts w:ascii="Times New Roman" w:eastAsia="Times New Roman" w:hAnsi="Times New Roman" w:cs="Times New Roman"/>
          <w:b/>
          <w:sz w:val="24"/>
          <w:szCs w:val="24"/>
        </w:rPr>
        <w:t>1</w:t>
      </w:r>
      <w:r w:rsidR="000F20D8">
        <w:rPr>
          <w:rFonts w:ascii="Times New Roman" w:eastAsia="Times New Roman" w:hAnsi="Times New Roman" w:cs="Times New Roman"/>
          <w:b/>
          <w:sz w:val="24"/>
          <w:szCs w:val="24"/>
        </w:rPr>
        <w:t>F</w:t>
      </w:r>
      <w:r w:rsidRPr="007E53D7">
        <w:rPr>
          <w:rFonts w:ascii="Times New Roman" w:eastAsia="Times New Roman" w:hAnsi="Times New Roman" w:cs="Times New Roman"/>
          <w:b/>
          <w:sz w:val="24"/>
          <w:szCs w:val="24"/>
        </w:rPr>
        <w:t>.pielikums: Apakšuzņēmējiem nododamo darbu saraksta veidne</w:t>
      </w:r>
    </w:p>
    <w:p w14:paraId="773AA5A6" w14:textId="77777777" w:rsidR="007E53D7" w:rsidRPr="007E53D7" w:rsidRDefault="007E53D7" w:rsidP="007E53D7">
      <w:pPr>
        <w:widowControl w:val="0"/>
        <w:shd w:val="clear" w:color="auto" w:fill="FFFFFF"/>
        <w:autoSpaceDE w:val="0"/>
        <w:autoSpaceDN w:val="0"/>
        <w:adjustRightInd w:val="0"/>
        <w:spacing w:before="504" w:after="0" w:line="216" w:lineRule="exact"/>
        <w:jc w:val="center"/>
        <w:rPr>
          <w:rFonts w:ascii="Times New Roman" w:eastAsia="Times New Roman" w:hAnsi="Times New Roman" w:cs="Times New Roman"/>
          <w:i/>
          <w:sz w:val="20"/>
          <w:szCs w:val="20"/>
        </w:rPr>
      </w:pPr>
      <w:r w:rsidRPr="007E53D7">
        <w:rPr>
          <w:rFonts w:ascii="Times New Roman" w:eastAsia="Times New Roman" w:hAnsi="Times New Roman" w:cs="Times New Roman"/>
          <w:i/>
          <w:spacing w:val="-5"/>
          <w:sz w:val="20"/>
          <w:szCs w:val="20"/>
          <w:lang w:eastAsia="ar-SA"/>
        </w:rPr>
        <w:t>(dokuments sagatavojams uz veidlapas, norādot informāciju par dokumenta autoru saskaņā ar Komerclikuma, Dokumentu juridiskā spēka likuma un MK 28.09.2010. noteikumu Nr.916 „Dokumentu izstrādāšanas un noformēšanas kārtība" prasībām)</w:t>
      </w:r>
    </w:p>
    <w:p w14:paraId="1FF1C452"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0"/>
          <w:szCs w:val="20"/>
          <w:lang w:eastAsia="ar-SA"/>
        </w:rPr>
      </w:pPr>
    </w:p>
    <w:p w14:paraId="190550BD"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7BF7190E"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Reģ.Nr. 50003182001</w:t>
      </w:r>
    </w:p>
    <w:p w14:paraId="51892958"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p w14:paraId="1603E72B"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p w14:paraId="2EC81A10" w14:textId="77777777" w:rsidR="007E53D7" w:rsidRPr="007E53D7" w:rsidRDefault="007E53D7" w:rsidP="007E53D7">
      <w:pPr>
        <w:spacing w:after="0" w:line="240" w:lineRule="auto"/>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Apakšuzņēmēju saraksts, darbu veids un paredzētais darbu apjoms </w:t>
      </w:r>
    </w:p>
    <w:p w14:paraId="4D9CAF8E" w14:textId="77777777" w:rsidR="007E53D7" w:rsidRPr="007E53D7" w:rsidRDefault="007E53D7" w:rsidP="007E53D7">
      <w:pPr>
        <w:spacing w:after="0" w:line="240" w:lineRule="auto"/>
        <w:jc w:val="center"/>
        <w:rPr>
          <w:rFonts w:ascii="Times New Roman" w:eastAsia="Times New Roman" w:hAnsi="Times New Roman" w:cs="Times New Roman"/>
          <w:b/>
          <w:sz w:val="24"/>
          <w:szCs w:val="24"/>
        </w:rPr>
      </w:pPr>
    </w:p>
    <w:p w14:paraId="0F07A8F7" w14:textId="77777777" w:rsidR="007E53D7" w:rsidRPr="007E53D7" w:rsidRDefault="007E53D7" w:rsidP="007E53D7">
      <w:pPr>
        <w:spacing w:after="0" w:line="360" w:lineRule="auto"/>
        <w:ind w:right="21" w:firstLine="539"/>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color w:val="000000"/>
          <w:sz w:val="24"/>
          <w:szCs w:val="24"/>
        </w:rPr>
        <w:t>Ar šo &lt;</w:t>
      </w:r>
      <w:r w:rsidRPr="007E53D7">
        <w:rPr>
          <w:rFonts w:ascii="Times New Roman" w:eastAsia="Times New Roman" w:hAnsi="Times New Roman" w:cs="Times New Roman"/>
          <w:i/>
          <w:color w:val="000000"/>
          <w:sz w:val="24"/>
          <w:szCs w:val="24"/>
        </w:rPr>
        <w:t>pretendenta nosaukums, reģistrācijas numurs un juridiskā adrese</w:t>
      </w:r>
      <w:r w:rsidRPr="007E53D7">
        <w:rPr>
          <w:rFonts w:ascii="Times New Roman" w:eastAsia="Times New Roman" w:hAnsi="Times New Roman" w:cs="Times New Roman"/>
          <w:color w:val="000000"/>
          <w:sz w:val="24"/>
          <w:szCs w:val="24"/>
        </w:rPr>
        <w:t>&gt; apliecina, ka darbu izpildes laikā pretendenta veicamo darbu apjoms sastāda ___ % no kopējā apjoma, apakšuzņēmējiem nododamo darbu apjoms sastāda ___ % no kopējā apjoma.</w:t>
      </w:r>
    </w:p>
    <w:p w14:paraId="33E9BF0F" w14:textId="77777777" w:rsidR="007E53D7" w:rsidRPr="007E53D7" w:rsidRDefault="007E53D7" w:rsidP="007E53D7">
      <w:pPr>
        <w:tabs>
          <w:tab w:val="left" w:pos="567"/>
          <w:tab w:val="left" w:pos="900"/>
        </w:tabs>
        <w:suppressAutoHyphens/>
        <w:spacing w:after="0" w:line="240" w:lineRule="auto"/>
        <w:jc w:val="right"/>
        <w:rPr>
          <w:rFonts w:ascii="Times New Roman" w:eastAsia="Times New Roman" w:hAnsi="Times New Roman" w:cs="Times New Roman"/>
          <w:sz w:val="24"/>
          <w:szCs w:val="24"/>
          <w:lang w:eastAsia="ar-SA"/>
        </w:rPr>
      </w:pP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
        <w:gridCol w:w="2693"/>
        <w:gridCol w:w="2268"/>
        <w:gridCol w:w="1276"/>
        <w:gridCol w:w="1134"/>
        <w:gridCol w:w="1276"/>
      </w:tblGrid>
      <w:tr w:rsidR="007E53D7" w:rsidRPr="007E53D7" w14:paraId="461D3E21" w14:textId="77777777" w:rsidTr="008046DF">
        <w:trPr>
          <w:cantSplit/>
        </w:trPr>
        <w:tc>
          <w:tcPr>
            <w:tcW w:w="606" w:type="dxa"/>
            <w:vMerge w:val="restart"/>
            <w:shd w:val="clear" w:color="auto" w:fill="D9D9D9"/>
          </w:tcPr>
          <w:p w14:paraId="29536630" w14:textId="77777777" w:rsidR="007E53D7" w:rsidRPr="007E53D7" w:rsidRDefault="007E53D7" w:rsidP="007E53D7">
            <w:pPr>
              <w:spacing w:after="0" w:line="240" w:lineRule="auto"/>
              <w:jc w:val="center"/>
              <w:rPr>
                <w:rFonts w:ascii="Times New Roman" w:eastAsia="Times New Roman" w:hAnsi="Times New Roman" w:cs="Times New Roman"/>
                <w:b/>
              </w:rPr>
            </w:pPr>
          </w:p>
          <w:p w14:paraId="7F83FAB4"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Nr.</w:t>
            </w:r>
          </w:p>
          <w:p w14:paraId="0535BF3C" w14:textId="77777777" w:rsidR="007E53D7" w:rsidRPr="007E53D7" w:rsidRDefault="007E53D7" w:rsidP="007E53D7">
            <w:pPr>
              <w:spacing w:after="0" w:line="240" w:lineRule="auto"/>
              <w:jc w:val="center"/>
              <w:rPr>
                <w:rFonts w:ascii="Times New Roman" w:eastAsia="Times New Roman" w:hAnsi="Times New Roman" w:cs="Times New Roman"/>
              </w:rPr>
            </w:pPr>
            <w:r w:rsidRPr="007E53D7">
              <w:rPr>
                <w:rFonts w:ascii="Times New Roman" w:eastAsia="Times New Roman" w:hAnsi="Times New Roman" w:cs="Times New Roman"/>
                <w:b/>
              </w:rPr>
              <w:t>p.k.</w:t>
            </w:r>
          </w:p>
        </w:tc>
        <w:tc>
          <w:tcPr>
            <w:tcW w:w="2693" w:type="dxa"/>
            <w:vMerge w:val="restart"/>
            <w:shd w:val="clear" w:color="auto" w:fill="D9D9D9"/>
            <w:vAlign w:val="center"/>
          </w:tcPr>
          <w:p w14:paraId="79F60D60"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Apakšuzņēmēja nosaukums, vienotais reģistrācijas numurs, adrese, kontaktpersona un tās tālruņa numurs</w:t>
            </w:r>
          </w:p>
        </w:tc>
        <w:tc>
          <w:tcPr>
            <w:tcW w:w="4678" w:type="dxa"/>
            <w:gridSpan w:val="3"/>
            <w:shd w:val="clear" w:color="auto" w:fill="D9D9D9"/>
          </w:tcPr>
          <w:p w14:paraId="6F6C1EFF"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Veicamā Darba daļa</w:t>
            </w:r>
            <w:r w:rsidRPr="007E53D7">
              <w:rPr>
                <w:rFonts w:ascii="Times New Roman" w:eastAsia="Times New Roman" w:hAnsi="Times New Roman" w:cs="Times New Roman"/>
                <w:b/>
                <w:vertAlign w:val="superscript"/>
              </w:rPr>
              <w:footnoteReference w:id="3"/>
            </w:r>
          </w:p>
        </w:tc>
        <w:tc>
          <w:tcPr>
            <w:tcW w:w="1276" w:type="dxa"/>
            <w:shd w:val="clear" w:color="auto" w:fill="D9D9D9"/>
          </w:tcPr>
          <w:p w14:paraId="21EE180C"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Uzņēmuma statuss</w:t>
            </w:r>
          </w:p>
        </w:tc>
      </w:tr>
      <w:tr w:rsidR="007E53D7" w:rsidRPr="007E53D7" w14:paraId="4E6FF34D" w14:textId="77777777" w:rsidTr="008046DF">
        <w:trPr>
          <w:cantSplit/>
        </w:trPr>
        <w:tc>
          <w:tcPr>
            <w:tcW w:w="606" w:type="dxa"/>
            <w:vMerge/>
          </w:tcPr>
          <w:p w14:paraId="6AE5538C" w14:textId="77777777" w:rsidR="007E53D7" w:rsidRPr="007E53D7" w:rsidRDefault="007E53D7" w:rsidP="007E53D7">
            <w:pPr>
              <w:spacing w:after="0" w:line="240" w:lineRule="auto"/>
              <w:jc w:val="center"/>
              <w:rPr>
                <w:rFonts w:ascii="Times New Roman" w:eastAsia="Times New Roman" w:hAnsi="Times New Roman" w:cs="Times New Roman"/>
                <w:b/>
              </w:rPr>
            </w:pPr>
          </w:p>
        </w:tc>
        <w:tc>
          <w:tcPr>
            <w:tcW w:w="2693" w:type="dxa"/>
            <w:vMerge/>
            <w:vAlign w:val="center"/>
          </w:tcPr>
          <w:p w14:paraId="7AC320B6" w14:textId="77777777" w:rsidR="007E53D7" w:rsidRPr="007E53D7" w:rsidRDefault="007E53D7" w:rsidP="007E53D7">
            <w:pPr>
              <w:spacing w:after="0" w:line="240" w:lineRule="auto"/>
              <w:jc w:val="center"/>
              <w:rPr>
                <w:rFonts w:ascii="Times New Roman" w:eastAsia="Times New Roman" w:hAnsi="Times New Roman" w:cs="Times New Roman"/>
                <w:b/>
              </w:rPr>
            </w:pPr>
          </w:p>
        </w:tc>
        <w:tc>
          <w:tcPr>
            <w:tcW w:w="2268" w:type="dxa"/>
            <w:shd w:val="clear" w:color="auto" w:fill="D9D9D9"/>
            <w:vAlign w:val="center"/>
          </w:tcPr>
          <w:p w14:paraId="2ACAD3E4"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Nododamās līguma daļas apraksts</w:t>
            </w:r>
          </w:p>
        </w:tc>
        <w:tc>
          <w:tcPr>
            <w:tcW w:w="1276" w:type="dxa"/>
            <w:shd w:val="clear" w:color="auto" w:fill="D9D9D9"/>
          </w:tcPr>
          <w:p w14:paraId="422F895A"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 xml:space="preserve">Apjoms </w:t>
            </w:r>
          </w:p>
          <w:p w14:paraId="34B50C06"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w:t>
            </w:r>
            <w:r w:rsidRPr="007E53D7">
              <w:rPr>
                <w:rFonts w:ascii="Times New Roman" w:eastAsia="Times New Roman" w:hAnsi="Times New Roman" w:cs="Times New Roman"/>
                <w:b/>
                <w:i/>
              </w:rPr>
              <w:t xml:space="preserve">EUR) </w:t>
            </w:r>
          </w:p>
        </w:tc>
        <w:tc>
          <w:tcPr>
            <w:tcW w:w="1134" w:type="dxa"/>
            <w:shd w:val="clear" w:color="auto" w:fill="D9D9D9"/>
            <w:vAlign w:val="center"/>
          </w:tcPr>
          <w:p w14:paraId="209B2337"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 no piedāvātās līgumcenas</w:t>
            </w:r>
          </w:p>
        </w:tc>
        <w:tc>
          <w:tcPr>
            <w:tcW w:w="1276" w:type="dxa"/>
            <w:shd w:val="clear" w:color="auto" w:fill="D9D9D9"/>
          </w:tcPr>
          <w:p w14:paraId="7AA2B112" w14:textId="77777777" w:rsidR="007E53D7" w:rsidRPr="007E53D7" w:rsidRDefault="007E53D7" w:rsidP="007E53D7">
            <w:pPr>
              <w:spacing w:after="0" w:line="240" w:lineRule="auto"/>
              <w:jc w:val="center"/>
              <w:rPr>
                <w:rFonts w:ascii="Times New Roman" w:eastAsia="Times New Roman" w:hAnsi="Times New Roman" w:cs="Times New Roman"/>
                <w:b/>
              </w:rPr>
            </w:pPr>
            <w:r w:rsidRPr="007E53D7">
              <w:rPr>
                <w:rFonts w:ascii="Times New Roman" w:eastAsia="Times New Roman" w:hAnsi="Times New Roman" w:cs="Times New Roman"/>
                <w:b/>
              </w:rPr>
              <w:t>Norādīt, vai atbilst mazā vai vidējā uzņēmuma statusam</w:t>
            </w:r>
            <w:r w:rsidRPr="007E53D7">
              <w:rPr>
                <w:rFonts w:ascii="Times New Roman" w:eastAsia="Times New Roman" w:hAnsi="Times New Roman" w:cs="Times New Roman"/>
                <w:b/>
                <w:vertAlign w:val="superscript"/>
              </w:rPr>
              <w:footnoteReference w:id="4"/>
            </w:r>
          </w:p>
        </w:tc>
      </w:tr>
      <w:tr w:rsidR="007E53D7" w:rsidRPr="007E53D7" w14:paraId="74F668E8" w14:textId="77777777" w:rsidTr="008046DF">
        <w:trPr>
          <w:cantSplit/>
          <w:trHeight w:val="227"/>
        </w:trPr>
        <w:tc>
          <w:tcPr>
            <w:tcW w:w="606" w:type="dxa"/>
            <w:vAlign w:val="center"/>
          </w:tcPr>
          <w:p w14:paraId="37D5C33D" w14:textId="77777777" w:rsidR="007E53D7" w:rsidRPr="007E53D7" w:rsidRDefault="007E53D7" w:rsidP="007E53D7">
            <w:pPr>
              <w:spacing w:after="0" w:line="240" w:lineRule="auto"/>
              <w:ind w:left="360"/>
              <w:jc w:val="center"/>
              <w:rPr>
                <w:rFonts w:ascii="Times New Roman" w:eastAsia="Times New Roman" w:hAnsi="Times New Roman" w:cs="Times New Roman"/>
                <w:b/>
              </w:rPr>
            </w:pPr>
            <w:r w:rsidRPr="007E53D7">
              <w:rPr>
                <w:rFonts w:ascii="Times New Roman" w:eastAsia="Times New Roman" w:hAnsi="Times New Roman" w:cs="Times New Roman"/>
                <w:b/>
              </w:rPr>
              <w:t>I.</w:t>
            </w:r>
          </w:p>
        </w:tc>
        <w:tc>
          <w:tcPr>
            <w:tcW w:w="2693" w:type="dxa"/>
          </w:tcPr>
          <w:p w14:paraId="1EAFD514" w14:textId="77777777" w:rsidR="007E53D7" w:rsidRPr="007E53D7" w:rsidRDefault="007E53D7" w:rsidP="007E53D7">
            <w:pPr>
              <w:spacing w:after="0" w:line="240" w:lineRule="auto"/>
              <w:rPr>
                <w:rFonts w:ascii="Times New Roman" w:eastAsia="Times New Roman" w:hAnsi="Times New Roman" w:cs="Times New Roman"/>
                <w:b/>
              </w:rPr>
            </w:pPr>
            <w:r w:rsidRPr="007E53D7">
              <w:rPr>
                <w:rFonts w:ascii="Times New Roman" w:eastAsia="Times New Roman" w:hAnsi="Times New Roman" w:cs="Times New Roman"/>
                <w:b/>
              </w:rPr>
              <w:t xml:space="preserve">Veicamā Darba daļa 10% vai lielāka: </w:t>
            </w:r>
          </w:p>
        </w:tc>
        <w:tc>
          <w:tcPr>
            <w:tcW w:w="2268" w:type="dxa"/>
            <w:shd w:val="clear" w:color="auto" w:fill="808080"/>
          </w:tcPr>
          <w:p w14:paraId="5A8E128B"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shd w:val="clear" w:color="auto" w:fill="808080"/>
          </w:tcPr>
          <w:p w14:paraId="176A33C4" w14:textId="77777777" w:rsidR="007E53D7" w:rsidRPr="007E53D7" w:rsidRDefault="007E53D7" w:rsidP="007E53D7">
            <w:pPr>
              <w:spacing w:after="0" w:line="240" w:lineRule="auto"/>
              <w:rPr>
                <w:rFonts w:ascii="Times New Roman" w:eastAsia="Times New Roman" w:hAnsi="Times New Roman" w:cs="Times New Roman"/>
              </w:rPr>
            </w:pPr>
          </w:p>
        </w:tc>
        <w:tc>
          <w:tcPr>
            <w:tcW w:w="1134" w:type="dxa"/>
            <w:shd w:val="clear" w:color="auto" w:fill="808080"/>
          </w:tcPr>
          <w:p w14:paraId="6050B4CD"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shd w:val="clear" w:color="auto" w:fill="808080"/>
          </w:tcPr>
          <w:p w14:paraId="13350B12" w14:textId="77777777" w:rsidR="007E53D7" w:rsidRPr="007E53D7" w:rsidRDefault="007E53D7" w:rsidP="007E53D7">
            <w:pPr>
              <w:spacing w:after="0" w:line="240" w:lineRule="auto"/>
              <w:rPr>
                <w:rFonts w:ascii="Times New Roman" w:eastAsia="Times New Roman" w:hAnsi="Times New Roman" w:cs="Times New Roman"/>
              </w:rPr>
            </w:pPr>
          </w:p>
        </w:tc>
      </w:tr>
      <w:tr w:rsidR="007E53D7" w:rsidRPr="007E53D7" w14:paraId="77ECB8C4" w14:textId="77777777" w:rsidTr="008046DF">
        <w:trPr>
          <w:cantSplit/>
        </w:trPr>
        <w:tc>
          <w:tcPr>
            <w:tcW w:w="606" w:type="dxa"/>
          </w:tcPr>
          <w:p w14:paraId="2C239567" w14:textId="77777777" w:rsidR="007E53D7" w:rsidRPr="007E53D7" w:rsidRDefault="007E53D7" w:rsidP="007E53D7">
            <w:pPr>
              <w:spacing w:after="0" w:line="240" w:lineRule="auto"/>
              <w:ind w:left="360"/>
              <w:rPr>
                <w:rFonts w:ascii="Times New Roman" w:eastAsia="Times New Roman" w:hAnsi="Times New Roman" w:cs="Times New Roman"/>
              </w:rPr>
            </w:pPr>
            <w:r w:rsidRPr="007E53D7">
              <w:rPr>
                <w:rFonts w:ascii="Times New Roman" w:eastAsia="Times New Roman" w:hAnsi="Times New Roman" w:cs="Times New Roman"/>
              </w:rPr>
              <w:t>1.</w:t>
            </w:r>
          </w:p>
        </w:tc>
        <w:tc>
          <w:tcPr>
            <w:tcW w:w="2693" w:type="dxa"/>
          </w:tcPr>
          <w:p w14:paraId="6C27537A" w14:textId="77777777" w:rsidR="007E53D7" w:rsidRPr="007E53D7" w:rsidRDefault="007E53D7" w:rsidP="007E53D7">
            <w:pPr>
              <w:spacing w:after="0" w:line="240" w:lineRule="auto"/>
              <w:rPr>
                <w:rFonts w:ascii="Times New Roman" w:eastAsia="Times New Roman" w:hAnsi="Times New Roman" w:cs="Times New Roman"/>
                <w:b/>
              </w:rPr>
            </w:pPr>
          </w:p>
        </w:tc>
        <w:tc>
          <w:tcPr>
            <w:tcW w:w="2268" w:type="dxa"/>
          </w:tcPr>
          <w:p w14:paraId="3BBA5EF7"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77D9F614" w14:textId="77777777" w:rsidR="007E53D7" w:rsidRPr="007E53D7" w:rsidRDefault="007E53D7" w:rsidP="007E53D7">
            <w:pPr>
              <w:spacing w:after="0" w:line="240" w:lineRule="auto"/>
              <w:rPr>
                <w:rFonts w:ascii="Times New Roman" w:eastAsia="Times New Roman" w:hAnsi="Times New Roman" w:cs="Times New Roman"/>
              </w:rPr>
            </w:pPr>
          </w:p>
        </w:tc>
        <w:tc>
          <w:tcPr>
            <w:tcW w:w="1134" w:type="dxa"/>
          </w:tcPr>
          <w:p w14:paraId="7FC260FC"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5F0FB056" w14:textId="77777777" w:rsidR="007E53D7" w:rsidRPr="007E53D7" w:rsidRDefault="007E53D7" w:rsidP="007E53D7">
            <w:pPr>
              <w:spacing w:after="0" w:line="240" w:lineRule="auto"/>
              <w:rPr>
                <w:rFonts w:ascii="Times New Roman" w:eastAsia="Times New Roman" w:hAnsi="Times New Roman" w:cs="Times New Roman"/>
              </w:rPr>
            </w:pPr>
          </w:p>
        </w:tc>
      </w:tr>
      <w:tr w:rsidR="007E53D7" w:rsidRPr="007E53D7" w14:paraId="76366159" w14:textId="77777777" w:rsidTr="008046DF">
        <w:trPr>
          <w:cantSplit/>
        </w:trPr>
        <w:tc>
          <w:tcPr>
            <w:tcW w:w="606" w:type="dxa"/>
          </w:tcPr>
          <w:p w14:paraId="4F793C20" w14:textId="77777777" w:rsidR="007E53D7" w:rsidRPr="007E53D7" w:rsidRDefault="007E53D7" w:rsidP="007E53D7">
            <w:pPr>
              <w:spacing w:after="0" w:line="240" w:lineRule="auto"/>
              <w:ind w:left="360"/>
              <w:rPr>
                <w:rFonts w:ascii="Times New Roman" w:eastAsia="Times New Roman" w:hAnsi="Times New Roman" w:cs="Times New Roman"/>
              </w:rPr>
            </w:pPr>
            <w:r w:rsidRPr="007E53D7">
              <w:rPr>
                <w:rFonts w:ascii="Times New Roman" w:eastAsia="Times New Roman" w:hAnsi="Times New Roman" w:cs="Times New Roman"/>
              </w:rPr>
              <w:t>2.</w:t>
            </w:r>
          </w:p>
        </w:tc>
        <w:tc>
          <w:tcPr>
            <w:tcW w:w="2693" w:type="dxa"/>
          </w:tcPr>
          <w:p w14:paraId="79047A74" w14:textId="77777777" w:rsidR="007E53D7" w:rsidRPr="007E53D7" w:rsidRDefault="007E53D7" w:rsidP="007E53D7">
            <w:pPr>
              <w:spacing w:after="0" w:line="240" w:lineRule="auto"/>
              <w:rPr>
                <w:rFonts w:ascii="Times New Roman" w:eastAsia="Times New Roman" w:hAnsi="Times New Roman" w:cs="Times New Roman"/>
                <w:b/>
              </w:rPr>
            </w:pPr>
          </w:p>
        </w:tc>
        <w:tc>
          <w:tcPr>
            <w:tcW w:w="2268" w:type="dxa"/>
          </w:tcPr>
          <w:p w14:paraId="3BDAA462"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4DE12156" w14:textId="77777777" w:rsidR="007E53D7" w:rsidRPr="007E53D7" w:rsidRDefault="007E53D7" w:rsidP="007E53D7">
            <w:pPr>
              <w:spacing w:after="0" w:line="240" w:lineRule="auto"/>
              <w:rPr>
                <w:rFonts w:ascii="Times New Roman" w:eastAsia="Times New Roman" w:hAnsi="Times New Roman" w:cs="Times New Roman"/>
              </w:rPr>
            </w:pPr>
          </w:p>
        </w:tc>
        <w:tc>
          <w:tcPr>
            <w:tcW w:w="1134" w:type="dxa"/>
          </w:tcPr>
          <w:p w14:paraId="50C8C2FF"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40ED99E9" w14:textId="77777777" w:rsidR="007E53D7" w:rsidRPr="007E53D7" w:rsidRDefault="007E53D7" w:rsidP="007E53D7">
            <w:pPr>
              <w:spacing w:after="0" w:line="240" w:lineRule="auto"/>
              <w:rPr>
                <w:rFonts w:ascii="Times New Roman" w:eastAsia="Times New Roman" w:hAnsi="Times New Roman" w:cs="Times New Roman"/>
              </w:rPr>
            </w:pPr>
          </w:p>
        </w:tc>
      </w:tr>
      <w:tr w:rsidR="007E53D7" w:rsidRPr="007E53D7" w14:paraId="7DD6F868" w14:textId="77777777" w:rsidTr="008046DF">
        <w:trPr>
          <w:cantSplit/>
        </w:trPr>
        <w:tc>
          <w:tcPr>
            <w:tcW w:w="606" w:type="dxa"/>
          </w:tcPr>
          <w:p w14:paraId="1F418E24" w14:textId="77777777" w:rsidR="007E53D7" w:rsidRPr="007E53D7" w:rsidRDefault="007E53D7" w:rsidP="007E53D7">
            <w:pPr>
              <w:spacing w:after="0" w:line="240" w:lineRule="auto"/>
              <w:rPr>
                <w:rFonts w:ascii="Times New Roman" w:eastAsia="Times New Roman" w:hAnsi="Times New Roman" w:cs="Times New Roman"/>
              </w:rPr>
            </w:pPr>
            <w:r w:rsidRPr="007E53D7">
              <w:rPr>
                <w:rFonts w:ascii="Times New Roman" w:eastAsia="Times New Roman" w:hAnsi="Times New Roman" w:cs="Times New Roman"/>
              </w:rPr>
              <w:t xml:space="preserve"> n+1</w:t>
            </w:r>
          </w:p>
        </w:tc>
        <w:tc>
          <w:tcPr>
            <w:tcW w:w="2693" w:type="dxa"/>
          </w:tcPr>
          <w:p w14:paraId="30F6C9D4" w14:textId="77777777" w:rsidR="007E53D7" w:rsidRPr="007E53D7" w:rsidRDefault="007E53D7" w:rsidP="007E53D7">
            <w:pPr>
              <w:spacing w:after="0" w:line="240" w:lineRule="auto"/>
              <w:rPr>
                <w:rFonts w:ascii="Times New Roman" w:eastAsia="Times New Roman" w:hAnsi="Times New Roman" w:cs="Times New Roman"/>
                <w:b/>
              </w:rPr>
            </w:pPr>
          </w:p>
        </w:tc>
        <w:tc>
          <w:tcPr>
            <w:tcW w:w="2268" w:type="dxa"/>
          </w:tcPr>
          <w:p w14:paraId="06A9A030"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34730092" w14:textId="77777777" w:rsidR="007E53D7" w:rsidRPr="007E53D7" w:rsidRDefault="007E53D7" w:rsidP="007E53D7">
            <w:pPr>
              <w:spacing w:after="0" w:line="240" w:lineRule="auto"/>
              <w:rPr>
                <w:rFonts w:ascii="Times New Roman" w:eastAsia="Times New Roman" w:hAnsi="Times New Roman" w:cs="Times New Roman"/>
              </w:rPr>
            </w:pPr>
          </w:p>
        </w:tc>
        <w:tc>
          <w:tcPr>
            <w:tcW w:w="1134" w:type="dxa"/>
          </w:tcPr>
          <w:p w14:paraId="3AE99E2E"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tcPr>
          <w:p w14:paraId="2F662CF1" w14:textId="77777777" w:rsidR="007E53D7" w:rsidRPr="007E53D7" w:rsidRDefault="007E53D7" w:rsidP="007E53D7">
            <w:pPr>
              <w:spacing w:after="0" w:line="240" w:lineRule="auto"/>
              <w:rPr>
                <w:rFonts w:ascii="Times New Roman" w:eastAsia="Times New Roman" w:hAnsi="Times New Roman" w:cs="Times New Roman"/>
              </w:rPr>
            </w:pPr>
          </w:p>
        </w:tc>
      </w:tr>
      <w:tr w:rsidR="007E53D7" w:rsidRPr="007E53D7" w14:paraId="252E90DD" w14:textId="77777777" w:rsidTr="008046DF">
        <w:trPr>
          <w:cantSplit/>
          <w:trHeight w:val="297"/>
        </w:trPr>
        <w:tc>
          <w:tcPr>
            <w:tcW w:w="606" w:type="dxa"/>
          </w:tcPr>
          <w:p w14:paraId="3B04AC56" w14:textId="77777777" w:rsidR="007E53D7" w:rsidRPr="007E53D7" w:rsidRDefault="007E53D7" w:rsidP="007E53D7">
            <w:pPr>
              <w:spacing w:after="0" w:line="240" w:lineRule="auto"/>
              <w:ind w:left="360"/>
              <w:rPr>
                <w:rFonts w:ascii="Times New Roman" w:eastAsia="Times New Roman" w:hAnsi="Times New Roman" w:cs="Times New Roman"/>
                <w:b/>
              </w:rPr>
            </w:pPr>
          </w:p>
        </w:tc>
        <w:tc>
          <w:tcPr>
            <w:tcW w:w="2693" w:type="dxa"/>
          </w:tcPr>
          <w:p w14:paraId="3D543124" w14:textId="77777777" w:rsidR="007E53D7" w:rsidRPr="007E53D7" w:rsidRDefault="007E53D7" w:rsidP="007E53D7">
            <w:pPr>
              <w:spacing w:after="0" w:line="240" w:lineRule="auto"/>
              <w:rPr>
                <w:rFonts w:ascii="Times New Roman" w:eastAsia="Times New Roman" w:hAnsi="Times New Roman" w:cs="Times New Roman"/>
                <w:b/>
              </w:rPr>
            </w:pPr>
          </w:p>
        </w:tc>
        <w:tc>
          <w:tcPr>
            <w:tcW w:w="2268" w:type="dxa"/>
          </w:tcPr>
          <w:p w14:paraId="61EDFA02" w14:textId="77777777" w:rsidR="007E53D7" w:rsidRPr="007E53D7" w:rsidRDefault="007E53D7" w:rsidP="007E53D7">
            <w:pPr>
              <w:spacing w:after="0" w:line="240" w:lineRule="auto"/>
              <w:jc w:val="right"/>
              <w:rPr>
                <w:rFonts w:ascii="Times New Roman" w:eastAsia="Times New Roman" w:hAnsi="Times New Roman" w:cs="Times New Roman"/>
              </w:rPr>
            </w:pPr>
            <w:r w:rsidRPr="007E53D7">
              <w:rPr>
                <w:rFonts w:ascii="Times New Roman" w:eastAsia="Times New Roman" w:hAnsi="Times New Roman" w:cs="Times New Roman"/>
              </w:rPr>
              <w:t xml:space="preserve">Kopā </w:t>
            </w:r>
          </w:p>
        </w:tc>
        <w:tc>
          <w:tcPr>
            <w:tcW w:w="1276" w:type="dxa"/>
          </w:tcPr>
          <w:p w14:paraId="019D06F5" w14:textId="77777777" w:rsidR="007E53D7" w:rsidRPr="007E53D7" w:rsidRDefault="007E53D7" w:rsidP="007E53D7">
            <w:pPr>
              <w:spacing w:after="0" w:line="240" w:lineRule="auto"/>
              <w:rPr>
                <w:rFonts w:ascii="Times New Roman" w:eastAsia="Times New Roman" w:hAnsi="Times New Roman" w:cs="Times New Roman"/>
              </w:rPr>
            </w:pPr>
          </w:p>
        </w:tc>
        <w:tc>
          <w:tcPr>
            <w:tcW w:w="1134" w:type="dxa"/>
          </w:tcPr>
          <w:p w14:paraId="00208B85" w14:textId="77777777" w:rsidR="007E53D7" w:rsidRPr="007E53D7" w:rsidRDefault="007E53D7" w:rsidP="007E53D7">
            <w:pPr>
              <w:spacing w:after="0" w:line="240" w:lineRule="auto"/>
              <w:rPr>
                <w:rFonts w:ascii="Times New Roman" w:eastAsia="Times New Roman" w:hAnsi="Times New Roman" w:cs="Times New Roman"/>
              </w:rPr>
            </w:pPr>
          </w:p>
        </w:tc>
        <w:tc>
          <w:tcPr>
            <w:tcW w:w="1276" w:type="dxa"/>
            <w:shd w:val="clear" w:color="auto" w:fill="808080"/>
          </w:tcPr>
          <w:p w14:paraId="7B952EBA" w14:textId="77777777" w:rsidR="007E53D7" w:rsidRPr="007E53D7" w:rsidRDefault="007E53D7" w:rsidP="007E53D7">
            <w:pPr>
              <w:spacing w:after="0" w:line="240" w:lineRule="auto"/>
              <w:rPr>
                <w:rFonts w:ascii="Times New Roman" w:eastAsia="Times New Roman" w:hAnsi="Times New Roman" w:cs="Times New Roman"/>
              </w:rPr>
            </w:pPr>
          </w:p>
        </w:tc>
      </w:tr>
    </w:tbl>
    <w:p w14:paraId="06784308" w14:textId="77777777" w:rsidR="007E53D7" w:rsidRPr="007E53D7" w:rsidRDefault="007E53D7" w:rsidP="007E53D7">
      <w:pPr>
        <w:tabs>
          <w:tab w:val="left" w:pos="567"/>
          <w:tab w:val="left" w:pos="900"/>
        </w:tabs>
        <w:suppressAutoHyphens/>
        <w:spacing w:after="0" w:line="240" w:lineRule="auto"/>
        <w:rPr>
          <w:rFonts w:ascii="Times New Roman" w:eastAsia="Times New Roman" w:hAnsi="Times New Roman" w:cs="Times New Roman"/>
          <w:sz w:val="24"/>
          <w:szCs w:val="24"/>
          <w:lang w:eastAsia="ar-SA"/>
        </w:rPr>
      </w:pPr>
    </w:p>
    <w:tbl>
      <w:tblPr>
        <w:tblW w:w="9228" w:type="dxa"/>
        <w:tblLayout w:type="fixed"/>
        <w:tblLook w:val="0000" w:firstRow="0" w:lastRow="0" w:firstColumn="0" w:lastColumn="0" w:noHBand="0" w:noVBand="0"/>
      </w:tblPr>
      <w:tblGrid>
        <w:gridCol w:w="2329"/>
        <w:gridCol w:w="6899"/>
      </w:tblGrid>
      <w:tr w:rsidR="007E53D7" w:rsidRPr="007E53D7" w14:paraId="1ED2DBBC" w14:textId="77777777" w:rsidTr="008046DF">
        <w:tc>
          <w:tcPr>
            <w:tcW w:w="2329" w:type="dxa"/>
          </w:tcPr>
          <w:p w14:paraId="4EB04E17"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5CB0AD6F"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899" w:type="dxa"/>
            <w:tcBorders>
              <w:bottom w:val="single" w:sz="4" w:space="0" w:color="auto"/>
            </w:tcBorders>
          </w:tcPr>
          <w:p w14:paraId="00FA5671"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r w:rsidR="007E53D7" w:rsidRPr="007E53D7" w14:paraId="419F4569" w14:textId="77777777" w:rsidTr="008046DF">
        <w:trPr>
          <w:cantSplit/>
        </w:trPr>
        <w:tc>
          <w:tcPr>
            <w:tcW w:w="2329" w:type="dxa"/>
          </w:tcPr>
          <w:p w14:paraId="1A4474FF" w14:textId="77777777" w:rsidR="007E53D7" w:rsidRPr="007E53D7" w:rsidRDefault="007E53D7" w:rsidP="007E53D7">
            <w:pPr>
              <w:spacing w:after="0" w:line="240" w:lineRule="auto"/>
              <w:rPr>
                <w:rFonts w:ascii="Times New Roman" w:eastAsia="Times New Roman" w:hAnsi="Times New Roman" w:cs="Times New Roman"/>
                <w:sz w:val="24"/>
                <w:szCs w:val="24"/>
              </w:rPr>
            </w:pPr>
          </w:p>
        </w:tc>
        <w:tc>
          <w:tcPr>
            <w:tcW w:w="6899" w:type="dxa"/>
          </w:tcPr>
          <w:p w14:paraId="4F49145E" w14:textId="77777777" w:rsidR="007E53D7" w:rsidRPr="007E53D7" w:rsidRDefault="007E53D7" w:rsidP="007E53D7">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 paraksts, vārds, uzvārds)</w:t>
            </w:r>
          </w:p>
        </w:tc>
      </w:tr>
    </w:tbl>
    <w:p w14:paraId="1636947B" w14:textId="77777777" w:rsidR="007E53D7" w:rsidRPr="007E53D7" w:rsidRDefault="007E53D7" w:rsidP="007E53D7">
      <w:pPr>
        <w:spacing w:after="0" w:line="240" w:lineRule="auto"/>
        <w:ind w:left="851" w:hanging="851"/>
        <w:jc w:val="right"/>
        <w:rPr>
          <w:rFonts w:ascii="Times New Roman" w:eastAsia="Times New Roman" w:hAnsi="Times New Roman" w:cs="Times New Roman"/>
          <w:b/>
          <w:sz w:val="24"/>
          <w:szCs w:val="24"/>
        </w:rPr>
      </w:pPr>
    </w:p>
    <w:p w14:paraId="46EAE329" w14:textId="77777777" w:rsidR="007E53D7" w:rsidRPr="007E53D7" w:rsidRDefault="007E53D7" w:rsidP="007E53D7">
      <w:pPr>
        <w:spacing w:after="0" w:line="240" w:lineRule="auto"/>
        <w:ind w:left="851" w:hanging="851"/>
        <w:rPr>
          <w:rFonts w:ascii="Arial" w:eastAsia="Times New Roman" w:hAnsi="Arial" w:cs="Times New Roman"/>
          <w:b/>
          <w:sz w:val="20"/>
          <w:szCs w:val="24"/>
        </w:rPr>
      </w:pPr>
    </w:p>
    <w:p w14:paraId="3C1989BD" w14:textId="77777777" w:rsidR="007E53D7" w:rsidRPr="007E53D7" w:rsidRDefault="007E53D7" w:rsidP="007E53D7">
      <w:pPr>
        <w:spacing w:after="0" w:line="240" w:lineRule="auto"/>
        <w:ind w:left="851" w:hanging="851"/>
        <w:rPr>
          <w:rFonts w:ascii="Arial" w:eastAsia="Times New Roman" w:hAnsi="Arial" w:cs="Times New Roman"/>
          <w:b/>
          <w:sz w:val="20"/>
          <w:szCs w:val="24"/>
        </w:rPr>
      </w:pPr>
    </w:p>
    <w:p w14:paraId="3AC5FC70" w14:textId="77777777" w:rsidR="007E53D7" w:rsidRPr="007E53D7" w:rsidRDefault="007E53D7" w:rsidP="007E53D7">
      <w:pPr>
        <w:spacing w:after="0" w:line="240" w:lineRule="auto"/>
        <w:ind w:left="851" w:hanging="851"/>
        <w:rPr>
          <w:rFonts w:ascii="Arial" w:eastAsia="Times New Roman" w:hAnsi="Arial" w:cs="Times New Roman"/>
          <w:b/>
          <w:sz w:val="20"/>
          <w:szCs w:val="24"/>
        </w:rPr>
      </w:pPr>
    </w:p>
    <w:p w14:paraId="58723A4A" w14:textId="77777777" w:rsidR="007E53D7" w:rsidRPr="007E53D7" w:rsidRDefault="007E53D7" w:rsidP="007E53D7">
      <w:pPr>
        <w:spacing w:after="0" w:line="240" w:lineRule="auto"/>
        <w:ind w:left="851" w:hanging="851"/>
        <w:rPr>
          <w:rFonts w:ascii="Arial" w:eastAsia="Times New Roman" w:hAnsi="Arial" w:cs="Times New Roman"/>
          <w:b/>
          <w:sz w:val="20"/>
          <w:szCs w:val="24"/>
        </w:rPr>
      </w:pPr>
    </w:p>
    <w:p w14:paraId="31330E69" w14:textId="77777777" w:rsidR="007E53D7" w:rsidRPr="007E53D7" w:rsidRDefault="007E53D7" w:rsidP="007E53D7">
      <w:pPr>
        <w:spacing w:after="0" w:line="240" w:lineRule="auto"/>
        <w:ind w:left="851" w:hanging="851"/>
        <w:rPr>
          <w:rFonts w:ascii="Arial" w:eastAsia="Times New Roman" w:hAnsi="Arial" w:cs="Times New Roman"/>
          <w:b/>
          <w:sz w:val="20"/>
          <w:szCs w:val="24"/>
        </w:rPr>
      </w:pPr>
    </w:p>
    <w:p w14:paraId="0EBCB0B5" w14:textId="77777777" w:rsidR="007E53D7" w:rsidRPr="007E53D7" w:rsidRDefault="007E53D7" w:rsidP="007E53D7">
      <w:pPr>
        <w:rPr>
          <w:rFonts w:ascii="Times New Roman" w:eastAsia="Times New Roman" w:hAnsi="Times New Roman" w:cs="Times New Roman"/>
          <w:b/>
          <w:bCs/>
          <w:sz w:val="24"/>
          <w:szCs w:val="26"/>
          <w:lang w:val="en-GB"/>
        </w:rPr>
      </w:pPr>
    </w:p>
    <w:bookmarkEnd w:id="86"/>
    <w:p w14:paraId="77D3CC11" w14:textId="77777777" w:rsidR="007E53D7" w:rsidRPr="007E53D7" w:rsidRDefault="007E53D7" w:rsidP="007E53D7">
      <w:pPr>
        <w:spacing w:before="240" w:after="120" w:line="240" w:lineRule="auto"/>
        <w:jc w:val="center"/>
        <w:rPr>
          <w:rFonts w:ascii="Times New Roman" w:eastAsia="Times New Roman" w:hAnsi="Times New Roman" w:cs="Times New Roman"/>
          <w:sz w:val="24"/>
          <w:szCs w:val="24"/>
        </w:rPr>
      </w:pPr>
    </w:p>
    <w:p w14:paraId="1348B0D9" w14:textId="77777777" w:rsidR="007E53D7" w:rsidRPr="007E53D7" w:rsidRDefault="007E53D7" w:rsidP="007E53D7">
      <w:pPr>
        <w:spacing w:before="240" w:after="120" w:line="240" w:lineRule="auto"/>
        <w:jc w:val="center"/>
        <w:rPr>
          <w:rFonts w:ascii="Times New Roman" w:eastAsia="Times New Roman" w:hAnsi="Times New Roman" w:cs="Times New Roman"/>
          <w:sz w:val="24"/>
          <w:szCs w:val="24"/>
        </w:rPr>
      </w:pPr>
    </w:p>
    <w:p w14:paraId="66B5344B" w14:textId="77777777" w:rsidR="007E53D7" w:rsidRPr="007E53D7" w:rsidRDefault="007E53D7" w:rsidP="007E53D7">
      <w:pPr>
        <w:spacing w:before="240" w:after="120" w:line="240" w:lineRule="auto"/>
        <w:jc w:val="center"/>
        <w:rPr>
          <w:rFonts w:ascii="Times New Roman" w:eastAsia="Times New Roman" w:hAnsi="Times New Roman" w:cs="Times New Roman"/>
          <w:sz w:val="24"/>
          <w:szCs w:val="24"/>
        </w:rPr>
      </w:pPr>
    </w:p>
    <w:p w14:paraId="50A41BAE" w14:textId="77777777" w:rsidR="007E53D7" w:rsidRPr="007E53D7" w:rsidRDefault="007E53D7" w:rsidP="007E53D7">
      <w:pPr>
        <w:keepNext/>
        <w:spacing w:after="0" w:line="240" w:lineRule="auto"/>
        <w:jc w:val="center"/>
        <w:outlineLvl w:val="2"/>
        <w:rPr>
          <w:rFonts w:ascii="Times New Roman" w:eastAsia="Times New Roman" w:hAnsi="Times New Roman" w:cs="Times New Roman"/>
          <w:b/>
          <w:bCs/>
          <w:sz w:val="24"/>
          <w:szCs w:val="26"/>
          <w:lang w:val="en-GB"/>
        </w:rPr>
      </w:pPr>
      <w:bookmarkStart w:id="87" w:name="_Toc58053995"/>
      <w:bookmarkStart w:id="88" w:name="_Toc223763546"/>
      <w:bookmarkStart w:id="89" w:name="_Toc223763699"/>
      <w:bookmarkStart w:id="90" w:name="_Toc223763772"/>
      <w:bookmarkStart w:id="91" w:name="_Toc223764113"/>
      <w:bookmarkStart w:id="92" w:name="_Toc223764489"/>
      <w:bookmarkStart w:id="93" w:name="_Toc223765214"/>
      <w:bookmarkStart w:id="94" w:name="_Toc223765300"/>
      <w:bookmarkStart w:id="95" w:name="_Toc223765379"/>
      <w:bookmarkStart w:id="96" w:name="_Toc223765438"/>
      <w:bookmarkStart w:id="97" w:name="_Toc223765492"/>
      <w:bookmarkStart w:id="98" w:name="_Toc223765630"/>
      <w:bookmarkStart w:id="99" w:name="_Toc223765769"/>
      <w:bookmarkStart w:id="100" w:name="_Toc37925584"/>
      <w:r w:rsidRPr="007E53D7">
        <w:rPr>
          <w:rFonts w:ascii="Times New Roman" w:eastAsia="Times New Roman" w:hAnsi="Times New Roman" w:cs="Times New Roman"/>
          <w:b/>
          <w:bCs/>
          <w:sz w:val="24"/>
          <w:szCs w:val="26"/>
          <w:lang w:val="en-GB"/>
        </w:rPr>
        <w:lastRenderedPageBreak/>
        <w:t>2. pielikums</w:t>
      </w:r>
      <w:bookmarkStart w:id="101" w:name="_Toc58053996"/>
      <w:bookmarkEnd w:id="87"/>
      <w:r w:rsidRPr="007E53D7">
        <w:rPr>
          <w:rFonts w:ascii="Times New Roman" w:eastAsia="Times New Roman" w:hAnsi="Times New Roman" w:cs="Times New Roman"/>
          <w:b/>
          <w:bCs/>
          <w:sz w:val="24"/>
          <w:szCs w:val="26"/>
          <w:lang w:val="en-GB"/>
        </w:rPr>
        <w:t xml:space="preserve"> </w:t>
      </w:r>
      <w:bookmarkEnd w:id="88"/>
      <w:bookmarkEnd w:id="89"/>
      <w:bookmarkEnd w:id="90"/>
      <w:bookmarkEnd w:id="91"/>
      <w:bookmarkEnd w:id="92"/>
      <w:bookmarkEnd w:id="93"/>
      <w:bookmarkEnd w:id="94"/>
      <w:bookmarkEnd w:id="95"/>
      <w:bookmarkEnd w:id="96"/>
      <w:bookmarkEnd w:id="97"/>
      <w:bookmarkEnd w:id="98"/>
      <w:bookmarkEnd w:id="99"/>
      <w:bookmarkEnd w:id="101"/>
      <w:r w:rsidRPr="007E53D7">
        <w:rPr>
          <w:rFonts w:ascii="Times New Roman" w:eastAsia="Times New Roman" w:hAnsi="Times New Roman" w:cs="Times New Roman"/>
          <w:b/>
          <w:bCs/>
          <w:sz w:val="24"/>
          <w:szCs w:val="26"/>
          <w:lang w:val="en-GB"/>
        </w:rPr>
        <w:t>TEHNISKĀ SPECIFIKĀCIJA/TEHNISKAIS PIEDĀVĀJUMS</w:t>
      </w:r>
      <w:bookmarkEnd w:id="100"/>
    </w:p>
    <w:p w14:paraId="42C6B468" w14:textId="77777777" w:rsidR="007E53D7" w:rsidRPr="007E53D7" w:rsidRDefault="007E53D7" w:rsidP="007E53D7">
      <w:pPr>
        <w:spacing w:after="0" w:line="240" w:lineRule="auto"/>
        <w:jc w:val="center"/>
        <w:rPr>
          <w:rFonts w:ascii="Times New Roman" w:eastAsia="Times New Roman" w:hAnsi="Times New Roman" w:cs="Times New Roman"/>
          <w:b/>
          <w:i/>
          <w:sz w:val="32"/>
          <w:szCs w:val="32"/>
          <w:lang w:eastAsia="lv-LV"/>
        </w:rPr>
      </w:pPr>
      <w:bookmarkStart w:id="102" w:name="_Toc223763548"/>
      <w:bookmarkStart w:id="103" w:name="_Toc223763701"/>
      <w:bookmarkStart w:id="104" w:name="_Toc223763774"/>
      <w:bookmarkStart w:id="105" w:name="_Toc223764115"/>
      <w:bookmarkStart w:id="106" w:name="_Toc223764491"/>
      <w:bookmarkStart w:id="107" w:name="_Toc223765216"/>
      <w:bookmarkStart w:id="108" w:name="_Toc223765302"/>
      <w:bookmarkStart w:id="109" w:name="_Toc223765381"/>
      <w:bookmarkStart w:id="110" w:name="_Toc223765440"/>
      <w:bookmarkStart w:id="111" w:name="_Toc223765494"/>
      <w:bookmarkStart w:id="112" w:name="_Toc223765632"/>
      <w:bookmarkStart w:id="113" w:name="_Toc223765771"/>
      <w:r w:rsidRPr="007E53D7">
        <w:rPr>
          <w:rFonts w:ascii="Times New Roman" w:eastAsia="Times New Roman" w:hAnsi="Times New Roman" w:cs="Times New Roman"/>
          <w:sz w:val="32"/>
          <w:szCs w:val="32"/>
        </w:rPr>
        <w:t xml:space="preserve"> </w:t>
      </w:r>
    </w:p>
    <w:p w14:paraId="5C03DD96" w14:textId="77777777" w:rsidR="007E53D7" w:rsidRPr="007E53D7" w:rsidRDefault="007E53D7" w:rsidP="007E53D7">
      <w:pPr>
        <w:spacing w:after="0" w:line="240" w:lineRule="auto"/>
        <w:jc w:val="center"/>
        <w:rPr>
          <w:rFonts w:ascii="Times New Roman" w:eastAsia="Times New Roman" w:hAnsi="Times New Roman" w:cs="Times New Roman"/>
          <w:b/>
          <w:i/>
          <w:sz w:val="24"/>
          <w:szCs w:val="24"/>
        </w:rPr>
      </w:pPr>
      <w:r w:rsidRPr="007E53D7">
        <w:rPr>
          <w:rFonts w:ascii="Times New Roman" w:eastAsia="Times New Roman" w:hAnsi="Times New Roman" w:cs="Times New Roman"/>
          <w:b/>
          <w:i/>
          <w:sz w:val="24"/>
          <w:szCs w:val="24"/>
        </w:rPr>
        <w:t>Būvprojekta izstrādes uzraudzības un būvuzraudzības pakalpojumi Olaines notekūdeņu attīrīšanas iekārtu rekonstrukcijas apvienotās projektēšanas un būvniecības projekta ietvaros</w:t>
      </w:r>
    </w:p>
    <w:p w14:paraId="1B589B3C"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Darbu izpildes termiņš:</w:t>
      </w:r>
    </w:p>
    <w:p w14:paraId="31481B2C"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Saskaņā ar būvdarbu līgumā noteikto būvdarbu izpildes termiņu, plānotais būvdarbu izpildes termiņš ir 24 mēneši vai 700 (septiņsimt) dienas (ieskaitot objekta nodošanu ekspluatācijā), kuru skaita no Pasūtītāja paziņojumā par Būvdarbu līguma uzsākšanas datumu norādītās darbu uzsākšanas dienas. Atkarībā no būvdarbu līguma izpildes termiņa, attiecīgi uzraudzības veikšanas termiņš var mainīties.</w:t>
      </w:r>
    </w:p>
    <w:p w14:paraId="364740AD"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Objekts:</w:t>
      </w:r>
    </w:p>
    <w:p w14:paraId="6688F095"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Objekts - “Olaines notekūdeņu attīrīšanas iekārtu rekonstrukcijas darbu projekta 1. un 2. rekonstrukcijas darbu kārtai izstrāde un rekonstrukcijas darbu 1.kārta”</w:t>
      </w:r>
      <w:r w:rsidRPr="007E53D7">
        <w:rPr>
          <w:rFonts w:ascii="Times New Roman" w:eastAsia="Times New Roman" w:hAnsi="Times New Roman" w:cs="Times New Roman"/>
          <w:sz w:val="24"/>
          <w:szCs w:val="24"/>
          <w:lang w:eastAsia="lv-LV"/>
        </w:rPr>
        <w:t>.</w:t>
      </w:r>
    </w:p>
    <w:p w14:paraId="2E8265C3"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cenā ir iekļauts:</w:t>
      </w:r>
    </w:p>
    <w:p w14:paraId="5B86B750"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būvprojekta projekta izstrādes uzraudzības veikšana atbilstoši spēkā esošajiem normatīvajiem aktiem;</w:t>
      </w:r>
    </w:p>
    <w:p w14:paraId="5A337138"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būvuzraudzības veikšana atbilstoši spēkā esošajiem normatīviem;</w:t>
      </w:r>
    </w:p>
    <w:p w14:paraId="028B6689"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Inženiera pienākumu veikšana saskaņā ar noslēgtā Būvdarbu līguma noteikumiem.</w:t>
      </w:r>
    </w:p>
    <w:p w14:paraId="38E94C8B"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būvuzraudzības dokumentācijas un atskaišu kārtošana;</w:t>
      </w:r>
    </w:p>
    <w:p w14:paraId="692A41DE"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citi izdevumi, ja tādi paredzami;</w:t>
      </w:r>
    </w:p>
    <w:p w14:paraId="152DDC89" w14:textId="77777777" w:rsidR="007E53D7" w:rsidRPr="007E53D7" w:rsidRDefault="007E53D7" w:rsidP="007E53D7">
      <w:pPr>
        <w:numPr>
          <w:ilvl w:val="0"/>
          <w:numId w:val="39"/>
        </w:numPr>
        <w:spacing w:after="0" w:line="240" w:lineRule="auto"/>
        <w:ind w:left="144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visi normatīvajos aktos paredzētie nodokļi (izņemot PVN)  un citi maksājumi.</w:t>
      </w:r>
    </w:p>
    <w:p w14:paraId="1B72230D"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p>
    <w:p w14:paraId="04B774CE"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 xml:space="preserve">Vispārīgās prasības: </w:t>
      </w:r>
    </w:p>
    <w:p w14:paraId="0D08B677" w14:textId="77777777" w:rsidR="007E53D7" w:rsidRPr="007E53D7" w:rsidRDefault="007E53D7" w:rsidP="007E53D7">
      <w:pPr>
        <w:spacing w:after="0" w:line="240" w:lineRule="auto"/>
        <w:jc w:val="both"/>
        <w:rPr>
          <w:rFonts w:ascii="Times New Roman" w:eastAsia="Times New Roman" w:hAnsi="Times New Roman" w:cs="Times New Roman"/>
          <w:b/>
          <w:sz w:val="24"/>
          <w:szCs w:val="24"/>
          <w:lang w:eastAsia="lv-LV"/>
        </w:rPr>
      </w:pPr>
    </w:p>
    <w:p w14:paraId="224CAC7A" w14:textId="77777777" w:rsidR="007E53D7" w:rsidRPr="007E53D7" w:rsidRDefault="007E53D7" w:rsidP="007E53D7">
      <w:pPr>
        <w:numPr>
          <w:ilvl w:val="0"/>
          <w:numId w:val="42"/>
        </w:numPr>
        <w:spacing w:after="0" w:line="240" w:lineRule="auto"/>
        <w:jc w:val="both"/>
        <w:rPr>
          <w:rFonts w:ascii="Times New Roman" w:eastAsia="Times New Roman" w:hAnsi="Times New Roman" w:cs="Times New Roman"/>
          <w:b/>
          <w:sz w:val="24"/>
          <w:lang w:eastAsia="lv-LV"/>
        </w:rPr>
      </w:pPr>
      <w:r w:rsidRPr="007E53D7">
        <w:rPr>
          <w:rFonts w:ascii="Times New Roman" w:eastAsia="Times New Roman" w:hAnsi="Times New Roman" w:cs="Times New Roman"/>
          <w:b/>
          <w:sz w:val="24"/>
          <w:lang w:eastAsia="lv-LV"/>
        </w:rPr>
        <w:t>Būvprojekta izstrādes uzraudzības vispārīgās prasības</w:t>
      </w:r>
    </w:p>
    <w:p w14:paraId="72819577" w14:textId="77777777" w:rsidR="007E53D7" w:rsidRPr="007E53D7" w:rsidRDefault="007E53D7" w:rsidP="007E53D7">
      <w:pPr>
        <w:spacing w:after="8" w:line="274" w:lineRule="exact"/>
        <w:ind w:left="720" w:right="250"/>
        <w:jc w:val="both"/>
        <w:rPr>
          <w:rFonts w:ascii="Times New Roman" w:eastAsia="Times New Roman" w:hAnsi="Times New Roman" w:cs="Times New Roman"/>
          <w:sz w:val="24"/>
          <w:szCs w:val="24"/>
        </w:rPr>
      </w:pPr>
      <w:r w:rsidRPr="007E53D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1" locked="0" layoutInCell="1" allowOverlap="1" wp14:anchorId="1E8C99F5" wp14:editId="12FB1B48">
                <wp:simplePos x="0" y="0"/>
                <wp:positionH relativeFrom="page">
                  <wp:posOffset>5746115</wp:posOffset>
                </wp:positionH>
                <wp:positionV relativeFrom="paragraph">
                  <wp:posOffset>663575</wp:posOffset>
                </wp:positionV>
                <wp:extent cx="1076325" cy="6350"/>
                <wp:effectExtent l="2540"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2DDD" id="Rectangle 11" o:spid="_x0000_s1026" style="position:absolute;margin-left:452.45pt;margin-top:52.25pt;width:84.7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" fillcolor="black" stroked="f">
                <w10:wrap anchorx="page"/>
              </v:rect>
            </w:pict>
          </mc:Fallback>
        </mc:AlternateConten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8365"/>
      </w:tblGrid>
      <w:tr w:rsidR="007E53D7" w:rsidRPr="007E53D7" w14:paraId="1EE8361D" w14:textId="77777777" w:rsidTr="008046DF">
        <w:trPr>
          <w:trHeight w:val="1012"/>
        </w:trPr>
        <w:tc>
          <w:tcPr>
            <w:tcW w:w="1102" w:type="dxa"/>
            <w:shd w:val="clear" w:color="auto" w:fill="D9D9D9"/>
          </w:tcPr>
          <w:p w14:paraId="704FEB91" w14:textId="77777777" w:rsidR="007E53D7" w:rsidRPr="007E53D7" w:rsidRDefault="007E53D7" w:rsidP="007E53D7">
            <w:pPr>
              <w:widowControl w:val="0"/>
              <w:autoSpaceDE w:val="0"/>
              <w:autoSpaceDN w:val="0"/>
              <w:spacing w:before="227" w:after="0" w:line="240" w:lineRule="auto"/>
              <w:ind w:left="357" w:right="328" w:firstLine="21"/>
              <w:rPr>
                <w:rFonts w:ascii="Times New Roman" w:eastAsia="Times New Roman" w:hAnsi="Times New Roman" w:cs="Times New Roman"/>
                <w:b/>
                <w:sz w:val="24"/>
              </w:rPr>
            </w:pPr>
            <w:r w:rsidRPr="007E53D7">
              <w:rPr>
                <w:rFonts w:ascii="Times New Roman" w:eastAsia="Times New Roman" w:hAnsi="Times New Roman" w:cs="Times New Roman"/>
                <w:b/>
                <w:sz w:val="24"/>
              </w:rPr>
              <w:t>Nr. p.k.</w:t>
            </w:r>
          </w:p>
        </w:tc>
        <w:tc>
          <w:tcPr>
            <w:tcW w:w="8365" w:type="dxa"/>
            <w:shd w:val="clear" w:color="auto" w:fill="D9D9D9"/>
          </w:tcPr>
          <w:p w14:paraId="450D04E6" w14:textId="77777777" w:rsidR="007E53D7" w:rsidRPr="007E53D7" w:rsidRDefault="007E53D7" w:rsidP="007E53D7">
            <w:pPr>
              <w:widowControl w:val="0"/>
              <w:autoSpaceDE w:val="0"/>
              <w:autoSpaceDN w:val="0"/>
              <w:spacing w:before="9" w:after="0" w:line="240" w:lineRule="auto"/>
              <w:rPr>
                <w:rFonts w:ascii="Times New Roman" w:eastAsia="Times New Roman" w:hAnsi="Times New Roman" w:cs="Times New Roman"/>
                <w:sz w:val="31"/>
              </w:rPr>
            </w:pPr>
          </w:p>
          <w:p w14:paraId="1F81C2B3" w14:textId="77777777" w:rsidR="007E53D7" w:rsidRPr="007E53D7" w:rsidRDefault="007E53D7" w:rsidP="007E53D7">
            <w:pPr>
              <w:widowControl w:val="0"/>
              <w:autoSpaceDE w:val="0"/>
              <w:autoSpaceDN w:val="0"/>
              <w:spacing w:after="0" w:line="240" w:lineRule="auto"/>
              <w:ind w:left="107"/>
              <w:jc w:val="center"/>
              <w:rPr>
                <w:rFonts w:ascii="Times New Roman" w:eastAsia="Times New Roman" w:hAnsi="Times New Roman" w:cs="Times New Roman"/>
                <w:b/>
                <w:sz w:val="24"/>
              </w:rPr>
            </w:pPr>
            <w:r w:rsidRPr="007E53D7">
              <w:rPr>
                <w:rFonts w:ascii="Times New Roman" w:eastAsia="Times New Roman" w:hAnsi="Times New Roman" w:cs="Times New Roman"/>
                <w:b/>
                <w:sz w:val="24"/>
              </w:rPr>
              <w:t>Obligātie (minimālie) nosacījumi un prasības</w:t>
            </w:r>
          </w:p>
          <w:p w14:paraId="50170A05" w14:textId="77777777" w:rsidR="007E53D7" w:rsidRPr="007E53D7" w:rsidRDefault="007E53D7" w:rsidP="007E53D7">
            <w:pPr>
              <w:widowControl w:val="0"/>
              <w:autoSpaceDE w:val="0"/>
              <w:autoSpaceDN w:val="0"/>
              <w:spacing w:after="0" w:line="217" w:lineRule="exact"/>
              <w:ind w:left="341" w:right="338"/>
              <w:jc w:val="center"/>
              <w:rPr>
                <w:rFonts w:ascii="Times New Roman" w:eastAsia="Times New Roman" w:hAnsi="Times New Roman" w:cs="Times New Roman"/>
                <w:i/>
                <w:sz w:val="20"/>
              </w:rPr>
            </w:pPr>
          </w:p>
        </w:tc>
      </w:tr>
      <w:tr w:rsidR="007E53D7" w:rsidRPr="007E53D7" w14:paraId="76BA76E0" w14:textId="77777777" w:rsidTr="008046DF">
        <w:trPr>
          <w:trHeight w:val="275"/>
        </w:trPr>
        <w:tc>
          <w:tcPr>
            <w:tcW w:w="1102" w:type="dxa"/>
            <w:shd w:val="clear" w:color="auto" w:fill="F1F1F1"/>
          </w:tcPr>
          <w:p w14:paraId="4D70B746" w14:textId="77777777" w:rsidR="007E53D7" w:rsidRPr="007E53D7" w:rsidRDefault="007E53D7" w:rsidP="007E53D7">
            <w:pPr>
              <w:widowControl w:val="0"/>
              <w:autoSpaceDE w:val="0"/>
              <w:autoSpaceDN w:val="0"/>
              <w:spacing w:after="0" w:line="256" w:lineRule="exact"/>
              <w:ind w:left="107"/>
              <w:rPr>
                <w:rFonts w:ascii="Times New Roman" w:eastAsia="Times New Roman" w:hAnsi="Times New Roman" w:cs="Times New Roman"/>
                <w:b/>
                <w:sz w:val="24"/>
              </w:rPr>
            </w:pPr>
            <w:r w:rsidRPr="007E53D7">
              <w:rPr>
                <w:rFonts w:ascii="Times New Roman" w:eastAsia="Times New Roman" w:hAnsi="Times New Roman" w:cs="Times New Roman"/>
                <w:b/>
                <w:sz w:val="24"/>
              </w:rPr>
              <w:t>1.</w:t>
            </w:r>
          </w:p>
        </w:tc>
        <w:tc>
          <w:tcPr>
            <w:tcW w:w="8365" w:type="dxa"/>
            <w:shd w:val="clear" w:color="auto" w:fill="F1F1F1"/>
          </w:tcPr>
          <w:p w14:paraId="7833CFDE" w14:textId="77777777" w:rsidR="007E53D7" w:rsidRPr="007E53D7" w:rsidRDefault="007E53D7" w:rsidP="007E53D7">
            <w:pPr>
              <w:widowControl w:val="0"/>
              <w:autoSpaceDE w:val="0"/>
              <w:autoSpaceDN w:val="0"/>
              <w:spacing w:after="0" w:line="256" w:lineRule="exact"/>
              <w:ind w:left="959"/>
              <w:rPr>
                <w:rFonts w:ascii="Times New Roman" w:eastAsia="Times New Roman" w:hAnsi="Times New Roman" w:cs="Times New Roman"/>
                <w:b/>
                <w:sz w:val="24"/>
              </w:rPr>
            </w:pPr>
            <w:r w:rsidRPr="007E53D7">
              <w:rPr>
                <w:rFonts w:ascii="Times New Roman" w:eastAsia="Times New Roman" w:hAnsi="Times New Roman" w:cs="Times New Roman"/>
                <w:b/>
                <w:sz w:val="24"/>
              </w:rPr>
              <w:t>Būvprojekta apraksts un prasības tā izstrādes uzraudzības  veikšanai</w:t>
            </w:r>
          </w:p>
        </w:tc>
      </w:tr>
      <w:tr w:rsidR="007E53D7" w:rsidRPr="007E53D7" w14:paraId="07D183E1" w14:textId="77777777" w:rsidTr="008046DF">
        <w:trPr>
          <w:trHeight w:val="1461"/>
        </w:trPr>
        <w:tc>
          <w:tcPr>
            <w:tcW w:w="1102" w:type="dxa"/>
          </w:tcPr>
          <w:p w14:paraId="6A6F59B2"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1.1.</w:t>
            </w:r>
          </w:p>
        </w:tc>
        <w:tc>
          <w:tcPr>
            <w:tcW w:w="8365" w:type="dxa"/>
          </w:tcPr>
          <w:p w14:paraId="4CD0F846"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Būvprojekta izstrādes uzraudzība būvdarbu projektam, kas tiks izstrādāts  līguma “Olaines notekūdeņu attīrīšanas iekārtu rekonstrukcijas darbu projekta 1. un 2. rekonstrukcijas darbu  kārtai izstrāde un rekonstrukcijas darbu 1.kārtas  izpilde” ietvaros (nolikuma punkts 1.9.1.) (turpmāk – Būvprojekts) un jāizvērtē</w:t>
            </w:r>
            <w:r w:rsidRPr="007E53D7">
              <w:rPr>
                <w:rFonts w:ascii="Times New Roman" w:eastAsia="Times New Roman" w:hAnsi="Times New Roman" w:cs="Times New Roman"/>
                <w:spacing w:val="33"/>
                <w:sz w:val="24"/>
              </w:rPr>
              <w:t xml:space="preserve"> </w:t>
            </w:r>
            <w:r w:rsidRPr="007E53D7">
              <w:rPr>
                <w:rFonts w:ascii="Times New Roman" w:eastAsia="Times New Roman" w:hAnsi="Times New Roman" w:cs="Times New Roman"/>
                <w:sz w:val="24"/>
              </w:rPr>
              <w:t>Būvprojekta atbilstība (turpmāk – Pakalpojums), tai skaitā :</w:t>
            </w:r>
          </w:p>
        </w:tc>
      </w:tr>
      <w:tr w:rsidR="007E53D7" w:rsidRPr="007E53D7" w14:paraId="190B77B6" w14:textId="77777777" w:rsidTr="008046DF">
        <w:trPr>
          <w:trHeight w:val="551"/>
        </w:trPr>
        <w:tc>
          <w:tcPr>
            <w:tcW w:w="1102" w:type="dxa"/>
          </w:tcPr>
          <w:p w14:paraId="0BBCF82D"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1.1.1.</w:t>
            </w:r>
          </w:p>
        </w:tc>
        <w:tc>
          <w:tcPr>
            <w:tcW w:w="8365" w:type="dxa"/>
          </w:tcPr>
          <w:p w14:paraId="6B899AFB" w14:textId="77777777" w:rsidR="007E53D7" w:rsidRPr="007E53D7" w:rsidRDefault="007E53D7" w:rsidP="007E53D7">
            <w:pPr>
              <w:widowControl w:val="0"/>
              <w:autoSpaceDE w:val="0"/>
              <w:autoSpaceDN w:val="0"/>
              <w:spacing w:after="0" w:line="268" w:lineRule="exact"/>
              <w:ind w:left="107"/>
              <w:jc w:val="both"/>
              <w:rPr>
                <w:rFonts w:ascii="Times New Roman" w:eastAsia="Times New Roman" w:hAnsi="Times New Roman" w:cs="Times New Roman"/>
              </w:rPr>
            </w:pPr>
            <w:r w:rsidRPr="007E53D7">
              <w:rPr>
                <w:rFonts w:ascii="Times New Roman" w:eastAsia="Times New Roman" w:hAnsi="Times New Roman" w:cs="Times New Roman"/>
                <w:sz w:val="24"/>
              </w:rPr>
              <w:t>Atbilstība Būvprojekta izstrādes līguma nosacījumiem un projektēšanas darbu tehniskām specifikācijām;</w:t>
            </w:r>
          </w:p>
        </w:tc>
      </w:tr>
      <w:tr w:rsidR="007E53D7" w:rsidRPr="007E53D7" w14:paraId="0A18CA5B" w14:textId="77777777" w:rsidTr="008046DF">
        <w:trPr>
          <w:trHeight w:val="275"/>
        </w:trPr>
        <w:tc>
          <w:tcPr>
            <w:tcW w:w="1102" w:type="dxa"/>
          </w:tcPr>
          <w:p w14:paraId="67FC4394" w14:textId="77777777" w:rsidR="007E53D7" w:rsidRPr="007E53D7" w:rsidRDefault="007E53D7" w:rsidP="007E53D7">
            <w:pPr>
              <w:widowControl w:val="0"/>
              <w:autoSpaceDE w:val="0"/>
              <w:autoSpaceDN w:val="0"/>
              <w:spacing w:after="0" w:line="256"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1.1.2.</w:t>
            </w:r>
          </w:p>
        </w:tc>
        <w:tc>
          <w:tcPr>
            <w:tcW w:w="8365" w:type="dxa"/>
          </w:tcPr>
          <w:p w14:paraId="53B96306" w14:textId="77777777" w:rsidR="007E53D7" w:rsidRPr="007E53D7" w:rsidRDefault="007E53D7" w:rsidP="007E53D7">
            <w:pPr>
              <w:widowControl w:val="0"/>
              <w:autoSpaceDE w:val="0"/>
              <w:autoSpaceDN w:val="0"/>
              <w:spacing w:after="0" w:line="240" w:lineRule="auto"/>
              <w:jc w:val="both"/>
              <w:rPr>
                <w:rFonts w:ascii="Times New Roman" w:eastAsia="Times New Roman" w:hAnsi="Times New Roman" w:cs="Times New Roman"/>
                <w:sz w:val="20"/>
              </w:rPr>
            </w:pPr>
            <w:r w:rsidRPr="007E53D7">
              <w:rPr>
                <w:rFonts w:ascii="Times New Roman" w:eastAsia="Times New Roman" w:hAnsi="Times New Roman" w:cs="Times New Roman"/>
                <w:sz w:val="24"/>
              </w:rPr>
              <w:t>Atbilstība spēkā esošajiem normatīvajiem aktiem;</w:t>
            </w:r>
          </w:p>
        </w:tc>
      </w:tr>
      <w:tr w:rsidR="007E53D7" w:rsidRPr="007E53D7" w14:paraId="3FAC8B16" w14:textId="77777777" w:rsidTr="008046DF">
        <w:trPr>
          <w:trHeight w:val="554"/>
        </w:trPr>
        <w:tc>
          <w:tcPr>
            <w:tcW w:w="1102" w:type="dxa"/>
          </w:tcPr>
          <w:p w14:paraId="7417AB1F"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1.1.3.</w:t>
            </w:r>
          </w:p>
        </w:tc>
        <w:tc>
          <w:tcPr>
            <w:tcW w:w="8365" w:type="dxa"/>
          </w:tcPr>
          <w:p w14:paraId="4B0CA897" w14:textId="77777777" w:rsidR="007E53D7" w:rsidRPr="007E53D7" w:rsidRDefault="007E53D7" w:rsidP="007E53D7">
            <w:pPr>
              <w:widowControl w:val="0"/>
              <w:autoSpaceDE w:val="0"/>
              <w:autoSpaceDN w:val="0"/>
              <w:spacing w:after="0" w:line="240" w:lineRule="auto"/>
              <w:jc w:val="both"/>
              <w:rPr>
                <w:rFonts w:ascii="Times New Roman" w:eastAsia="Times New Roman" w:hAnsi="Times New Roman" w:cs="Times New Roman"/>
              </w:rPr>
            </w:pPr>
            <w:r w:rsidRPr="007E53D7">
              <w:rPr>
                <w:rFonts w:ascii="Times New Roman" w:eastAsia="Times New Roman" w:hAnsi="Times New Roman" w:cs="Times New Roman"/>
                <w:sz w:val="24"/>
              </w:rPr>
              <w:t>Atbilstība Olaines novada būvvalde būvvaldes</w:t>
            </w:r>
            <w:r w:rsidRPr="007E53D7">
              <w:rPr>
                <w:rFonts w:ascii="Times New Roman" w:eastAsia="Times New Roman" w:hAnsi="Times New Roman" w:cs="Times New Roman"/>
                <w:spacing w:val="-3"/>
                <w:sz w:val="24"/>
              </w:rPr>
              <w:t xml:space="preserve"> </w:t>
            </w:r>
            <w:r w:rsidRPr="007E53D7">
              <w:rPr>
                <w:rFonts w:ascii="Times New Roman" w:eastAsia="Times New Roman" w:hAnsi="Times New Roman" w:cs="Times New Roman"/>
                <w:sz w:val="24"/>
              </w:rPr>
              <w:t>un</w:t>
            </w:r>
            <w:r w:rsidRPr="007E53D7">
              <w:rPr>
                <w:rFonts w:ascii="Times New Roman" w:eastAsia="Times New Roman" w:hAnsi="Times New Roman" w:cs="Times New Roman"/>
                <w:spacing w:val="39"/>
                <w:sz w:val="24"/>
              </w:rPr>
              <w:t xml:space="preserve"> </w:t>
            </w:r>
            <w:r w:rsidRPr="007E53D7">
              <w:rPr>
                <w:rFonts w:ascii="Times New Roman" w:eastAsia="Times New Roman" w:hAnsi="Times New Roman" w:cs="Times New Roman"/>
                <w:sz w:val="24"/>
              </w:rPr>
              <w:t>citu atbildīgo</w:t>
            </w:r>
            <w:r w:rsidRPr="007E53D7">
              <w:rPr>
                <w:rFonts w:ascii="Times New Roman" w:eastAsia="Times New Roman" w:hAnsi="Times New Roman" w:cs="Times New Roman"/>
                <w:spacing w:val="39"/>
                <w:sz w:val="24"/>
              </w:rPr>
              <w:t xml:space="preserve"> </w:t>
            </w:r>
            <w:r w:rsidRPr="007E53D7">
              <w:rPr>
                <w:rFonts w:ascii="Times New Roman" w:eastAsia="Times New Roman" w:hAnsi="Times New Roman" w:cs="Times New Roman"/>
                <w:sz w:val="24"/>
              </w:rPr>
              <w:t>institūciju izsniegto tehnisko noteikumu prasībām;</w:t>
            </w:r>
          </w:p>
        </w:tc>
      </w:tr>
      <w:tr w:rsidR="007E53D7" w:rsidRPr="007E53D7" w14:paraId="5CBFEFC9" w14:textId="77777777" w:rsidTr="008046DF">
        <w:trPr>
          <w:trHeight w:val="551"/>
        </w:trPr>
        <w:tc>
          <w:tcPr>
            <w:tcW w:w="1102" w:type="dxa"/>
          </w:tcPr>
          <w:p w14:paraId="5960A9DA"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1.2.</w:t>
            </w:r>
          </w:p>
        </w:tc>
        <w:tc>
          <w:tcPr>
            <w:tcW w:w="8365" w:type="dxa"/>
          </w:tcPr>
          <w:p w14:paraId="6C60E862"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Veikt Būvprojekta  un tā  daļu  izvērtējamu, pirms to iesniegšanas Pasūtītājam, tai skaitā, bet ne tikai:</w:t>
            </w:r>
          </w:p>
        </w:tc>
      </w:tr>
      <w:tr w:rsidR="007E53D7" w:rsidRPr="007E53D7" w14:paraId="256A7CEE" w14:textId="77777777" w:rsidTr="008046DF">
        <w:trPr>
          <w:trHeight w:val="561"/>
        </w:trPr>
        <w:tc>
          <w:tcPr>
            <w:tcW w:w="1102" w:type="dxa"/>
          </w:tcPr>
          <w:p w14:paraId="4A5ED958"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1.2.1.</w:t>
            </w:r>
          </w:p>
        </w:tc>
        <w:tc>
          <w:tcPr>
            <w:tcW w:w="8365" w:type="dxa"/>
          </w:tcPr>
          <w:p w14:paraId="33C4F151" w14:textId="77777777" w:rsidR="007E53D7" w:rsidRPr="007E53D7" w:rsidRDefault="007E53D7" w:rsidP="007E53D7">
            <w:pPr>
              <w:widowControl w:val="0"/>
              <w:tabs>
                <w:tab w:val="left" w:pos="1417"/>
                <w:tab w:val="left" w:pos="1777"/>
                <w:tab w:val="left" w:pos="2261"/>
                <w:tab w:val="left" w:pos="2827"/>
                <w:tab w:val="left" w:pos="3144"/>
                <w:tab w:val="left" w:pos="3445"/>
                <w:tab w:val="left" w:pos="4430"/>
                <w:tab w:val="left" w:pos="5048"/>
              </w:tabs>
              <w:autoSpaceDE w:val="0"/>
              <w:autoSpaceDN w:val="0"/>
              <w:spacing w:after="0" w:line="240" w:lineRule="auto"/>
              <w:ind w:left="107" w:right="96"/>
              <w:rPr>
                <w:rFonts w:ascii="Times New Roman" w:eastAsia="Times New Roman" w:hAnsi="Times New Roman" w:cs="Times New Roman"/>
              </w:rPr>
            </w:pPr>
            <w:r w:rsidRPr="007E53D7">
              <w:rPr>
                <w:rFonts w:ascii="Times New Roman" w:eastAsia="Times New Roman" w:hAnsi="Times New Roman" w:cs="Times New Roman"/>
                <w:sz w:val="24"/>
              </w:rPr>
              <w:t>Sniegt vērtējumu</w:t>
            </w:r>
            <w:r w:rsidRPr="007E53D7">
              <w:rPr>
                <w:rFonts w:ascii="Times New Roman" w:eastAsia="Times New Roman" w:hAnsi="Times New Roman" w:cs="Times New Roman"/>
                <w:sz w:val="24"/>
              </w:rPr>
              <w:tab/>
              <w:t xml:space="preserve">par </w:t>
            </w:r>
            <w:r w:rsidRPr="007E53D7">
              <w:rPr>
                <w:rFonts w:ascii="Times New Roman" w:eastAsia="Times New Roman" w:hAnsi="Times New Roman" w:cs="Times New Roman"/>
                <w:spacing w:val="-3"/>
                <w:sz w:val="24"/>
              </w:rPr>
              <w:t xml:space="preserve">veiktās </w:t>
            </w:r>
            <w:r w:rsidRPr="007E53D7">
              <w:rPr>
                <w:rFonts w:ascii="Times New Roman" w:eastAsia="Times New Roman" w:hAnsi="Times New Roman" w:cs="Times New Roman"/>
                <w:sz w:val="24"/>
              </w:rPr>
              <w:t xml:space="preserve">topogrāfiskās izpētes un ģeotehniskās </w:t>
            </w:r>
            <w:r w:rsidRPr="007E53D7">
              <w:rPr>
                <w:rFonts w:ascii="Times New Roman" w:eastAsia="Times New Roman" w:hAnsi="Times New Roman" w:cs="Times New Roman"/>
                <w:spacing w:val="-3"/>
                <w:sz w:val="24"/>
              </w:rPr>
              <w:t>izpētes</w:t>
            </w:r>
            <w:r w:rsidRPr="007E53D7">
              <w:rPr>
                <w:rFonts w:ascii="Times New Roman" w:eastAsia="Times New Roman" w:hAnsi="Times New Roman" w:cs="Times New Roman"/>
                <w:sz w:val="24"/>
              </w:rPr>
              <w:t xml:space="preserve"> pietiekamību, lai nodrošinātu kvalitatīva Būvprojekta izstrādi.</w:t>
            </w:r>
          </w:p>
        </w:tc>
      </w:tr>
      <w:tr w:rsidR="007E53D7" w:rsidRPr="007E53D7" w14:paraId="28434AD7" w14:textId="77777777" w:rsidTr="008046DF">
        <w:trPr>
          <w:trHeight w:val="1103"/>
        </w:trPr>
        <w:tc>
          <w:tcPr>
            <w:tcW w:w="1102" w:type="dxa"/>
          </w:tcPr>
          <w:p w14:paraId="01477B66"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1.2.2.</w:t>
            </w:r>
          </w:p>
        </w:tc>
        <w:tc>
          <w:tcPr>
            <w:tcW w:w="8365" w:type="dxa"/>
          </w:tcPr>
          <w:p w14:paraId="2E55AFBA" w14:textId="77777777" w:rsidR="007E53D7" w:rsidRPr="007E53D7" w:rsidRDefault="007E53D7" w:rsidP="007E53D7">
            <w:pPr>
              <w:widowControl w:val="0"/>
              <w:tabs>
                <w:tab w:val="left" w:pos="1669"/>
                <w:tab w:val="left" w:pos="2902"/>
                <w:tab w:val="left" w:pos="3862"/>
                <w:tab w:val="left" w:pos="5438"/>
              </w:tabs>
              <w:autoSpaceDE w:val="0"/>
              <w:autoSpaceDN w:val="0"/>
              <w:spacing w:after="0" w:line="240" w:lineRule="auto"/>
              <w:ind w:left="107" w:right="98"/>
              <w:rPr>
                <w:rFonts w:ascii="Times New Roman" w:eastAsia="Times New Roman" w:hAnsi="Times New Roman" w:cs="Times New Roman"/>
              </w:rPr>
            </w:pPr>
            <w:r w:rsidRPr="007E53D7">
              <w:rPr>
                <w:rFonts w:ascii="Times New Roman" w:eastAsia="Times New Roman" w:hAnsi="Times New Roman" w:cs="Times New Roman"/>
                <w:sz w:val="24"/>
              </w:rPr>
              <w:t xml:space="preserve">Arhitektūras daļai: Būvprojekta ģenplānam, Arhitektūras risinājumiem, Teritorijas sadaļai, pārliecināties, </w:t>
            </w:r>
            <w:r w:rsidRPr="007E53D7">
              <w:rPr>
                <w:rFonts w:ascii="Times New Roman" w:eastAsia="Times New Roman" w:hAnsi="Times New Roman" w:cs="Times New Roman"/>
                <w:spacing w:val="-7"/>
                <w:sz w:val="24"/>
              </w:rPr>
              <w:t>vai</w:t>
            </w:r>
            <w:r w:rsidRPr="007E53D7">
              <w:rPr>
                <w:rFonts w:ascii="Times New Roman" w:eastAsia="Times New Roman" w:hAnsi="Times New Roman" w:cs="Times New Roman"/>
                <w:sz w:val="24"/>
              </w:rPr>
              <w:t xml:space="preserve"> ieplānotās būves un tā ierobežojošās konstrukcijas nodrošinās stabilu iekārtu darbību saskaņā  ar</w:t>
            </w:r>
            <w:r w:rsidRPr="007E53D7">
              <w:rPr>
                <w:rFonts w:ascii="Times New Roman" w:eastAsia="Times New Roman" w:hAnsi="Times New Roman" w:cs="Times New Roman"/>
                <w:spacing w:val="-14"/>
                <w:sz w:val="24"/>
              </w:rPr>
              <w:t xml:space="preserve"> </w:t>
            </w:r>
            <w:r w:rsidRPr="007E53D7">
              <w:rPr>
                <w:rFonts w:ascii="Times New Roman" w:eastAsia="Times New Roman" w:hAnsi="Times New Roman" w:cs="Times New Roman"/>
                <w:sz w:val="24"/>
              </w:rPr>
              <w:t xml:space="preserve">tehniskās specifikācijās noteikto, pārliecināties, vai ieplānotie konstrukcijas  risinājumi būs </w:t>
            </w:r>
            <w:r w:rsidRPr="007E53D7">
              <w:rPr>
                <w:rFonts w:ascii="Times New Roman" w:eastAsia="Times New Roman" w:hAnsi="Times New Roman" w:cs="Times New Roman"/>
                <w:spacing w:val="-2"/>
                <w:sz w:val="24"/>
              </w:rPr>
              <w:t xml:space="preserve">atbilstoši </w:t>
            </w:r>
            <w:r w:rsidRPr="007E53D7">
              <w:rPr>
                <w:rFonts w:ascii="Times New Roman" w:eastAsia="Times New Roman" w:hAnsi="Times New Roman" w:cs="Times New Roman"/>
                <w:sz w:val="24"/>
              </w:rPr>
              <w:t>plānotajai un faktiskajai darbībai</w:t>
            </w:r>
          </w:p>
        </w:tc>
      </w:tr>
      <w:tr w:rsidR="007E53D7" w:rsidRPr="007E53D7" w14:paraId="73B0AB92" w14:textId="77777777" w:rsidTr="008046DF">
        <w:trPr>
          <w:trHeight w:val="487"/>
        </w:trPr>
        <w:tc>
          <w:tcPr>
            <w:tcW w:w="1102" w:type="dxa"/>
          </w:tcPr>
          <w:p w14:paraId="389AD809"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1.2.3.</w:t>
            </w:r>
          </w:p>
        </w:tc>
        <w:tc>
          <w:tcPr>
            <w:tcW w:w="8365" w:type="dxa"/>
          </w:tcPr>
          <w:p w14:paraId="275E9CC3"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 xml:space="preserve">Tehnoloģisko daļu tai skaitā uzstādāmo iekārtu un mehānisku atbilstību Pasūtītāja izvirzītajam prasībām.  </w:t>
            </w:r>
          </w:p>
        </w:tc>
      </w:tr>
      <w:tr w:rsidR="007E53D7" w:rsidRPr="007E53D7" w14:paraId="3601E12A" w14:textId="77777777" w:rsidTr="008046DF">
        <w:trPr>
          <w:trHeight w:val="1338"/>
        </w:trPr>
        <w:tc>
          <w:tcPr>
            <w:tcW w:w="1102" w:type="dxa"/>
          </w:tcPr>
          <w:p w14:paraId="5BB2EBDC"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lastRenderedPageBreak/>
              <w:t>1.2.4.</w:t>
            </w:r>
          </w:p>
        </w:tc>
        <w:tc>
          <w:tcPr>
            <w:tcW w:w="8365" w:type="dxa"/>
          </w:tcPr>
          <w:p w14:paraId="7A0F3F72" w14:textId="77777777" w:rsidR="007E53D7" w:rsidRPr="007E53D7" w:rsidRDefault="007E53D7" w:rsidP="007E53D7">
            <w:pPr>
              <w:widowControl w:val="0"/>
              <w:autoSpaceDE w:val="0"/>
              <w:autoSpaceDN w:val="0"/>
              <w:spacing w:after="0" w:line="240" w:lineRule="auto"/>
              <w:ind w:left="107" w:right="98"/>
              <w:jc w:val="both"/>
              <w:rPr>
                <w:rFonts w:ascii="Times New Roman" w:eastAsia="Times New Roman" w:hAnsi="Times New Roman" w:cs="Times New Roman"/>
              </w:rPr>
            </w:pPr>
            <w:r w:rsidRPr="007E53D7">
              <w:rPr>
                <w:rFonts w:ascii="Times New Roman" w:eastAsia="Times New Roman" w:hAnsi="Times New Roman" w:cs="Times New Roman"/>
                <w:sz w:val="24"/>
              </w:rPr>
              <w:t>Inženierrisinājumu daļai, pārliecinoties, vai ir iekļautas visas Būvprojektā nepieciešamās sadaļas, īpašu uzmanību pievēršot būvkonstrukciju noturības, iekšējo un ārējo ūdensapgādes un elektroapgādes tīklu sadaļai, un ugunsdrošības jautājumu risināšanai (piemēram, vai ir zemējums).</w:t>
            </w:r>
          </w:p>
        </w:tc>
      </w:tr>
      <w:tr w:rsidR="007E53D7" w:rsidRPr="007E53D7" w14:paraId="14EB4B01" w14:textId="77777777" w:rsidTr="008046DF">
        <w:trPr>
          <w:trHeight w:val="276"/>
        </w:trPr>
        <w:tc>
          <w:tcPr>
            <w:tcW w:w="1102" w:type="dxa"/>
            <w:shd w:val="clear" w:color="auto" w:fill="F1F1F1"/>
          </w:tcPr>
          <w:p w14:paraId="0127DFB4" w14:textId="77777777" w:rsidR="007E53D7" w:rsidRPr="007E53D7" w:rsidRDefault="007E53D7" w:rsidP="007E53D7">
            <w:pPr>
              <w:widowControl w:val="0"/>
              <w:autoSpaceDE w:val="0"/>
              <w:autoSpaceDN w:val="0"/>
              <w:spacing w:after="0" w:line="256" w:lineRule="exact"/>
              <w:ind w:left="107"/>
              <w:rPr>
                <w:rFonts w:ascii="Times New Roman" w:eastAsia="Times New Roman" w:hAnsi="Times New Roman" w:cs="Times New Roman"/>
                <w:b/>
                <w:sz w:val="24"/>
              </w:rPr>
            </w:pPr>
            <w:r w:rsidRPr="007E53D7">
              <w:rPr>
                <w:rFonts w:ascii="Times New Roman" w:eastAsia="Times New Roman" w:hAnsi="Times New Roman" w:cs="Times New Roman"/>
                <w:b/>
                <w:sz w:val="24"/>
              </w:rPr>
              <w:t>2.</w:t>
            </w:r>
          </w:p>
        </w:tc>
        <w:tc>
          <w:tcPr>
            <w:tcW w:w="8365" w:type="dxa"/>
            <w:shd w:val="clear" w:color="auto" w:fill="F1F1F1"/>
          </w:tcPr>
          <w:p w14:paraId="71BDAEE4" w14:textId="77777777" w:rsidR="007E53D7" w:rsidRPr="007E53D7" w:rsidRDefault="007E53D7" w:rsidP="007E53D7">
            <w:pPr>
              <w:widowControl w:val="0"/>
              <w:autoSpaceDE w:val="0"/>
              <w:autoSpaceDN w:val="0"/>
              <w:spacing w:after="0" w:line="256" w:lineRule="exact"/>
              <w:ind w:left="1741" w:right="1738"/>
              <w:jc w:val="center"/>
              <w:rPr>
                <w:rFonts w:ascii="Times New Roman" w:eastAsia="Times New Roman" w:hAnsi="Times New Roman" w:cs="Times New Roman"/>
                <w:b/>
                <w:sz w:val="24"/>
              </w:rPr>
            </w:pPr>
            <w:r w:rsidRPr="007E53D7">
              <w:rPr>
                <w:rFonts w:ascii="Times New Roman" w:eastAsia="Times New Roman" w:hAnsi="Times New Roman" w:cs="Times New Roman"/>
                <w:b/>
                <w:sz w:val="24"/>
              </w:rPr>
              <w:t>Būvprojekta izstrādes uzraudzības papildu uzdevumi:</w:t>
            </w:r>
          </w:p>
        </w:tc>
      </w:tr>
      <w:tr w:rsidR="007E53D7" w:rsidRPr="007E53D7" w14:paraId="772A6231" w14:textId="77777777" w:rsidTr="008046DF">
        <w:trPr>
          <w:trHeight w:val="329"/>
        </w:trPr>
        <w:tc>
          <w:tcPr>
            <w:tcW w:w="1102" w:type="dxa"/>
          </w:tcPr>
          <w:p w14:paraId="21A93337"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2.1.</w:t>
            </w:r>
          </w:p>
        </w:tc>
        <w:tc>
          <w:tcPr>
            <w:tcW w:w="8365" w:type="dxa"/>
          </w:tcPr>
          <w:p w14:paraId="731E9440" w14:textId="77777777" w:rsidR="007E53D7" w:rsidRPr="007E53D7" w:rsidRDefault="007E53D7" w:rsidP="007E53D7">
            <w:pPr>
              <w:widowControl w:val="0"/>
              <w:tabs>
                <w:tab w:val="left" w:pos="1131"/>
                <w:tab w:val="left" w:pos="2611"/>
                <w:tab w:val="left" w:pos="3930"/>
                <w:tab w:val="left" w:pos="5116"/>
              </w:tabs>
              <w:autoSpaceDE w:val="0"/>
              <w:autoSpaceDN w:val="0"/>
              <w:spacing w:after="0" w:line="268" w:lineRule="exact"/>
              <w:ind w:left="107"/>
              <w:rPr>
                <w:rFonts w:ascii="Times New Roman" w:eastAsia="Times New Roman" w:hAnsi="Times New Roman" w:cs="Times New Roman"/>
              </w:rPr>
            </w:pPr>
            <w:r w:rsidRPr="007E53D7">
              <w:rPr>
                <w:rFonts w:ascii="Times New Roman" w:eastAsia="Times New Roman" w:hAnsi="Times New Roman" w:cs="Times New Roman"/>
                <w:sz w:val="24"/>
              </w:rPr>
              <w:t>Izvērtēt Būvprojekta risinājumu atsevišķu sadaļu savstarpējo savietojamību;</w:t>
            </w:r>
          </w:p>
        </w:tc>
      </w:tr>
      <w:tr w:rsidR="007E53D7" w:rsidRPr="007E53D7" w14:paraId="292D20E1" w14:textId="77777777" w:rsidTr="008046DF">
        <w:trPr>
          <w:trHeight w:val="689"/>
        </w:trPr>
        <w:tc>
          <w:tcPr>
            <w:tcW w:w="1102" w:type="dxa"/>
          </w:tcPr>
          <w:p w14:paraId="3005F740"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2.2.</w:t>
            </w:r>
          </w:p>
        </w:tc>
        <w:tc>
          <w:tcPr>
            <w:tcW w:w="8365" w:type="dxa"/>
          </w:tcPr>
          <w:p w14:paraId="6FEB190E"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 xml:space="preserve">Izvērtēt, vai Būvprojekta dokumentācija ir pilnīga, lai veiktu kvalitatīvu 3 kategorijas objekta būvniecību un </w:t>
            </w:r>
            <w:r w:rsidRPr="007E53D7">
              <w:rPr>
                <w:rFonts w:ascii="Times New Roman" w:eastAsia="Times New Roman" w:hAnsi="Times New Roman" w:cs="Times New Roman"/>
                <w:spacing w:val="-3"/>
                <w:sz w:val="24"/>
              </w:rPr>
              <w:t xml:space="preserve">teritorijas </w:t>
            </w:r>
            <w:r w:rsidRPr="007E53D7">
              <w:rPr>
                <w:rFonts w:ascii="Times New Roman" w:eastAsia="Times New Roman" w:hAnsi="Times New Roman" w:cs="Times New Roman"/>
                <w:sz w:val="24"/>
              </w:rPr>
              <w:t>labiekārtošanu;</w:t>
            </w:r>
          </w:p>
        </w:tc>
      </w:tr>
      <w:tr w:rsidR="007E53D7" w:rsidRPr="007E53D7" w14:paraId="40DADEC0" w14:textId="77777777" w:rsidTr="008046DF">
        <w:trPr>
          <w:trHeight w:val="1394"/>
        </w:trPr>
        <w:tc>
          <w:tcPr>
            <w:tcW w:w="1102" w:type="dxa"/>
          </w:tcPr>
          <w:p w14:paraId="435315B4"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2.3.</w:t>
            </w:r>
          </w:p>
        </w:tc>
        <w:tc>
          <w:tcPr>
            <w:tcW w:w="8365" w:type="dxa"/>
          </w:tcPr>
          <w:p w14:paraId="65747C8B" w14:textId="77777777" w:rsidR="007E53D7" w:rsidRPr="007E53D7" w:rsidRDefault="007E53D7" w:rsidP="007E53D7">
            <w:pPr>
              <w:widowControl w:val="0"/>
              <w:autoSpaceDE w:val="0"/>
              <w:autoSpaceDN w:val="0"/>
              <w:spacing w:after="0" w:line="240" w:lineRule="auto"/>
              <w:ind w:left="107" w:right="98"/>
              <w:jc w:val="both"/>
              <w:rPr>
                <w:rFonts w:ascii="Times New Roman" w:eastAsia="Times New Roman" w:hAnsi="Times New Roman" w:cs="Times New Roman"/>
              </w:rPr>
            </w:pPr>
            <w:r w:rsidRPr="007E53D7">
              <w:rPr>
                <w:rFonts w:ascii="Times New Roman" w:eastAsia="Times New Roman" w:hAnsi="Times New Roman" w:cs="Times New Roman"/>
                <w:sz w:val="24"/>
              </w:rPr>
              <w:t>Izvērtēt, vai Būvprojekta rasējumos ir norādīta visa nepieciešamā informācija, kas vajadzīga kvalitatīvai būvdarbu izpildei, iekļauta informācija, kas nepieciešama atsevišķu mezglu, daļu vai elementu būvniecības īstenošanai un vai Būvprojekta dokumentācijas sastāvs ir pietiekams, lai varētu realizēt būvdarbus, samazinot pasūtītāja riskus.</w:t>
            </w:r>
          </w:p>
        </w:tc>
      </w:tr>
      <w:tr w:rsidR="007E53D7" w:rsidRPr="007E53D7" w14:paraId="5BC851D3" w14:textId="77777777" w:rsidTr="008046DF">
        <w:trPr>
          <w:trHeight w:val="1285"/>
        </w:trPr>
        <w:tc>
          <w:tcPr>
            <w:tcW w:w="1102" w:type="dxa"/>
          </w:tcPr>
          <w:p w14:paraId="27A04810"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2.4.</w:t>
            </w:r>
          </w:p>
        </w:tc>
        <w:tc>
          <w:tcPr>
            <w:tcW w:w="8365" w:type="dxa"/>
          </w:tcPr>
          <w:p w14:paraId="4AF95F42" w14:textId="77777777" w:rsidR="007E53D7" w:rsidRPr="007E53D7" w:rsidRDefault="007E53D7" w:rsidP="007E53D7">
            <w:pPr>
              <w:widowControl w:val="0"/>
              <w:autoSpaceDE w:val="0"/>
              <w:autoSpaceDN w:val="0"/>
              <w:spacing w:after="0" w:line="240" w:lineRule="auto"/>
              <w:ind w:left="107" w:right="97"/>
              <w:jc w:val="both"/>
              <w:rPr>
                <w:rFonts w:ascii="Times New Roman" w:eastAsia="Times New Roman" w:hAnsi="Times New Roman" w:cs="Times New Roman"/>
              </w:rPr>
            </w:pPr>
            <w:r w:rsidRPr="007E53D7">
              <w:rPr>
                <w:rFonts w:ascii="Times New Roman" w:eastAsia="Times New Roman" w:hAnsi="Times New Roman" w:cs="Times New Roman"/>
                <w:sz w:val="24"/>
              </w:rPr>
              <w:t>Izvērtēt, vai būvdarbu izpildei ir ieplānoti kvalitatīvi materiāli un tie atbilst izmaksu aprēķinā iekļautajām izmaksām. Sniegt priekšlikumu materiālu nomaiņai, ja materiālu nomaiņas gadījumā ir iespējams sasniegt kvalitatīvāku rezultātu, iekļaujoties izmaksu aprēķinā norādītajās izmaksās.</w:t>
            </w:r>
          </w:p>
        </w:tc>
      </w:tr>
      <w:tr w:rsidR="007E53D7" w:rsidRPr="007E53D7" w14:paraId="38A7E5B6" w14:textId="77777777" w:rsidTr="008046DF">
        <w:trPr>
          <w:trHeight w:val="1829"/>
        </w:trPr>
        <w:tc>
          <w:tcPr>
            <w:tcW w:w="1102" w:type="dxa"/>
          </w:tcPr>
          <w:p w14:paraId="2EF7E63E"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2.5.</w:t>
            </w:r>
          </w:p>
        </w:tc>
        <w:tc>
          <w:tcPr>
            <w:tcW w:w="8365" w:type="dxa"/>
          </w:tcPr>
          <w:p w14:paraId="7748A326"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Pēc nepieciešamības izvērtēt Pasūtītāja (infrastruktūras lietotāja) iesniegtos iebildumus (mutiskus sanāksmē un rakstiskus) par minēto Būvprojektu un sniegt eksperta viedokli par šo iebildumu pamatotību. Izpildītājs organizēs kopēju sanāksmi ar projektētāju, īsi prezentējot izstrādāto Būvprojektu un pēc sanāksmes sagaidot Pasūtītāja saskaņojumu vai iebildumus divu nedēļu laikā.</w:t>
            </w:r>
          </w:p>
        </w:tc>
      </w:tr>
      <w:tr w:rsidR="007E53D7" w:rsidRPr="007E53D7" w14:paraId="214CF99C" w14:textId="77777777" w:rsidTr="008046DF">
        <w:trPr>
          <w:trHeight w:val="829"/>
        </w:trPr>
        <w:tc>
          <w:tcPr>
            <w:tcW w:w="1102" w:type="dxa"/>
          </w:tcPr>
          <w:p w14:paraId="1C24492B"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2.6.</w:t>
            </w:r>
          </w:p>
        </w:tc>
        <w:tc>
          <w:tcPr>
            <w:tcW w:w="8365" w:type="dxa"/>
          </w:tcPr>
          <w:p w14:paraId="3717A620"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rPr>
            </w:pPr>
            <w:r w:rsidRPr="007E53D7">
              <w:rPr>
                <w:rFonts w:ascii="Times New Roman" w:eastAsia="Times New Roman" w:hAnsi="Times New Roman" w:cs="Times New Roman"/>
                <w:sz w:val="24"/>
              </w:rPr>
              <w:t>Pārbaudīt konstrukciju un pārsegumu pareizu aprēķinu drošai to ekspluatācijai.</w:t>
            </w:r>
          </w:p>
        </w:tc>
      </w:tr>
      <w:tr w:rsidR="007E53D7" w:rsidRPr="007E53D7" w14:paraId="6869A58D" w14:textId="77777777" w:rsidTr="008046DF">
        <w:trPr>
          <w:trHeight w:val="275"/>
        </w:trPr>
        <w:tc>
          <w:tcPr>
            <w:tcW w:w="1102" w:type="dxa"/>
            <w:shd w:val="clear" w:color="auto" w:fill="F1F1F1"/>
          </w:tcPr>
          <w:p w14:paraId="2110A34D" w14:textId="77777777" w:rsidR="007E53D7" w:rsidRPr="007E53D7" w:rsidRDefault="007E53D7" w:rsidP="007E53D7">
            <w:pPr>
              <w:widowControl w:val="0"/>
              <w:autoSpaceDE w:val="0"/>
              <w:autoSpaceDN w:val="0"/>
              <w:spacing w:after="0" w:line="256" w:lineRule="exact"/>
              <w:ind w:left="107"/>
              <w:rPr>
                <w:rFonts w:ascii="Times New Roman" w:eastAsia="Times New Roman" w:hAnsi="Times New Roman" w:cs="Times New Roman"/>
                <w:b/>
                <w:sz w:val="24"/>
              </w:rPr>
            </w:pPr>
          </w:p>
        </w:tc>
        <w:tc>
          <w:tcPr>
            <w:tcW w:w="8365" w:type="dxa"/>
            <w:shd w:val="clear" w:color="auto" w:fill="F1F1F1"/>
          </w:tcPr>
          <w:p w14:paraId="16557B58" w14:textId="77777777" w:rsidR="007E53D7" w:rsidRPr="007E53D7" w:rsidRDefault="007E53D7" w:rsidP="007E53D7">
            <w:pPr>
              <w:widowControl w:val="0"/>
              <w:autoSpaceDE w:val="0"/>
              <w:autoSpaceDN w:val="0"/>
              <w:spacing w:after="0" w:line="256" w:lineRule="exact"/>
              <w:ind w:left="1741" w:right="1735"/>
              <w:jc w:val="center"/>
              <w:rPr>
                <w:rFonts w:ascii="Times New Roman" w:eastAsia="Times New Roman" w:hAnsi="Times New Roman" w:cs="Times New Roman"/>
                <w:b/>
                <w:sz w:val="24"/>
              </w:rPr>
            </w:pPr>
          </w:p>
        </w:tc>
      </w:tr>
    </w:tbl>
    <w:p w14:paraId="3800F01C" w14:textId="77777777" w:rsidR="007E53D7" w:rsidRPr="007E53D7" w:rsidRDefault="007E53D7" w:rsidP="007E53D7">
      <w:pPr>
        <w:numPr>
          <w:ilvl w:val="0"/>
          <w:numId w:val="42"/>
        </w:numPr>
        <w:spacing w:after="0" w:line="240" w:lineRule="auto"/>
        <w:rPr>
          <w:rFonts w:ascii="Calibri" w:eastAsia="Times New Roman" w:hAnsi="Calibri" w:cs="Times New Roman"/>
          <w:lang w:eastAsia="lv-LV"/>
        </w:rPr>
        <w:sectPr w:rsidR="007E53D7" w:rsidRPr="007E53D7">
          <w:headerReference w:type="default" r:id="rId21"/>
          <w:pgSz w:w="11910" w:h="16840"/>
          <w:pgMar w:top="940" w:right="580" w:bottom="280" w:left="1500" w:header="725" w:footer="0" w:gutter="0"/>
          <w:cols w:space="720"/>
        </w:sectPr>
      </w:pPr>
    </w:p>
    <w:p w14:paraId="17082C81" w14:textId="77777777" w:rsidR="007E53D7" w:rsidRPr="007E53D7" w:rsidRDefault="007E53D7" w:rsidP="007E53D7">
      <w:pPr>
        <w:spacing w:before="3" w:after="0" w:line="240" w:lineRule="auto"/>
        <w:ind w:left="720"/>
        <w:jc w:val="both"/>
        <w:rPr>
          <w:rFonts w:ascii="Times New Roman" w:eastAsia="Times New Roman" w:hAnsi="Times New Roman" w:cs="Times New Roman"/>
          <w:sz w:val="16"/>
          <w:szCs w:val="24"/>
        </w:rPr>
      </w:pPr>
      <w:r w:rsidRPr="007E53D7">
        <w:rPr>
          <w:rFonts w:ascii="Times New Roman" w:eastAsia="Times New Roman" w:hAnsi="Times New Roman" w:cs="Times New Roman"/>
          <w:noProof/>
          <w:sz w:val="24"/>
          <w:szCs w:val="24"/>
          <w:lang w:eastAsia="lv-LV"/>
        </w:rPr>
        <w:lastRenderedPageBreak/>
        <mc:AlternateContent>
          <mc:Choice Requires="wps">
            <w:drawing>
              <wp:anchor distT="0" distB="0" distL="114300" distR="114300" simplePos="0" relativeHeight="251660288" behindDoc="1" locked="0" layoutInCell="1" allowOverlap="1" wp14:anchorId="46525360" wp14:editId="5F5568E2">
                <wp:simplePos x="0" y="0"/>
                <wp:positionH relativeFrom="page">
                  <wp:posOffset>5746115</wp:posOffset>
                </wp:positionH>
                <wp:positionV relativeFrom="page">
                  <wp:posOffset>1205865</wp:posOffset>
                </wp:positionV>
                <wp:extent cx="1076325" cy="63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C4EF2" id="Rectangle 8" o:spid="_x0000_s1026" style="position:absolute;margin-left:452.45pt;margin-top:94.95pt;width:84.7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" fillcolor="black" stroked="f">
                <w10:wrap anchorx="page" anchory="page"/>
              </v:rect>
            </w:pict>
          </mc:Fallback>
        </mc:AlternateContent>
      </w:r>
    </w:p>
    <w:tbl>
      <w:tblPr>
        <w:tblW w:w="9467"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8365"/>
      </w:tblGrid>
      <w:tr w:rsidR="007E53D7" w:rsidRPr="007E53D7" w14:paraId="2C045CC4" w14:textId="77777777" w:rsidTr="008046DF">
        <w:trPr>
          <w:trHeight w:val="1012"/>
        </w:trPr>
        <w:tc>
          <w:tcPr>
            <w:tcW w:w="1102" w:type="dxa"/>
            <w:shd w:val="clear" w:color="auto" w:fill="D9D9D9"/>
          </w:tcPr>
          <w:p w14:paraId="2FA00B89" w14:textId="77777777" w:rsidR="007E53D7" w:rsidRPr="007E53D7" w:rsidRDefault="007E53D7" w:rsidP="007E53D7">
            <w:pPr>
              <w:widowControl w:val="0"/>
              <w:autoSpaceDE w:val="0"/>
              <w:autoSpaceDN w:val="0"/>
              <w:spacing w:before="227" w:after="0" w:line="240" w:lineRule="auto"/>
              <w:ind w:left="357" w:right="328" w:firstLine="21"/>
              <w:rPr>
                <w:rFonts w:ascii="Times New Roman" w:eastAsia="Times New Roman" w:hAnsi="Times New Roman" w:cs="Times New Roman"/>
                <w:b/>
                <w:sz w:val="24"/>
              </w:rPr>
            </w:pPr>
            <w:r w:rsidRPr="007E53D7">
              <w:rPr>
                <w:rFonts w:ascii="Times New Roman" w:eastAsia="Times New Roman" w:hAnsi="Times New Roman" w:cs="Times New Roman"/>
                <w:b/>
                <w:sz w:val="24"/>
              </w:rPr>
              <w:t>Nr. p.k.</w:t>
            </w:r>
          </w:p>
        </w:tc>
        <w:tc>
          <w:tcPr>
            <w:tcW w:w="8365" w:type="dxa"/>
            <w:shd w:val="clear" w:color="auto" w:fill="D9D9D9"/>
          </w:tcPr>
          <w:p w14:paraId="29E742DD" w14:textId="77777777" w:rsidR="007E53D7" w:rsidRPr="007E53D7" w:rsidRDefault="007E53D7" w:rsidP="007E53D7">
            <w:pPr>
              <w:widowControl w:val="0"/>
              <w:autoSpaceDE w:val="0"/>
              <w:autoSpaceDN w:val="0"/>
              <w:spacing w:before="9" w:after="0" w:line="240" w:lineRule="auto"/>
              <w:rPr>
                <w:rFonts w:ascii="Times New Roman" w:eastAsia="Times New Roman" w:hAnsi="Times New Roman" w:cs="Times New Roman"/>
                <w:sz w:val="31"/>
              </w:rPr>
            </w:pPr>
          </w:p>
          <w:p w14:paraId="27FCE5B0" w14:textId="77777777" w:rsidR="007E53D7" w:rsidRPr="007E53D7" w:rsidRDefault="007E53D7" w:rsidP="007E53D7">
            <w:pPr>
              <w:widowControl w:val="0"/>
              <w:autoSpaceDE w:val="0"/>
              <w:autoSpaceDN w:val="0"/>
              <w:spacing w:after="0" w:line="228" w:lineRule="exact"/>
              <w:ind w:left="373" w:right="336"/>
              <w:jc w:val="center"/>
              <w:rPr>
                <w:rFonts w:ascii="Times New Roman" w:eastAsia="Times New Roman" w:hAnsi="Times New Roman" w:cs="Times New Roman"/>
                <w:i/>
                <w:sz w:val="20"/>
              </w:rPr>
            </w:pPr>
            <w:r w:rsidRPr="007E53D7">
              <w:rPr>
                <w:rFonts w:ascii="Times New Roman" w:eastAsia="Times New Roman" w:hAnsi="Times New Roman" w:cs="Times New Roman"/>
                <w:b/>
                <w:sz w:val="24"/>
              </w:rPr>
              <w:t>Obligātie (minimālie) nosacījumi un prasības</w:t>
            </w:r>
          </w:p>
        </w:tc>
      </w:tr>
      <w:tr w:rsidR="007E53D7" w:rsidRPr="007E53D7" w14:paraId="12F53393" w14:textId="77777777" w:rsidTr="008046DF">
        <w:trPr>
          <w:trHeight w:val="405"/>
        </w:trPr>
        <w:tc>
          <w:tcPr>
            <w:tcW w:w="1102" w:type="dxa"/>
          </w:tcPr>
          <w:p w14:paraId="3E679E26"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b/>
                <w:sz w:val="24"/>
              </w:rPr>
              <w:t>3.</w:t>
            </w:r>
          </w:p>
        </w:tc>
        <w:tc>
          <w:tcPr>
            <w:tcW w:w="8365" w:type="dxa"/>
          </w:tcPr>
          <w:p w14:paraId="282AF491" w14:textId="77777777" w:rsidR="007E53D7" w:rsidRPr="007E53D7" w:rsidRDefault="007E53D7" w:rsidP="007E53D7">
            <w:pPr>
              <w:widowControl w:val="0"/>
              <w:tabs>
                <w:tab w:val="left" w:pos="725"/>
                <w:tab w:val="left" w:pos="1796"/>
                <w:tab w:val="left" w:pos="2993"/>
                <w:tab w:val="left" w:pos="4838"/>
              </w:tabs>
              <w:autoSpaceDE w:val="0"/>
              <w:autoSpaceDN w:val="0"/>
              <w:spacing w:after="0" w:line="240" w:lineRule="auto"/>
              <w:ind w:left="107" w:right="97"/>
              <w:rPr>
                <w:rFonts w:ascii="Times New Roman" w:eastAsia="Times New Roman" w:hAnsi="Times New Roman" w:cs="Times New Roman"/>
                <w:sz w:val="24"/>
              </w:rPr>
            </w:pPr>
            <w:r w:rsidRPr="007E53D7">
              <w:rPr>
                <w:rFonts w:ascii="Times New Roman" w:eastAsia="Times New Roman" w:hAnsi="Times New Roman" w:cs="Times New Roman"/>
                <w:b/>
                <w:sz w:val="24"/>
              </w:rPr>
              <w:t>Īpašas norādes:</w:t>
            </w:r>
          </w:p>
        </w:tc>
      </w:tr>
      <w:tr w:rsidR="007E53D7" w:rsidRPr="007E53D7" w14:paraId="343DC8CC" w14:textId="77777777" w:rsidTr="008046DF">
        <w:trPr>
          <w:trHeight w:val="830"/>
        </w:trPr>
        <w:tc>
          <w:tcPr>
            <w:tcW w:w="1102" w:type="dxa"/>
          </w:tcPr>
          <w:p w14:paraId="63C83A29"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3.1.</w:t>
            </w:r>
          </w:p>
        </w:tc>
        <w:tc>
          <w:tcPr>
            <w:tcW w:w="8365" w:type="dxa"/>
          </w:tcPr>
          <w:p w14:paraId="136C13BC" w14:textId="77777777" w:rsidR="007E53D7" w:rsidRPr="007E53D7" w:rsidRDefault="007E53D7" w:rsidP="007E53D7">
            <w:pPr>
              <w:widowControl w:val="0"/>
              <w:tabs>
                <w:tab w:val="left" w:pos="725"/>
                <w:tab w:val="left" w:pos="1796"/>
                <w:tab w:val="left" w:pos="2993"/>
                <w:tab w:val="left" w:pos="4838"/>
              </w:tabs>
              <w:autoSpaceDE w:val="0"/>
              <w:autoSpaceDN w:val="0"/>
              <w:spacing w:after="0" w:line="240" w:lineRule="auto"/>
              <w:ind w:left="107" w:right="97"/>
              <w:rPr>
                <w:rFonts w:ascii="Times New Roman" w:eastAsia="Times New Roman" w:hAnsi="Times New Roman" w:cs="Times New Roman"/>
              </w:rPr>
            </w:pPr>
            <w:r w:rsidRPr="007E53D7">
              <w:rPr>
                <w:rFonts w:ascii="Times New Roman" w:eastAsia="Times New Roman" w:hAnsi="Times New Roman" w:cs="Times New Roman"/>
                <w:sz w:val="24"/>
              </w:rPr>
              <w:t xml:space="preserve">Pēc eksperta ieskatiem nepieciešamības </w:t>
            </w:r>
            <w:r w:rsidRPr="007E53D7">
              <w:rPr>
                <w:rFonts w:ascii="Times New Roman" w:eastAsia="Times New Roman" w:hAnsi="Times New Roman" w:cs="Times New Roman"/>
                <w:spacing w:val="-4"/>
                <w:sz w:val="24"/>
              </w:rPr>
              <w:t xml:space="preserve">gadījumā </w:t>
            </w:r>
            <w:r w:rsidRPr="007E53D7">
              <w:rPr>
                <w:rFonts w:ascii="Times New Roman" w:eastAsia="Times New Roman" w:hAnsi="Times New Roman" w:cs="Times New Roman"/>
                <w:sz w:val="24"/>
              </w:rPr>
              <w:t>darba</w:t>
            </w:r>
            <w:r w:rsidRPr="007E53D7">
              <w:rPr>
                <w:rFonts w:ascii="Times New Roman" w:eastAsia="Times New Roman" w:hAnsi="Times New Roman" w:cs="Times New Roman"/>
                <w:spacing w:val="-17"/>
                <w:sz w:val="24"/>
              </w:rPr>
              <w:t xml:space="preserve"> </w:t>
            </w:r>
            <w:r w:rsidRPr="007E53D7">
              <w:rPr>
                <w:rFonts w:ascii="Times New Roman" w:eastAsia="Times New Roman" w:hAnsi="Times New Roman" w:cs="Times New Roman"/>
                <w:sz w:val="24"/>
              </w:rPr>
              <w:t>atzinumu</w:t>
            </w:r>
            <w:r w:rsidRPr="007E53D7">
              <w:rPr>
                <w:rFonts w:ascii="Times New Roman" w:eastAsia="Times New Roman" w:hAnsi="Times New Roman" w:cs="Times New Roman"/>
                <w:spacing w:val="-16"/>
                <w:sz w:val="24"/>
              </w:rPr>
              <w:t xml:space="preserve"> </w:t>
            </w:r>
            <w:r w:rsidRPr="007E53D7">
              <w:rPr>
                <w:rFonts w:ascii="Times New Roman" w:eastAsia="Times New Roman" w:hAnsi="Times New Roman" w:cs="Times New Roman"/>
                <w:sz w:val="24"/>
              </w:rPr>
              <w:t>papildināt</w:t>
            </w:r>
            <w:r w:rsidRPr="007E53D7">
              <w:rPr>
                <w:rFonts w:ascii="Times New Roman" w:eastAsia="Times New Roman" w:hAnsi="Times New Roman" w:cs="Times New Roman"/>
                <w:spacing w:val="-16"/>
                <w:sz w:val="24"/>
              </w:rPr>
              <w:t xml:space="preserve"> </w:t>
            </w:r>
            <w:r w:rsidRPr="007E53D7">
              <w:rPr>
                <w:rFonts w:ascii="Times New Roman" w:eastAsia="Times New Roman" w:hAnsi="Times New Roman" w:cs="Times New Roman"/>
                <w:sz w:val="24"/>
              </w:rPr>
              <w:t>ar</w:t>
            </w:r>
            <w:r w:rsidRPr="007E53D7">
              <w:rPr>
                <w:rFonts w:ascii="Times New Roman" w:eastAsia="Times New Roman" w:hAnsi="Times New Roman" w:cs="Times New Roman"/>
                <w:spacing w:val="-14"/>
                <w:sz w:val="24"/>
              </w:rPr>
              <w:t xml:space="preserve"> </w:t>
            </w:r>
            <w:r w:rsidRPr="007E53D7">
              <w:rPr>
                <w:rFonts w:ascii="Times New Roman" w:eastAsia="Times New Roman" w:hAnsi="Times New Roman" w:cs="Times New Roman"/>
                <w:sz w:val="24"/>
              </w:rPr>
              <w:t>grafisko</w:t>
            </w:r>
            <w:r w:rsidRPr="007E53D7">
              <w:rPr>
                <w:rFonts w:ascii="Times New Roman" w:eastAsia="Times New Roman" w:hAnsi="Times New Roman" w:cs="Times New Roman"/>
                <w:spacing w:val="-17"/>
                <w:sz w:val="24"/>
              </w:rPr>
              <w:t xml:space="preserve"> </w:t>
            </w:r>
            <w:r w:rsidRPr="007E53D7">
              <w:rPr>
                <w:rFonts w:ascii="Times New Roman" w:eastAsia="Times New Roman" w:hAnsi="Times New Roman" w:cs="Times New Roman"/>
                <w:sz w:val="24"/>
              </w:rPr>
              <w:t>daļu,</w:t>
            </w:r>
            <w:r w:rsidRPr="007E53D7">
              <w:rPr>
                <w:rFonts w:ascii="Times New Roman" w:eastAsia="Times New Roman" w:hAnsi="Times New Roman" w:cs="Times New Roman"/>
                <w:spacing w:val="-15"/>
                <w:sz w:val="24"/>
              </w:rPr>
              <w:t xml:space="preserve"> </w:t>
            </w:r>
            <w:r w:rsidRPr="007E53D7">
              <w:rPr>
                <w:rFonts w:ascii="Times New Roman" w:eastAsia="Times New Roman" w:hAnsi="Times New Roman" w:cs="Times New Roman"/>
                <w:sz w:val="24"/>
              </w:rPr>
              <w:t>kas</w:t>
            </w:r>
            <w:r w:rsidRPr="007E53D7">
              <w:rPr>
                <w:rFonts w:ascii="Times New Roman" w:eastAsia="Times New Roman" w:hAnsi="Times New Roman" w:cs="Times New Roman"/>
                <w:spacing w:val="-16"/>
                <w:sz w:val="24"/>
              </w:rPr>
              <w:t xml:space="preserve"> </w:t>
            </w:r>
            <w:r w:rsidRPr="007E53D7">
              <w:rPr>
                <w:rFonts w:ascii="Times New Roman" w:eastAsia="Times New Roman" w:hAnsi="Times New Roman" w:cs="Times New Roman"/>
                <w:sz w:val="24"/>
              </w:rPr>
              <w:t>sniedz detalizētāku pārskatu par eksperta atzinumu.</w:t>
            </w:r>
          </w:p>
        </w:tc>
      </w:tr>
      <w:tr w:rsidR="007E53D7" w:rsidRPr="007E53D7" w14:paraId="14EB42F2" w14:textId="77777777" w:rsidTr="008046DF">
        <w:trPr>
          <w:trHeight w:val="990"/>
        </w:trPr>
        <w:tc>
          <w:tcPr>
            <w:tcW w:w="1102" w:type="dxa"/>
          </w:tcPr>
          <w:p w14:paraId="414D081C"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3.2.</w:t>
            </w:r>
          </w:p>
        </w:tc>
        <w:tc>
          <w:tcPr>
            <w:tcW w:w="8365" w:type="dxa"/>
          </w:tcPr>
          <w:p w14:paraId="433CF762"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Veicot projekta izstrādes uzraudzību, Pasūtītājs uzdod Izpildītājam savā atzinumā aprakstīt iespējamās Būvprojekta risinājumu (tā daļās un sadaļās) nepilnības un ar tām saistītos riskus Būvprojekta realizācijai.</w:t>
            </w:r>
          </w:p>
        </w:tc>
      </w:tr>
      <w:tr w:rsidR="007E53D7" w:rsidRPr="007E53D7" w14:paraId="7F6A95C0" w14:textId="77777777" w:rsidTr="008046DF">
        <w:trPr>
          <w:trHeight w:val="991"/>
        </w:trPr>
        <w:tc>
          <w:tcPr>
            <w:tcW w:w="1102" w:type="dxa"/>
          </w:tcPr>
          <w:p w14:paraId="2073F750" w14:textId="77777777" w:rsidR="007E53D7" w:rsidRPr="007E53D7" w:rsidRDefault="007E53D7" w:rsidP="007E53D7">
            <w:pPr>
              <w:widowControl w:val="0"/>
              <w:autoSpaceDE w:val="0"/>
              <w:autoSpaceDN w:val="0"/>
              <w:spacing w:after="0" w:line="267"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3.3.</w:t>
            </w:r>
          </w:p>
        </w:tc>
        <w:tc>
          <w:tcPr>
            <w:tcW w:w="8365" w:type="dxa"/>
          </w:tcPr>
          <w:p w14:paraId="1BE370C9" w14:textId="77777777" w:rsidR="007E53D7" w:rsidRPr="007E53D7" w:rsidRDefault="007E53D7" w:rsidP="007E53D7">
            <w:pPr>
              <w:widowControl w:val="0"/>
              <w:autoSpaceDE w:val="0"/>
              <w:autoSpaceDN w:val="0"/>
              <w:spacing w:after="0" w:line="240" w:lineRule="auto"/>
              <w:ind w:left="107" w:right="97"/>
              <w:jc w:val="both"/>
              <w:rPr>
                <w:rFonts w:ascii="Times New Roman" w:eastAsia="Times New Roman" w:hAnsi="Times New Roman" w:cs="Times New Roman"/>
              </w:rPr>
            </w:pPr>
            <w:r w:rsidRPr="007E53D7">
              <w:rPr>
                <w:rFonts w:ascii="Times New Roman" w:eastAsia="Times New Roman" w:hAnsi="Times New Roman" w:cs="Times New Roman"/>
                <w:sz w:val="24"/>
              </w:rPr>
              <w:t>Šajā Tehniskajā piedāvājumā nenorādītie tehniskie nosacījumi neatbrīvo ekspertu no atbildības par profesionālas, kvalitatīvas darba un pareizu aprēķinu veikšanu, kā arī atbildības par slēdzienā ietverto informāciju.</w:t>
            </w:r>
          </w:p>
        </w:tc>
      </w:tr>
      <w:tr w:rsidR="007E53D7" w:rsidRPr="007E53D7" w14:paraId="5B816410" w14:textId="77777777" w:rsidTr="008046DF">
        <w:trPr>
          <w:trHeight w:val="693"/>
        </w:trPr>
        <w:tc>
          <w:tcPr>
            <w:tcW w:w="1102" w:type="dxa"/>
          </w:tcPr>
          <w:p w14:paraId="36FFD293"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3.4.</w:t>
            </w:r>
          </w:p>
        </w:tc>
        <w:tc>
          <w:tcPr>
            <w:tcW w:w="8365" w:type="dxa"/>
          </w:tcPr>
          <w:p w14:paraId="0F3E1391"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rPr>
            </w:pPr>
            <w:r w:rsidRPr="007E53D7">
              <w:rPr>
                <w:rFonts w:ascii="Times New Roman" w:eastAsia="Times New Roman" w:hAnsi="Times New Roman" w:cs="Times New Roman"/>
                <w:sz w:val="24"/>
              </w:rPr>
              <w:t>Ekspertam skaidri un nepārprotami jānorāda atkāpes no normatīviem, ja tādas tiek konstatētas, norādot konkrētus būvnormatīvu punktus, kuri nav ievēroti.</w:t>
            </w:r>
          </w:p>
        </w:tc>
      </w:tr>
      <w:tr w:rsidR="007E53D7" w:rsidRPr="007E53D7" w14:paraId="3DB1B5B6" w14:textId="77777777" w:rsidTr="008046DF">
        <w:trPr>
          <w:trHeight w:val="972"/>
        </w:trPr>
        <w:tc>
          <w:tcPr>
            <w:tcW w:w="1102" w:type="dxa"/>
          </w:tcPr>
          <w:p w14:paraId="0DE8911B"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3.5.</w:t>
            </w:r>
          </w:p>
        </w:tc>
        <w:tc>
          <w:tcPr>
            <w:tcW w:w="8365" w:type="dxa"/>
          </w:tcPr>
          <w:p w14:paraId="2E1383BD" w14:textId="77777777" w:rsidR="007E53D7" w:rsidRPr="007E53D7" w:rsidRDefault="007E53D7" w:rsidP="007E53D7">
            <w:pPr>
              <w:widowControl w:val="0"/>
              <w:autoSpaceDE w:val="0"/>
              <w:autoSpaceDN w:val="0"/>
              <w:spacing w:after="0" w:line="240" w:lineRule="auto"/>
              <w:ind w:left="107" w:right="99"/>
              <w:jc w:val="both"/>
              <w:rPr>
                <w:rFonts w:ascii="Times New Roman" w:eastAsia="Times New Roman" w:hAnsi="Times New Roman" w:cs="Times New Roman"/>
              </w:rPr>
            </w:pPr>
            <w:r w:rsidRPr="007E53D7">
              <w:rPr>
                <w:rFonts w:ascii="Times New Roman" w:eastAsia="Times New Roman" w:hAnsi="Times New Roman" w:cs="Times New Roman"/>
                <w:sz w:val="24"/>
              </w:rPr>
              <w:t>Atbildīgais eksperts, kurš sniedzis pozitīvu vērtējumu par Būvprojektu, kopā ar Būvprojekta atbildīgo projektētāju ir solidāri atbildīgs par Būvprojekta risinājumu</w:t>
            </w:r>
            <w:r w:rsidRPr="007E53D7">
              <w:rPr>
                <w:rFonts w:ascii="Times New Roman" w:eastAsia="Times New Roman" w:hAnsi="Times New Roman" w:cs="Times New Roman"/>
                <w:spacing w:val="51"/>
                <w:sz w:val="24"/>
              </w:rPr>
              <w:t xml:space="preserve"> </w:t>
            </w:r>
            <w:r w:rsidRPr="007E53D7">
              <w:rPr>
                <w:rFonts w:ascii="Times New Roman" w:eastAsia="Times New Roman" w:hAnsi="Times New Roman" w:cs="Times New Roman"/>
                <w:sz w:val="24"/>
              </w:rPr>
              <w:t>atbilstību normatīvo aktu un tehnisko noteikumu prasībām.</w:t>
            </w:r>
          </w:p>
        </w:tc>
      </w:tr>
      <w:tr w:rsidR="007E53D7" w:rsidRPr="007E53D7" w14:paraId="2F0867CB" w14:textId="77777777" w:rsidTr="008046DF">
        <w:trPr>
          <w:trHeight w:val="1008"/>
        </w:trPr>
        <w:tc>
          <w:tcPr>
            <w:tcW w:w="1102" w:type="dxa"/>
          </w:tcPr>
          <w:p w14:paraId="6594EEF7" w14:textId="77777777" w:rsidR="007E53D7" w:rsidRPr="007E53D7" w:rsidRDefault="007E53D7" w:rsidP="007E53D7">
            <w:pPr>
              <w:widowControl w:val="0"/>
              <w:autoSpaceDE w:val="0"/>
              <w:autoSpaceDN w:val="0"/>
              <w:spacing w:after="0" w:line="268"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3.6.</w:t>
            </w:r>
          </w:p>
        </w:tc>
        <w:tc>
          <w:tcPr>
            <w:tcW w:w="8365" w:type="dxa"/>
          </w:tcPr>
          <w:p w14:paraId="1DA0707F"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Izpildītājs savā atzinumā apliecina, ka ne eksperta, ne viņa radinieku vai darījumu partneru personiskās vai mantiskās intereses neietekmēs eksperta ziņojumā sniegtos viedokļus.</w:t>
            </w:r>
          </w:p>
        </w:tc>
      </w:tr>
      <w:tr w:rsidR="007E53D7" w:rsidRPr="007E53D7" w14:paraId="3B9D037A" w14:textId="77777777" w:rsidTr="008046DF">
        <w:trPr>
          <w:trHeight w:val="275"/>
        </w:trPr>
        <w:tc>
          <w:tcPr>
            <w:tcW w:w="1102" w:type="dxa"/>
            <w:shd w:val="clear" w:color="auto" w:fill="F1F1F1"/>
          </w:tcPr>
          <w:p w14:paraId="70829E4D" w14:textId="77777777" w:rsidR="007E53D7" w:rsidRPr="007E53D7" w:rsidRDefault="007E53D7" w:rsidP="007E53D7">
            <w:pPr>
              <w:widowControl w:val="0"/>
              <w:autoSpaceDE w:val="0"/>
              <w:autoSpaceDN w:val="0"/>
              <w:spacing w:after="0" w:line="256" w:lineRule="exact"/>
              <w:ind w:left="107"/>
              <w:rPr>
                <w:rFonts w:ascii="Times New Roman" w:eastAsia="Times New Roman" w:hAnsi="Times New Roman" w:cs="Times New Roman"/>
                <w:b/>
                <w:sz w:val="24"/>
              </w:rPr>
            </w:pPr>
            <w:r w:rsidRPr="007E53D7">
              <w:rPr>
                <w:rFonts w:ascii="Times New Roman" w:eastAsia="Times New Roman" w:hAnsi="Times New Roman" w:cs="Times New Roman"/>
                <w:b/>
                <w:sz w:val="24"/>
              </w:rPr>
              <w:t>4.</w:t>
            </w:r>
          </w:p>
        </w:tc>
        <w:tc>
          <w:tcPr>
            <w:tcW w:w="8365" w:type="dxa"/>
            <w:shd w:val="clear" w:color="auto" w:fill="F1F1F1"/>
          </w:tcPr>
          <w:p w14:paraId="5DFFDBB8" w14:textId="77777777" w:rsidR="007E53D7" w:rsidRPr="007E53D7" w:rsidRDefault="007E53D7" w:rsidP="007E53D7">
            <w:pPr>
              <w:widowControl w:val="0"/>
              <w:autoSpaceDE w:val="0"/>
              <w:autoSpaceDN w:val="0"/>
              <w:spacing w:after="0" w:line="256" w:lineRule="exact"/>
              <w:ind w:left="1741" w:right="1740"/>
              <w:jc w:val="center"/>
              <w:rPr>
                <w:rFonts w:ascii="Times New Roman" w:eastAsia="Times New Roman" w:hAnsi="Times New Roman" w:cs="Times New Roman"/>
                <w:b/>
                <w:sz w:val="24"/>
              </w:rPr>
            </w:pPr>
            <w:r w:rsidRPr="007E53D7">
              <w:rPr>
                <w:rFonts w:ascii="Times New Roman" w:eastAsia="Times New Roman" w:hAnsi="Times New Roman" w:cs="Times New Roman"/>
                <w:b/>
                <w:sz w:val="24"/>
              </w:rPr>
              <w:t>Pretendenta sniedzamā Pakalpojuma rezultāti:</w:t>
            </w:r>
          </w:p>
        </w:tc>
      </w:tr>
      <w:tr w:rsidR="007E53D7" w:rsidRPr="007E53D7" w14:paraId="211C731C" w14:textId="77777777" w:rsidTr="008046DF">
        <w:trPr>
          <w:trHeight w:val="1529"/>
        </w:trPr>
        <w:tc>
          <w:tcPr>
            <w:tcW w:w="1102" w:type="dxa"/>
          </w:tcPr>
          <w:p w14:paraId="119B2CCD" w14:textId="77777777" w:rsidR="007E53D7" w:rsidRPr="007E53D7" w:rsidRDefault="007E53D7" w:rsidP="007E53D7">
            <w:pPr>
              <w:widowControl w:val="0"/>
              <w:autoSpaceDE w:val="0"/>
              <w:autoSpaceDN w:val="0"/>
              <w:spacing w:after="0" w:line="270"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4.1.</w:t>
            </w:r>
          </w:p>
        </w:tc>
        <w:tc>
          <w:tcPr>
            <w:tcW w:w="8365" w:type="dxa"/>
          </w:tcPr>
          <w:p w14:paraId="091260E9" w14:textId="77777777" w:rsidR="007E53D7" w:rsidRPr="007E53D7" w:rsidRDefault="007E53D7" w:rsidP="007E53D7">
            <w:pPr>
              <w:widowControl w:val="0"/>
              <w:autoSpaceDE w:val="0"/>
              <w:autoSpaceDN w:val="0"/>
              <w:spacing w:after="0" w:line="240" w:lineRule="auto"/>
              <w:ind w:left="107" w:right="95"/>
              <w:jc w:val="both"/>
              <w:rPr>
                <w:rFonts w:ascii="Times New Roman" w:eastAsia="Times New Roman" w:hAnsi="Times New Roman" w:cs="Times New Roman"/>
              </w:rPr>
            </w:pPr>
            <w:r w:rsidRPr="007E53D7">
              <w:rPr>
                <w:rFonts w:ascii="Times New Roman" w:eastAsia="Times New Roman" w:hAnsi="Times New Roman" w:cs="Times New Roman"/>
                <w:sz w:val="24"/>
              </w:rPr>
              <w:t>Izvērtēta Būvprojekta risinājumu atbilstība būvniecību reglamentējošo normatīvo aktu prasībām, Olaines novada būvvaldes, attiecīgo institūciju izsniegtajiem tehniskajiem noteikumiem, kā arī Pasūtītāja un infrastruktūras lietotāja būvprojekta izstrādes līguma nosacījumiem, tehniskajai specifikācijai projektēšanas, būvniecības un</w:t>
            </w:r>
            <w:r w:rsidRPr="007E53D7">
              <w:rPr>
                <w:rFonts w:ascii="Times New Roman" w:eastAsia="Times New Roman" w:hAnsi="Times New Roman" w:cs="Times New Roman"/>
                <w:spacing w:val="11"/>
                <w:sz w:val="24"/>
              </w:rPr>
              <w:t xml:space="preserve"> </w:t>
            </w:r>
            <w:r w:rsidRPr="007E53D7">
              <w:rPr>
                <w:rFonts w:ascii="Times New Roman" w:eastAsia="Times New Roman" w:hAnsi="Times New Roman" w:cs="Times New Roman"/>
                <w:sz w:val="24"/>
              </w:rPr>
              <w:t>iekārtu piegādes un uzstādīšanas darbiem (Projektēšanas uzdevuma) prasībām;</w:t>
            </w:r>
          </w:p>
        </w:tc>
      </w:tr>
      <w:tr w:rsidR="007E53D7" w:rsidRPr="007E53D7" w14:paraId="40FEDC66" w14:textId="77777777" w:rsidTr="008046DF">
        <w:trPr>
          <w:trHeight w:val="667"/>
        </w:trPr>
        <w:tc>
          <w:tcPr>
            <w:tcW w:w="1102" w:type="dxa"/>
          </w:tcPr>
          <w:p w14:paraId="5B78AFF1" w14:textId="77777777" w:rsidR="007E53D7" w:rsidRPr="007E53D7" w:rsidRDefault="007E53D7" w:rsidP="007E53D7">
            <w:pPr>
              <w:widowControl w:val="0"/>
              <w:autoSpaceDE w:val="0"/>
              <w:autoSpaceDN w:val="0"/>
              <w:spacing w:after="0" w:line="275" w:lineRule="exact"/>
              <w:ind w:left="107"/>
              <w:rPr>
                <w:rFonts w:ascii="Times New Roman" w:eastAsia="Times New Roman" w:hAnsi="Times New Roman" w:cs="Times New Roman"/>
                <w:sz w:val="24"/>
              </w:rPr>
            </w:pPr>
            <w:r w:rsidRPr="007E53D7">
              <w:rPr>
                <w:rFonts w:ascii="Times New Roman" w:eastAsia="Times New Roman" w:hAnsi="Times New Roman" w:cs="Times New Roman"/>
                <w:sz w:val="24"/>
              </w:rPr>
              <w:t>4.5.</w:t>
            </w:r>
          </w:p>
        </w:tc>
        <w:tc>
          <w:tcPr>
            <w:tcW w:w="8365" w:type="dxa"/>
          </w:tcPr>
          <w:p w14:paraId="4002A849" w14:textId="77777777" w:rsidR="007E53D7" w:rsidRPr="007E53D7" w:rsidRDefault="007E53D7" w:rsidP="007E53D7">
            <w:pPr>
              <w:widowControl w:val="0"/>
              <w:autoSpaceDE w:val="0"/>
              <w:autoSpaceDN w:val="0"/>
              <w:spacing w:after="0" w:line="240" w:lineRule="auto"/>
              <w:rPr>
                <w:rFonts w:ascii="Times New Roman" w:eastAsia="Times New Roman" w:hAnsi="Times New Roman" w:cs="Times New Roman"/>
              </w:rPr>
            </w:pPr>
            <w:r w:rsidRPr="007E53D7">
              <w:rPr>
                <w:rFonts w:ascii="Times New Roman" w:eastAsia="Times New Roman" w:hAnsi="Times New Roman" w:cs="Times New Roman"/>
                <w:sz w:val="24"/>
              </w:rPr>
              <w:t xml:space="preserve">Izpildītājs iesniedz pasūtītājam Būvprojekta izstrādes ziņojumu, kas noformēts </w:t>
            </w:r>
            <w:r w:rsidRPr="007E53D7">
              <w:rPr>
                <w:rFonts w:ascii="Times New Roman" w:eastAsia="Times New Roman" w:hAnsi="Times New Roman" w:cs="Times New Roman"/>
                <w:spacing w:val="-15"/>
                <w:sz w:val="24"/>
              </w:rPr>
              <w:t xml:space="preserve"> </w:t>
            </w:r>
            <w:r w:rsidRPr="007E53D7">
              <w:rPr>
                <w:rFonts w:ascii="Times New Roman" w:eastAsia="Times New Roman" w:hAnsi="Times New Roman" w:cs="Times New Roman"/>
                <w:sz w:val="24"/>
              </w:rPr>
              <w:t>3</w:t>
            </w:r>
            <w:r w:rsidRPr="007E53D7">
              <w:rPr>
                <w:rFonts w:ascii="Times New Roman" w:eastAsia="Times New Roman" w:hAnsi="Times New Roman" w:cs="Times New Roman"/>
                <w:spacing w:val="-17"/>
                <w:sz w:val="24"/>
              </w:rPr>
              <w:t xml:space="preserve"> </w:t>
            </w:r>
            <w:r w:rsidRPr="007E53D7">
              <w:rPr>
                <w:rFonts w:ascii="Times New Roman" w:eastAsia="Times New Roman" w:hAnsi="Times New Roman" w:cs="Times New Roman"/>
                <w:sz w:val="24"/>
              </w:rPr>
              <w:t>(trīs)</w:t>
            </w:r>
            <w:r w:rsidRPr="007E53D7">
              <w:rPr>
                <w:rFonts w:ascii="Times New Roman" w:eastAsia="Times New Roman" w:hAnsi="Times New Roman" w:cs="Times New Roman"/>
                <w:spacing w:val="-17"/>
                <w:sz w:val="24"/>
              </w:rPr>
              <w:t xml:space="preserve"> </w:t>
            </w:r>
            <w:r w:rsidRPr="007E53D7">
              <w:rPr>
                <w:rFonts w:ascii="Times New Roman" w:eastAsia="Times New Roman" w:hAnsi="Times New Roman" w:cs="Times New Roman"/>
                <w:sz w:val="24"/>
              </w:rPr>
              <w:t>eksemplāros</w:t>
            </w:r>
            <w:r w:rsidRPr="007E53D7">
              <w:rPr>
                <w:rFonts w:ascii="Times New Roman" w:eastAsia="Times New Roman" w:hAnsi="Times New Roman" w:cs="Times New Roman"/>
                <w:spacing w:val="-15"/>
                <w:sz w:val="24"/>
              </w:rPr>
              <w:t xml:space="preserve"> </w:t>
            </w:r>
            <w:r w:rsidRPr="007E53D7">
              <w:rPr>
                <w:rFonts w:ascii="Times New Roman" w:eastAsia="Times New Roman" w:hAnsi="Times New Roman" w:cs="Times New Roman"/>
                <w:sz w:val="24"/>
              </w:rPr>
              <w:t>(oriģināli)</w:t>
            </w:r>
            <w:r w:rsidRPr="007E53D7">
              <w:rPr>
                <w:rFonts w:ascii="Times New Roman" w:eastAsia="Times New Roman" w:hAnsi="Times New Roman" w:cs="Times New Roman"/>
                <w:spacing w:val="-17"/>
                <w:sz w:val="24"/>
              </w:rPr>
              <w:t xml:space="preserve"> </w:t>
            </w:r>
            <w:r w:rsidRPr="007E53D7">
              <w:rPr>
                <w:rFonts w:ascii="Times New Roman" w:eastAsia="Times New Roman" w:hAnsi="Times New Roman" w:cs="Times New Roman"/>
                <w:sz w:val="24"/>
              </w:rPr>
              <w:t>un 1 (vienu) eksemplāru elektroniskā veidā – datu</w:t>
            </w:r>
            <w:r w:rsidRPr="007E53D7">
              <w:rPr>
                <w:rFonts w:ascii="Times New Roman" w:eastAsia="Times New Roman" w:hAnsi="Times New Roman" w:cs="Times New Roman"/>
                <w:spacing w:val="-5"/>
                <w:sz w:val="24"/>
              </w:rPr>
              <w:t xml:space="preserve"> </w:t>
            </w:r>
            <w:r w:rsidRPr="007E53D7">
              <w:rPr>
                <w:rFonts w:ascii="Times New Roman" w:eastAsia="Times New Roman" w:hAnsi="Times New Roman" w:cs="Times New Roman"/>
                <w:sz w:val="24"/>
              </w:rPr>
              <w:t>formātā.</w:t>
            </w:r>
          </w:p>
        </w:tc>
      </w:tr>
    </w:tbl>
    <w:p w14:paraId="0C5A13C4" w14:textId="77777777" w:rsidR="007E53D7" w:rsidRPr="007E53D7" w:rsidRDefault="007E53D7" w:rsidP="007E53D7">
      <w:pPr>
        <w:ind w:left="720"/>
        <w:rPr>
          <w:rFonts w:ascii="Times New Roman" w:eastAsia="Times New Roman" w:hAnsi="Times New Roman" w:cs="Times New Roman"/>
          <w:sz w:val="24"/>
          <w:szCs w:val="24"/>
          <w:lang w:eastAsia="lv-LV"/>
        </w:rPr>
      </w:pPr>
    </w:p>
    <w:p w14:paraId="76B51074" w14:textId="77777777" w:rsidR="007E53D7" w:rsidRPr="007E53D7" w:rsidRDefault="007E53D7" w:rsidP="007E53D7">
      <w:pPr>
        <w:numPr>
          <w:ilvl w:val="0"/>
          <w:numId w:val="42"/>
        </w:numPr>
        <w:spacing w:after="0" w:line="240" w:lineRule="auto"/>
        <w:jc w:val="both"/>
        <w:rPr>
          <w:rFonts w:ascii="Times New Roman" w:eastAsia="Times New Roman" w:hAnsi="Times New Roman" w:cs="Times New Roman"/>
          <w:b/>
          <w:sz w:val="24"/>
          <w:lang w:eastAsia="lv-LV"/>
        </w:rPr>
      </w:pPr>
      <w:r w:rsidRPr="007E53D7">
        <w:rPr>
          <w:rFonts w:ascii="Times New Roman" w:eastAsia="Times New Roman" w:hAnsi="Times New Roman" w:cs="Times New Roman"/>
          <w:b/>
          <w:sz w:val="24"/>
          <w:lang w:eastAsia="lv-LV"/>
        </w:rPr>
        <w:t>Būvuzraudzības pakalpojuma vispārīgās prasības</w:t>
      </w:r>
    </w:p>
    <w:p w14:paraId="1B453292" w14:textId="77777777" w:rsidR="007E53D7" w:rsidRPr="007E53D7" w:rsidRDefault="007E53D7" w:rsidP="007E53D7">
      <w:pPr>
        <w:numPr>
          <w:ilvl w:val="0"/>
          <w:numId w:val="40"/>
        </w:numPr>
        <w:spacing w:after="0" w:line="240" w:lineRule="auto"/>
        <w:ind w:left="357" w:hanging="357"/>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Būvuzraudzība jāveic saskaņā ar Būvniecības likumu, Ministru kabineta 19.08.2014. noteikumu Nr.500 „Vispārīgie būvnoteikumi”, Ministru kabineta 02.09.2014. noteikumu Nr.529 “Ēku būvnoteikumi” un citu spēkā esošos normatīvo aktu prasībām, kas regulē būvuzraudzības veikšanu.</w:t>
      </w:r>
    </w:p>
    <w:p w14:paraId="48B1CB67" w14:textId="77777777" w:rsidR="007E53D7" w:rsidRPr="007E53D7" w:rsidRDefault="007E53D7" w:rsidP="007E53D7">
      <w:pPr>
        <w:numPr>
          <w:ilvl w:val="0"/>
          <w:numId w:val="40"/>
        </w:numPr>
        <w:spacing w:after="0" w:line="240" w:lineRule="auto"/>
        <w:ind w:left="357" w:hanging="357"/>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Būvuzraugs </w:t>
      </w:r>
      <w:r w:rsidRPr="007E53D7">
        <w:rPr>
          <w:rFonts w:ascii="Times New Roman" w:eastAsia="Times New Roman" w:hAnsi="Times New Roman" w:cs="Times New Roman"/>
          <w:sz w:val="24"/>
          <w:szCs w:val="24"/>
        </w:rPr>
        <w:t xml:space="preserve">pārstāv </w:t>
      </w:r>
      <w:r w:rsidRPr="007E53D7">
        <w:rPr>
          <w:rFonts w:ascii="Times New Roman" w:eastAsia="Times New Roman" w:hAnsi="Times New Roman" w:cs="Times New Roman"/>
          <w:sz w:val="24"/>
          <w:szCs w:val="24"/>
          <w:shd w:val="clear" w:color="auto" w:fill="FFFFFF"/>
        </w:rPr>
        <w:t xml:space="preserve">Pasūtītāja tiesības un intereses visā būvdarbu izpildes procesā un </w:t>
      </w:r>
      <w:r w:rsidRPr="007E53D7">
        <w:rPr>
          <w:rFonts w:ascii="Times New Roman" w:eastAsia="Times New Roman" w:hAnsi="Times New Roman" w:cs="Times New Roman"/>
          <w:sz w:val="24"/>
          <w:szCs w:val="24"/>
          <w:lang w:eastAsia="lv-LV"/>
        </w:rPr>
        <w:t>Būvuzraudzība jāveic, kad vien tiek veikti būvdarbi, ja nepieciešams, arī ārpus normālā darba laika un brīvdienās.</w:t>
      </w:r>
    </w:p>
    <w:p w14:paraId="67D50961" w14:textId="77777777" w:rsidR="007E53D7" w:rsidRPr="007E53D7" w:rsidRDefault="007E53D7" w:rsidP="007E53D7">
      <w:pPr>
        <w:numPr>
          <w:ilvl w:val="0"/>
          <w:numId w:val="40"/>
        </w:numPr>
        <w:spacing w:after="0" w:line="240" w:lineRule="auto"/>
        <w:ind w:left="357" w:hanging="357"/>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Būvuzraugam ir saistoši Pasūtītāja pārstāvja, būvvaldes vai būvinspektora norādījumi par  būvuzraudzības jautājumiem, ja tie tiek doti saskaņā ar Latvijas Republikas būvniecības tiesību aktu un/vai būvprojekta nosacījumiem.</w:t>
      </w:r>
    </w:p>
    <w:p w14:paraId="72D5BBB5" w14:textId="77777777" w:rsidR="007E53D7" w:rsidRPr="007E53D7" w:rsidRDefault="007E53D7" w:rsidP="007E53D7">
      <w:pPr>
        <w:numPr>
          <w:ilvl w:val="0"/>
          <w:numId w:val="40"/>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Izpildītājam</w:t>
      </w:r>
      <w:r w:rsidRPr="007E53D7">
        <w:rPr>
          <w:rFonts w:ascii="Times New Roman" w:eastAsia="Times New Roman" w:hAnsi="Times New Roman" w:cs="Times New Roman"/>
          <w:sz w:val="24"/>
          <w:szCs w:val="24"/>
        </w:rPr>
        <w:t xml:space="preserve"> jānodrošina kvalificēts personāls būvdarbu līgumā paredzēto būvprojekta izstrādes un būvdarbu veikšanas procesa uzraudzībai (turpmāk – Uzraudzība).</w:t>
      </w:r>
    </w:p>
    <w:p w14:paraId="0C8EF70F"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63A8A7EE"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791"/>
      </w:tblGrid>
      <w:tr w:rsidR="007E53D7" w:rsidRPr="007E53D7" w14:paraId="0C7EFDB5" w14:textId="77777777" w:rsidTr="008046DF">
        <w:trPr>
          <w:trHeight w:val="413"/>
        </w:trPr>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83F391D" w14:textId="77777777" w:rsidR="007E53D7" w:rsidRPr="007E53D7" w:rsidRDefault="007E53D7" w:rsidP="007E53D7">
            <w:pPr>
              <w:numPr>
                <w:ilvl w:val="0"/>
                <w:numId w:val="40"/>
              </w:numPr>
              <w:spacing w:after="0"/>
              <w:rPr>
                <w:rFonts w:ascii="Times New Roman" w:eastAsia="Times New Roman" w:hAnsi="Times New Roman" w:cs="Times New Roman"/>
                <w:b/>
                <w:color w:val="000000"/>
                <w:sz w:val="24"/>
                <w:szCs w:val="24"/>
                <w:lang w:eastAsia="lv-LV"/>
              </w:rPr>
            </w:pPr>
            <w:r w:rsidRPr="007E53D7">
              <w:rPr>
                <w:rFonts w:ascii="Times New Roman" w:eastAsia="Times New Roman" w:hAnsi="Times New Roman" w:cs="Times New Roman"/>
                <w:b/>
                <w:color w:val="000000"/>
                <w:sz w:val="24"/>
                <w:szCs w:val="24"/>
                <w:lang w:eastAsia="lv-LV"/>
              </w:rPr>
              <w:t xml:space="preserve">Būvuzrauga </w:t>
            </w:r>
            <w:r w:rsidR="00916544">
              <w:rPr>
                <w:rFonts w:ascii="Times New Roman" w:eastAsia="Times New Roman" w:hAnsi="Times New Roman" w:cs="Times New Roman"/>
                <w:b/>
                <w:color w:val="000000"/>
                <w:sz w:val="24"/>
                <w:szCs w:val="24"/>
                <w:lang w:eastAsia="lv-LV"/>
              </w:rPr>
              <w:t xml:space="preserve">un Inženiera </w:t>
            </w:r>
            <w:r w:rsidRPr="007E53D7">
              <w:rPr>
                <w:rFonts w:ascii="Times New Roman" w:eastAsia="Times New Roman" w:hAnsi="Times New Roman" w:cs="Times New Roman"/>
                <w:b/>
                <w:color w:val="000000"/>
                <w:sz w:val="24"/>
                <w:szCs w:val="24"/>
                <w:lang w:eastAsia="lv-LV"/>
              </w:rPr>
              <w:t>pienākumi būvniecības laikā:</w:t>
            </w:r>
          </w:p>
        </w:tc>
      </w:tr>
      <w:tr w:rsidR="007E53D7" w:rsidRPr="007E53D7" w14:paraId="44601CF9" w14:textId="77777777" w:rsidTr="008046DF">
        <w:trPr>
          <w:trHeight w:val="413"/>
        </w:trPr>
        <w:tc>
          <w:tcPr>
            <w:tcW w:w="673" w:type="dxa"/>
            <w:tcBorders>
              <w:top w:val="single" w:sz="4" w:space="0" w:color="auto"/>
              <w:left w:val="single" w:sz="4" w:space="0" w:color="auto"/>
              <w:bottom w:val="single" w:sz="4" w:space="0" w:color="auto"/>
              <w:right w:val="single" w:sz="4" w:space="0" w:color="auto"/>
            </w:tcBorders>
            <w:vAlign w:val="center"/>
            <w:hideMark/>
          </w:tcPr>
          <w:p w14:paraId="7ED7B901"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4E15AA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 xml:space="preserve">Pirms Darbu veikšanas iesniegt Pasūtītājam saistību rakstu, kas ir reģistrēts atbildīgajā iestādē, </w:t>
            </w:r>
            <w:r w:rsidRPr="007E53D7">
              <w:rPr>
                <w:rFonts w:ascii="Times New Roman" w:eastAsia="Times New Roman" w:hAnsi="Times New Roman" w:cs="Times New Roman"/>
                <w:kern w:val="24"/>
                <w:sz w:val="24"/>
                <w:szCs w:val="24"/>
              </w:rPr>
              <w:t>kā arī spēkā esoša būvprakses sertifikāta apliecinātu kopiju</w:t>
            </w:r>
            <w:r w:rsidRPr="007E53D7">
              <w:rPr>
                <w:rFonts w:ascii="Times New Roman" w:eastAsia="Times New Roman" w:hAnsi="Times New Roman" w:cs="Times New Roman"/>
                <w:kern w:val="24"/>
                <w:sz w:val="24"/>
                <w:szCs w:val="24"/>
                <w:lang w:eastAsia="lv-LV"/>
              </w:rPr>
              <w:t xml:space="preserve">. </w:t>
            </w:r>
          </w:p>
        </w:tc>
      </w:tr>
      <w:tr w:rsidR="007E53D7" w:rsidRPr="007E53D7" w14:paraId="7E899ED9" w14:textId="77777777" w:rsidTr="008046DF">
        <w:trPr>
          <w:trHeight w:val="561"/>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64467E8"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952F4E3"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Pirms Darbu veikšanas iepazīties ar tehnisko dokumentāciju, Būvniecības līgumu, kā arī ar Būvlaukumu dabā.</w:t>
            </w:r>
          </w:p>
        </w:tc>
      </w:tr>
      <w:tr w:rsidR="007E53D7" w:rsidRPr="007E53D7" w14:paraId="3389F440" w14:textId="77777777" w:rsidTr="008046DF">
        <w:trPr>
          <w:trHeight w:val="427"/>
        </w:trPr>
        <w:tc>
          <w:tcPr>
            <w:tcW w:w="673" w:type="dxa"/>
            <w:tcBorders>
              <w:top w:val="single" w:sz="4" w:space="0" w:color="auto"/>
              <w:left w:val="single" w:sz="4" w:space="0" w:color="auto"/>
              <w:bottom w:val="single" w:sz="4" w:space="0" w:color="auto"/>
              <w:right w:val="single" w:sz="4" w:space="0" w:color="auto"/>
            </w:tcBorders>
            <w:vAlign w:val="center"/>
            <w:hideMark/>
          </w:tcPr>
          <w:p w14:paraId="009FEABD"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1FD0A89"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Saskaņot ar Pasūtītāju Būvuzraudzības plānu un pēc tā saskaņošanas no Pasūtītāja puses iesniegt to Būvdarbus kontrolējošā institūcijā tādā termiņā, kas Būvuzņēmējam saprātīgi ļauj saņemt Būvatļaujā atzīmi par būvdarbu uzsākšanas nosacījumu izpildi saskaņā ar Būvniecības līguma noteikumiem.</w:t>
            </w:r>
          </w:p>
        </w:tc>
      </w:tr>
      <w:tr w:rsidR="007E53D7" w:rsidRPr="007E53D7" w14:paraId="6F617242" w14:textId="77777777" w:rsidTr="008046DF">
        <w:trPr>
          <w:trHeight w:val="830"/>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E6C0F5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295FEEC"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Kur nepieciešams, ierosināt risinājumus Būvprojekta vai Būvdarbu kļūdu novēršanai, izvērtēt autoruzrauga vai Būvuzņēmēja piedāvātos risinājumus.</w:t>
            </w:r>
          </w:p>
        </w:tc>
      </w:tr>
      <w:tr w:rsidR="007E53D7" w:rsidRPr="007E53D7" w14:paraId="1F5818BA" w14:textId="77777777" w:rsidTr="008046DF">
        <w:trPr>
          <w:trHeight w:val="417"/>
        </w:trPr>
        <w:tc>
          <w:tcPr>
            <w:tcW w:w="673" w:type="dxa"/>
            <w:tcBorders>
              <w:top w:val="single" w:sz="4" w:space="0" w:color="auto"/>
              <w:left w:val="single" w:sz="4" w:space="0" w:color="auto"/>
              <w:bottom w:val="single" w:sz="4" w:space="0" w:color="auto"/>
              <w:right w:val="single" w:sz="4" w:space="0" w:color="auto"/>
            </w:tcBorders>
            <w:vAlign w:val="center"/>
            <w:hideMark/>
          </w:tcPr>
          <w:p w14:paraId="0869359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73A36E0"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Visu Būvdarbu veikšanas laikā nodrošināt Būvuzraudzības plāna izpildi, ievērošanu un, kur tas nepieciešams – grozīšanu, lai tas atbilstu Būvdarbu izpildes grafikam.</w:t>
            </w:r>
          </w:p>
        </w:tc>
      </w:tr>
      <w:tr w:rsidR="007E53D7" w:rsidRPr="007E53D7" w14:paraId="11223BA6" w14:textId="77777777" w:rsidTr="008046DF">
        <w:trPr>
          <w:trHeight w:val="56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1B959E3"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EBA036E"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Kontrolēt, ka Būvlaukumā Būvuzņēmēja rīcībā ir normatīvajos aktos noteiktā Būvdarbu veikšanai nepieciešamā dokumentācija un ir veikti visi normatīvajos aktos noteiktie Būvdarbu sagatavošanas darbi.</w:t>
            </w:r>
          </w:p>
        </w:tc>
      </w:tr>
      <w:tr w:rsidR="007E53D7" w:rsidRPr="007E53D7" w14:paraId="6642FE96" w14:textId="77777777" w:rsidTr="008046DF">
        <w:trPr>
          <w:trHeight w:val="510"/>
        </w:trPr>
        <w:tc>
          <w:tcPr>
            <w:tcW w:w="673" w:type="dxa"/>
            <w:tcBorders>
              <w:top w:val="single" w:sz="4" w:space="0" w:color="auto"/>
              <w:left w:val="single" w:sz="4" w:space="0" w:color="auto"/>
              <w:bottom w:val="single" w:sz="4" w:space="0" w:color="auto"/>
              <w:right w:val="single" w:sz="4" w:space="0" w:color="auto"/>
            </w:tcBorders>
            <w:vAlign w:val="center"/>
            <w:hideMark/>
          </w:tcPr>
          <w:p w14:paraId="69571AF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DB2FA8E"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Pārbaudīt Būvdarbu secības, kvalitātes un darbu veikšanas tehnoloģijas atbilstību Būvprojektam, darbu veikšanas projektam, kā arī būvniecību, darba drošību un ugunsdrošību reglamentējošiem normatīvajiem aktiem un Būvniecības līgumam.</w:t>
            </w:r>
          </w:p>
        </w:tc>
      </w:tr>
      <w:tr w:rsidR="007E53D7" w:rsidRPr="007E53D7" w14:paraId="4DEAD2F1" w14:textId="77777777" w:rsidTr="008046DF">
        <w:trPr>
          <w:trHeight w:val="609"/>
        </w:trPr>
        <w:tc>
          <w:tcPr>
            <w:tcW w:w="673" w:type="dxa"/>
            <w:tcBorders>
              <w:top w:val="single" w:sz="4" w:space="0" w:color="auto"/>
              <w:left w:val="single" w:sz="4" w:space="0" w:color="auto"/>
              <w:bottom w:val="single" w:sz="4" w:space="0" w:color="auto"/>
              <w:right w:val="single" w:sz="4" w:space="0" w:color="auto"/>
            </w:tcBorders>
            <w:vAlign w:val="center"/>
            <w:hideMark/>
          </w:tcPr>
          <w:p w14:paraId="332DBB00"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C6BC829"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Nodrošināt, ka Būvuzņēmēja izvēlētās konstrukcijas, inženiersistēmas, iekārtas un materiāli atbilst Būvprojektā ietvertajiem risinājumiem.</w:t>
            </w:r>
          </w:p>
        </w:tc>
      </w:tr>
      <w:tr w:rsidR="007E53D7" w:rsidRPr="007E53D7" w14:paraId="73209ECB" w14:textId="77777777" w:rsidTr="008046DF">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4AB3FBE"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9</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8B92DD8"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Ar rīkojumu nozīmēt atbilstoši sertificētu un kvalificētu būvuzraugu katrai Būvdarbu sadaļai.</w:t>
            </w:r>
          </w:p>
        </w:tc>
      </w:tr>
      <w:tr w:rsidR="007E53D7" w:rsidRPr="007E53D7" w14:paraId="3F647867" w14:textId="77777777" w:rsidTr="008046DF">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578BE2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10</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4244B2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 xml:space="preserve">Uzraudzīt Būvdarbus, nodrošinot, ka Izpildītāja atbildīgais būvuzraugs atrodas Būvlaukumā visā Būvdarbu veikšanas laikā (t.i., dienās, </w:t>
            </w:r>
            <w:r w:rsidRPr="007E53D7">
              <w:rPr>
                <w:rFonts w:ascii="Times New Roman" w:eastAsia="Times New Roman" w:hAnsi="Times New Roman" w:cs="Times New Roman"/>
                <w:kern w:val="24"/>
                <w:sz w:val="24"/>
                <w:szCs w:val="24"/>
                <w:u w:val="single"/>
                <w:lang w:eastAsia="lv-LV"/>
              </w:rPr>
              <w:t>kad faktiski tiek veikti Būvdarbi</w:t>
            </w:r>
            <w:r w:rsidRPr="007E53D7">
              <w:rPr>
                <w:rFonts w:ascii="Times New Roman" w:eastAsia="Times New Roman" w:hAnsi="Times New Roman" w:cs="Times New Roman"/>
                <w:kern w:val="24"/>
                <w:sz w:val="24"/>
                <w:szCs w:val="24"/>
                <w:lang w:eastAsia="lv-LV"/>
              </w:rPr>
              <w:t xml:space="preserve"> laika posmā no plkst. 8.00-17.00, bet ārpus šī laika – laikā, kad tiek veikti būvdarbi). Atsevišķu jomu būvuzraugiem Būvlaukumā jāatrodas tad, kad notiek attiecīgie Būvdarbi (t.i., dienās, </w:t>
            </w:r>
            <w:r w:rsidRPr="007E53D7">
              <w:rPr>
                <w:rFonts w:ascii="Times New Roman" w:eastAsia="Times New Roman" w:hAnsi="Times New Roman" w:cs="Times New Roman"/>
                <w:kern w:val="24"/>
                <w:sz w:val="24"/>
                <w:szCs w:val="24"/>
                <w:u w:val="single"/>
                <w:lang w:eastAsia="lv-LV"/>
              </w:rPr>
              <w:t>kad faktiski tiek veikti Būvdarbi</w:t>
            </w:r>
            <w:r w:rsidRPr="007E53D7">
              <w:rPr>
                <w:rFonts w:ascii="Times New Roman" w:eastAsia="Times New Roman" w:hAnsi="Times New Roman" w:cs="Times New Roman"/>
                <w:kern w:val="24"/>
                <w:sz w:val="24"/>
                <w:szCs w:val="24"/>
                <w:lang w:eastAsia="lv-LV"/>
              </w:rPr>
              <w:t xml:space="preserve"> laika posmā no plkst. 8.00-17.00, bet ārpus šī laika – laikā, kad tiek veikti būvdarbi). Atbildīgā būvuzrauga īslaicīgas prombūtnes laikā (slimība utml.) to aizvieto būvuzraugs ar līdzvērtīgu kvalifikāciju, ko saskaņo Pasūtītājs. </w:t>
            </w:r>
          </w:p>
        </w:tc>
      </w:tr>
      <w:tr w:rsidR="007E53D7" w:rsidRPr="007E53D7" w14:paraId="2BBA9F0A" w14:textId="77777777" w:rsidTr="008046DF">
        <w:trPr>
          <w:trHeight w:val="405"/>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C6BE1B6"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1BEB1E0"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Izvērtēt un saskaņot Būvdarbu izmaiņu aktu.</w:t>
            </w:r>
          </w:p>
        </w:tc>
      </w:tr>
      <w:tr w:rsidR="007E53D7" w:rsidRPr="007E53D7" w14:paraId="25E9888C"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174131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D0DCFCB"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Pārbaudīt Būvdarbos izmantojamo būvizstrādājumu atbilstību apliecinošos dokumentus un tehniskās pases, pārbaudīt izmantoto būvizstrādājumu atbilstību Būvprojektam gan pie to ieviešanas Būvlaukumā, gan to iestrādes laikā; nepieļaut nekontrolētu materiālu un iekārtu izvešanu no un ievešanu Būvlaukumā.</w:t>
            </w:r>
          </w:p>
        </w:tc>
      </w:tr>
      <w:tr w:rsidR="007E53D7" w:rsidRPr="007E53D7" w14:paraId="241281B9"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B28289F"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EAB135C"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Piedalīties būvkonstrukciju, segto darbu un citu izpildīto Būvdarbu pieņemšanā saskaņā ar Būvuzraudzības līguma dokumentu, Būvniecības līguma un normatīvo aktu noteikumiem.</w:t>
            </w:r>
          </w:p>
        </w:tc>
      </w:tr>
      <w:tr w:rsidR="007E53D7" w:rsidRPr="007E53D7" w14:paraId="27CB8FDF"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5074CC0"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lastRenderedPageBreak/>
              <w:t>14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4186AF2"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Pieņemt tikai tos Būvdarbus, kas izpildīti atbilstoši Būvprojektam, Būvniecības līgumam un normatīvajos aktos noteiktajām prasībām, t.sk., bet ne tikai – veikt nepieciešamos testus, mērījumus un pārbaudes (t.sk., laboratoriskos testus un pārbaudes), u.c.</w:t>
            </w:r>
          </w:p>
        </w:tc>
      </w:tr>
      <w:tr w:rsidR="007E53D7" w:rsidRPr="007E53D7" w14:paraId="2ED6B762"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475B1C34"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D55C798"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Pārbaudīt ikmēneša izpildīto Būvdarbu apjomus un to kvalitāti, pieņemt kvalitatīvi un atbilstoši Būvprojektam izpildītos darbus, t.sk. 10 (desmit) darba dienu laikā kopš saņemšanas izvērtēt būvdarbu veicēja iesniegto ikmēneša izpildīto būvdarbu pieņemšanas – nodošanas aktu, vai paust iebildumus pret to.</w:t>
            </w:r>
          </w:p>
        </w:tc>
      </w:tr>
      <w:tr w:rsidR="007E53D7" w:rsidRPr="007E53D7" w14:paraId="5E98517F"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7E460809"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FAF2E83"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Katru dienu veikt detalizētus ierakstus Būvdarbu žurnālā; kontrolēt Būvdarbu žurnālā un autoruzraudzības žurnālā ierakstīto norādījumu izpildi.</w:t>
            </w:r>
          </w:p>
        </w:tc>
      </w:tr>
      <w:tr w:rsidR="007E53D7" w:rsidRPr="007E53D7" w14:paraId="7F043987"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147B6349"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C9C9B72"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Pieprasīt no Būvuzņēmēja un sagatavot un iesniegt institūcijai, kura pieņem Objektu ekspluatācijā, nepieciešamos dokumentus saskaņā ar piemērojamiem normatīvajiem aktiem.</w:t>
            </w:r>
          </w:p>
        </w:tc>
      </w:tr>
      <w:tr w:rsidR="007E53D7" w:rsidRPr="007E53D7" w14:paraId="2DB35DF8"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01FFD6E"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64A5BDF"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Pēc Pasūtītāja vai atbildīgās institūcijas uzaicinājuma piedalīties tās komisijas darbā, kura pieņem Objektu ekspluatācijā.</w:t>
            </w:r>
          </w:p>
        </w:tc>
      </w:tr>
      <w:tr w:rsidR="007E53D7" w:rsidRPr="007E53D7" w14:paraId="661C7A3B"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528B268"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19</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5512C48"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Pēc Pasūtītāja pieprasījuma sniegt Pasūtītājam visu tam nepieciešamo informāciju saistībā ar Objektu un Būvdarbiem, piedalīties Pasūtītāja ierosinātās pārbaudēs un ekspertīzēs, veikt Pasūtītāja pieprasītas konkrētas pārbaudes.</w:t>
            </w:r>
          </w:p>
        </w:tc>
      </w:tr>
      <w:tr w:rsidR="007E53D7" w:rsidRPr="007E53D7" w14:paraId="06AAAD77"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6D8A0C7D"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20</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40DF631"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Katru nedēļu organizēt, vadīt un protokolēt būvniecības sapulces, par to pienācīgi (t.i., ne vēlāk kā 3 (trīs) dienas iepriekš) informēt citus Objekta būvniecības procesa dalībniekus; pēc Pasūtītāja norādījuma piedalīties citu Objekta būvniecības procesa dalībnieku organizētās sapulcēs, apspriedēs, pārbaudīt un papildināt minēto sapulču dokumentus, pieņemtos lēmumus, u.tml. Parakstītie būvsapulču protokoli ir saistoši visiem būvniecības dalībniekiem.</w:t>
            </w:r>
          </w:p>
        </w:tc>
      </w:tr>
      <w:tr w:rsidR="007E53D7" w:rsidRPr="007E53D7" w14:paraId="6C8ADA80"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5CCD64C7"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4EA0091F"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Kontrolēt un nodrošināt, ka Būvuzņēmējs ievēro normatīvajos aktos un Būvniecības līgumā ietvertās drošības un darba aizsardzības prasības.</w:t>
            </w:r>
          </w:p>
        </w:tc>
      </w:tr>
      <w:tr w:rsidR="007E53D7" w:rsidRPr="007E53D7" w14:paraId="11A9EC9C"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25ED6473"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F3364AC"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Nekavējoties (t.i., ne vēlāk kā nākamajā dienē pēc tam, kad Izpildītājam attiecīgie apstākļi ir tapuši zināmi) mutvārdos un uzreiz pēc tam rakstveidā informēt Pasūtītāju par visiem apstākļiem, kas tam tapuši zināmi un var neparedzēti ietekmēt Būvprojekta realizāciju (t.sk., Būvdarbu kvalitāti, izpildes termiņus, Būvniecības līguma cenu), kā arī par jebkurām atkāpēm no Būvprojekta, ko Izpildītājs konstatē veiktajos Būvdarbos, kā arī, ja Būvprojektā un ar to saistītajā dokumentācijā iztrūkst informācija, rasējumi, vai detalizācija, kas nepieciešama Būvdarbu izpildes un attiecīgas to atbilstības pārbaudei.</w:t>
            </w:r>
          </w:p>
        </w:tc>
      </w:tr>
      <w:tr w:rsidR="007E53D7" w:rsidRPr="007E53D7" w14:paraId="66149456"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EE6D325"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83F0E4E"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Ne vēlāk kā 10 (desmit) darba dienu laikā no attiecīga paziņojuma saņemšanas brīža nomainīt Darbu izpildē iesaistītu Izpildītāja pārstāvi vai nozīmēto atbildīgo būvuzraugu, ja to pieprasa Pasūtītājs.</w:t>
            </w:r>
          </w:p>
        </w:tc>
      </w:tr>
      <w:tr w:rsidR="007E53D7" w:rsidRPr="007E53D7" w14:paraId="09B50472"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E8B8474"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9652E7C"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Atbildēt rakstveidā uz jebkuru Pasūtītāja informācijas pieprasījumu ne vēlāk kā 5 (piecu) darba dienu laikā no pieprasījuma saņemšanas brīža, izņemot, ja Pasūtītājs pieprasījumā ir norādījis garāku informācijas termiņu.</w:t>
            </w:r>
          </w:p>
        </w:tc>
      </w:tr>
      <w:tr w:rsidR="007E53D7" w:rsidRPr="007E53D7" w14:paraId="028DA43E"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0784224"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08DFF73"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Strīdus gadījumā atklāt Būvdarbu defektu cēloni un par to informēt Objekta būvniecības procesa dalībniekus, sniedzot attiecīgu pamatojumu.</w:t>
            </w:r>
          </w:p>
        </w:tc>
      </w:tr>
      <w:tr w:rsidR="007E53D7" w:rsidRPr="007E53D7" w14:paraId="4B8AA4C1"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0EE285C0"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lastRenderedPageBreak/>
              <w:t>26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331E0D2"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Kontrolēt Būvniecības līguma izpildi attiecībā uz Būvdarbu izpildes termiņiem, Būvuzņēmēja garantiju un apdrošināšanu spēkā esamību un atbilstību Pasūtītāja prasībām. Veikt Būvniecības līgumā noteiktās cenas izpildes uzraudzību un Būvniecības līgumā noteikto Būvuzņēmēja finanšu plūsmu atskaišu kontroli atbilstoši Būvniecības līgumam.</w:t>
            </w:r>
          </w:p>
        </w:tc>
      </w:tr>
      <w:tr w:rsidR="007E53D7" w:rsidRPr="007E53D7" w14:paraId="7B88221D"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20DF54BF"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2C2F044"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Kontrolēt būvniecības darbu veicēja apakšuzņēmēju un speciālistu iesaistīšanu un apturēt būvdarbus, ja būvniecības darbu veikšanā tiek iesaistīti citi apakšuzņēmēji vai speciālisti, nekā būvdarbu veicējs bija sākotnēji paziņojis Pasūtītājam, vai vēlāk saskaņojis ar Pasūtītāju.</w:t>
            </w:r>
          </w:p>
        </w:tc>
      </w:tr>
      <w:tr w:rsidR="007E53D7" w:rsidRPr="007E53D7" w14:paraId="3EF5D637" w14:textId="77777777" w:rsidTr="008046DF">
        <w:trPr>
          <w:trHeight w:val="689"/>
        </w:trPr>
        <w:tc>
          <w:tcPr>
            <w:tcW w:w="673" w:type="dxa"/>
            <w:tcBorders>
              <w:top w:val="single" w:sz="4" w:space="0" w:color="auto"/>
              <w:left w:val="single" w:sz="4" w:space="0" w:color="auto"/>
              <w:bottom w:val="single" w:sz="4" w:space="0" w:color="auto"/>
              <w:right w:val="single" w:sz="4" w:space="0" w:color="auto"/>
            </w:tcBorders>
            <w:noWrap/>
            <w:vAlign w:val="center"/>
            <w:hideMark/>
          </w:tcPr>
          <w:p w14:paraId="3091A254"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28</w:t>
            </w:r>
          </w:p>
        </w:tc>
        <w:tc>
          <w:tcPr>
            <w:tcW w:w="8791" w:type="dxa"/>
            <w:tcBorders>
              <w:top w:val="single" w:sz="4" w:space="0" w:color="auto"/>
              <w:left w:val="single" w:sz="4" w:space="0" w:color="auto"/>
              <w:bottom w:val="single" w:sz="4" w:space="0" w:color="auto"/>
              <w:right w:val="single" w:sz="4" w:space="0" w:color="auto"/>
            </w:tcBorders>
            <w:vAlign w:val="center"/>
            <w:hideMark/>
          </w:tcPr>
          <w:p w14:paraId="5E0D4AA7" w14:textId="77777777" w:rsidR="007E53D7" w:rsidRPr="007E53D7" w:rsidRDefault="007E53D7" w:rsidP="007E53D7">
            <w:pPr>
              <w:spacing w:before="120" w:after="120" w:line="240" w:lineRule="auto"/>
              <w:jc w:val="both"/>
              <w:rPr>
                <w:rFonts w:ascii="Times New Roman" w:eastAsia="Times New Roman" w:hAnsi="Times New Roman" w:cs="Times New Roman"/>
                <w:kern w:val="24"/>
                <w:sz w:val="24"/>
                <w:szCs w:val="24"/>
                <w:lang w:eastAsia="lv-LV"/>
              </w:rPr>
            </w:pPr>
            <w:r w:rsidRPr="007E53D7">
              <w:rPr>
                <w:rFonts w:ascii="Times New Roman" w:eastAsia="Times New Roman" w:hAnsi="Times New Roman" w:cs="Times New Roman"/>
                <w:kern w:val="24"/>
                <w:sz w:val="24"/>
                <w:szCs w:val="24"/>
                <w:lang w:eastAsia="lv-LV"/>
              </w:rPr>
              <w:t>Katru mēnesi līdz tā 5. (piektajam) datumam iesniegt Pasūtītājam Darbu pieņemšanas – nodošanas aktu saskaņā ar Būvuzraudzības līgumam pievienoto paraugu.</w:t>
            </w:r>
          </w:p>
        </w:tc>
      </w:tr>
    </w:tbl>
    <w:p w14:paraId="7827C4E2" w14:textId="77777777" w:rsidR="007E53D7" w:rsidRPr="007E53D7" w:rsidRDefault="007E53D7" w:rsidP="007E53D7">
      <w:pPr>
        <w:spacing w:after="0" w:line="240" w:lineRule="auto"/>
        <w:ind w:left="360"/>
        <w:jc w:val="both"/>
        <w:rPr>
          <w:rFonts w:ascii="Times New Roman" w:eastAsia="Times New Roman" w:hAnsi="Times New Roman" w:cs="Times New Roman"/>
          <w:sz w:val="24"/>
          <w:szCs w:val="24"/>
        </w:rPr>
      </w:pPr>
    </w:p>
    <w:p w14:paraId="28B90831" w14:textId="77777777" w:rsidR="007E53D7" w:rsidRPr="007E53D7" w:rsidRDefault="007E53D7" w:rsidP="007E53D7">
      <w:pPr>
        <w:tabs>
          <w:tab w:val="left" w:pos="720"/>
        </w:tabs>
        <w:spacing w:before="240" w:after="240" w:line="240" w:lineRule="auto"/>
        <w:jc w:val="both"/>
        <w:outlineLvl w:val="1"/>
        <w:rPr>
          <w:rFonts w:ascii="Times New Roman" w:eastAsia="Times New Roman" w:hAnsi="Times New Roman" w:cs="Times New Roman"/>
          <w:b/>
          <w:kern w:val="24"/>
          <w:sz w:val="24"/>
          <w:szCs w:val="24"/>
        </w:rPr>
      </w:pPr>
      <w:r w:rsidRPr="007E53D7">
        <w:rPr>
          <w:rFonts w:ascii="Times New Roman" w:eastAsia="Times New Roman" w:hAnsi="Times New Roman" w:cs="Times New Roman"/>
          <w:b/>
          <w:kern w:val="24"/>
          <w:sz w:val="24"/>
          <w:szCs w:val="24"/>
        </w:rPr>
        <w:t>Atskaites:</w:t>
      </w:r>
    </w:p>
    <w:p w14:paraId="5D7BFD77" w14:textId="77777777" w:rsidR="007E53D7" w:rsidRPr="007E53D7" w:rsidRDefault="007E53D7" w:rsidP="007E53D7">
      <w:pPr>
        <w:numPr>
          <w:ilvl w:val="1"/>
          <w:numId w:val="5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sagatavo un iesniedz Pasūtītājam projektēšanas darbu  un būvdarbu uzraudzības izpildes atskaites, formātu iepriekš saskaņojot ar Pasūtītāju:</w:t>
      </w:r>
    </w:p>
    <w:p w14:paraId="78B7AAE0" w14:textId="77777777" w:rsidR="007E53D7" w:rsidRPr="007E53D7" w:rsidRDefault="007E53D7" w:rsidP="007E53D7">
      <w:pPr>
        <w:numPr>
          <w:ilvl w:val="1"/>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Uzsākšanas atskaiti</w:t>
      </w:r>
      <w:r w:rsidRPr="007E53D7">
        <w:rPr>
          <w:rFonts w:ascii="Times New Roman" w:eastAsia="Times New Roman" w:hAnsi="Times New Roman" w:cs="Times New Roman"/>
          <w:sz w:val="24"/>
          <w:szCs w:val="24"/>
        </w:rPr>
        <w:t xml:space="preserve"> iesniedz 14 (četrpadsmit) dienu laikā  pēc pakalpojumu līguma noslēgšanas pak. Atskaitē ietver sekojošu informāciju:</w:t>
      </w:r>
    </w:p>
    <w:p w14:paraId="39233BC0"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Projekta izstrādes uzraudzības un būvuzraudzības personāla grafiks;</w:t>
      </w:r>
    </w:p>
    <w:p w14:paraId="17B80FA4"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būvdarbu izpildes kalendārais grafiks un naudas plūsma;</w:t>
      </w:r>
    </w:p>
    <w:p w14:paraId="0B3CC6B8"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darbu kvalitātes kontroles plāns; </w:t>
      </w:r>
    </w:p>
    <w:p w14:paraId="35A046E7"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dokumentu aprites un uzglabāšanas shēma;</w:t>
      </w:r>
    </w:p>
    <w:p w14:paraId="60CCDF63"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Būvdarbu līguma administratīvo saistību un noteikumu izpilde norādot datumus (būvatļaujas izdošana, saistību raksti, būvlaukuma pārņemšana, zemju lietas, priekšapmaksas un izpildspējas garantijas, satiksmes organizācijas, informācijas stends, sabiedriskās attiecības, informācija presei, apdrošināšana);</w:t>
      </w:r>
    </w:p>
    <w:p w14:paraId="2EA2C024"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par Būvprojektu atbilstību un paredzamajiem riskiem (neparedzēti darbi, komunikāciju pārcelšana un citas Būvprojektos neiekļautas lietas);</w:t>
      </w:r>
    </w:p>
    <w:p w14:paraId="34B2037D"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priekšlikumi par paredzēto atskaišu formātiem (ikmēneša un pabeigšanas). </w:t>
      </w:r>
    </w:p>
    <w:p w14:paraId="2C3CA728" w14:textId="77777777" w:rsidR="007E53D7" w:rsidRPr="007E53D7" w:rsidRDefault="007E53D7" w:rsidP="007E53D7">
      <w:pPr>
        <w:numPr>
          <w:ilvl w:val="1"/>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Ikmēneša atskaiti</w:t>
      </w:r>
      <w:r w:rsidRPr="007E53D7">
        <w:rPr>
          <w:rFonts w:ascii="Times New Roman" w:eastAsia="Times New Roman" w:hAnsi="Times New Roman" w:cs="Times New Roman"/>
          <w:sz w:val="24"/>
          <w:szCs w:val="24"/>
        </w:rPr>
        <w:t xml:space="preserve"> iesniedz 10 (desmit) dienu laikā pēc kalendārā mēneša beigām un tajā ietilpst:</w:t>
      </w:r>
    </w:p>
    <w:p w14:paraId="2DE56DB8"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atskaite par būvdarbu veicēja iepriekšējā periodā un kopā veiktajiem darbiem;</w:t>
      </w:r>
    </w:p>
    <w:p w14:paraId="55AEEA8F"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pārskats par veiktajām kvalitātes pārbaudēm;</w:t>
      </w:r>
    </w:p>
    <w:p w14:paraId="32694B10"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precizēts darbu izpildes kalendārais un naudas plūsmas grafiks (paveiktā un plānotā salīdzinājums);</w:t>
      </w:r>
    </w:p>
    <w:p w14:paraId="0C7179DC"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precizēts uzraudzības izpildes un naudas plūsmas grafiks (paveiktā un plānotā salīdzinājums);</w:t>
      </w:r>
    </w:p>
    <w:p w14:paraId="785CA69D"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problēmu, risku un būvuzraudzības ieguldījuma to risināšanā un novēršanā apraksts;</w:t>
      </w:r>
    </w:p>
    <w:p w14:paraId="1570CFFF"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darbus  progresu raksturojoši fotoattēli; </w:t>
      </w:r>
    </w:p>
    <w:p w14:paraId="23E81FF6"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akts par paveikto darbu uzraudzību un rēķins.</w:t>
      </w:r>
    </w:p>
    <w:p w14:paraId="1B1EEE4C" w14:textId="77777777" w:rsidR="007E53D7" w:rsidRPr="007E53D7" w:rsidRDefault="007E53D7" w:rsidP="007E53D7">
      <w:pPr>
        <w:numPr>
          <w:ilvl w:val="1"/>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Pabeigšanas atskaiti</w:t>
      </w:r>
      <w:r w:rsidRPr="007E53D7">
        <w:rPr>
          <w:rFonts w:ascii="Times New Roman" w:eastAsia="Times New Roman" w:hAnsi="Times New Roman" w:cs="Times New Roman"/>
          <w:i/>
          <w:sz w:val="24"/>
          <w:szCs w:val="24"/>
        </w:rPr>
        <w:t xml:space="preserve"> </w:t>
      </w:r>
      <w:r w:rsidRPr="007E53D7">
        <w:rPr>
          <w:rFonts w:ascii="Times New Roman" w:eastAsia="Times New Roman" w:hAnsi="Times New Roman" w:cs="Times New Roman"/>
          <w:sz w:val="24"/>
          <w:szCs w:val="24"/>
        </w:rPr>
        <w:t>iesniedz 14 (četrpadsmit) dienu laikā pēc būvdarbu pabeigšanas un tajā ietilpst:</w:t>
      </w:r>
    </w:p>
    <w:p w14:paraId="0CA8897E"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atskaite par būvdarbu veicēja iepriekšējā periodā un pavisam kopā veiktajiem būvdarbiem;</w:t>
      </w:r>
    </w:p>
    <w:p w14:paraId="38AF5CDF"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faktiskais būvdarbu izpildes un naudas plūsmas grafiks;</w:t>
      </w:r>
    </w:p>
    <w:p w14:paraId="3A8AB665"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faktiskais būvuzraudzības izpildes un naudas plūsmas grafiks;</w:t>
      </w:r>
    </w:p>
    <w:p w14:paraId="7684234B"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Būvprojektu un būvdarbu veicēja novērtējums;</w:t>
      </w:r>
    </w:p>
    <w:p w14:paraId="464AF5F2"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informācija par būvdarbu pieņemšanu ekspluatācijā;</w:t>
      </w:r>
    </w:p>
    <w:p w14:paraId="44CA2EF0" w14:textId="77777777" w:rsidR="007E53D7" w:rsidRPr="007E53D7" w:rsidRDefault="007E53D7" w:rsidP="007E53D7">
      <w:pPr>
        <w:numPr>
          <w:ilvl w:val="2"/>
          <w:numId w:val="55"/>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akts par paveikto būvdarbu būvuzraudzību un rēķins.</w:t>
      </w:r>
    </w:p>
    <w:p w14:paraId="1B7787DA" w14:textId="77777777" w:rsidR="007E53D7" w:rsidRPr="007E53D7" w:rsidRDefault="007E53D7" w:rsidP="007E53D7">
      <w:pPr>
        <w:numPr>
          <w:ilvl w:val="1"/>
          <w:numId w:val="5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Atskaites jāiesniedz 1 eksemplārā papīra formātā, iesieta un elektroniski MSOffice formātā. Ja dažādu atskaišu iesniegšanas termiņš sakrīt, tās drīkst apvienot vienā atskaitē, sniedzot atbildes uz visām 1.1., 1.2. un/vai 1.3. punktos un apakšpunktos noteiktajām prasībām.</w:t>
      </w:r>
    </w:p>
    <w:p w14:paraId="53A387CB"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439D492B"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040CC8F9" w14:textId="77777777" w:rsidR="007E53D7" w:rsidRPr="007E53D7" w:rsidRDefault="007E53D7" w:rsidP="007E53D7">
      <w:pPr>
        <w:ind w:left="360"/>
        <w:jc w:val="both"/>
        <w:rPr>
          <w:rFonts w:ascii="Times New Roman" w:eastAsia="Times New Roman" w:hAnsi="Times New Roman" w:cs="Times New Roman"/>
          <w:b/>
          <w:bCs/>
          <w:sz w:val="24"/>
          <w:lang w:eastAsia="lv-LV"/>
        </w:rPr>
      </w:pPr>
      <w:r w:rsidRPr="007E53D7">
        <w:rPr>
          <w:rFonts w:ascii="Times New Roman" w:eastAsia="Times New Roman" w:hAnsi="Times New Roman" w:cs="Times New Roman"/>
          <w:b/>
          <w:bCs/>
          <w:sz w:val="24"/>
          <w:lang w:eastAsia="lv-LV"/>
        </w:rPr>
        <w:t>Būvuzrauga atbildība:</w:t>
      </w:r>
    </w:p>
    <w:p w14:paraId="79869D78" w14:textId="77777777" w:rsidR="007E53D7" w:rsidRPr="007E53D7" w:rsidRDefault="007E53D7" w:rsidP="007E53D7">
      <w:pPr>
        <w:numPr>
          <w:ilvl w:val="0"/>
          <w:numId w:val="40"/>
        </w:numPr>
        <w:spacing w:after="0" w:line="240" w:lineRule="auto"/>
        <w:contextualSpacing/>
        <w:jc w:val="both"/>
        <w:rPr>
          <w:rFonts w:ascii="Times New Roman" w:eastAsia="Times New Roman" w:hAnsi="Times New Roman" w:cs="Times New Roman"/>
          <w:sz w:val="24"/>
          <w:lang w:eastAsia="lv-LV"/>
        </w:rPr>
      </w:pPr>
      <w:r w:rsidRPr="007E53D7">
        <w:rPr>
          <w:rFonts w:ascii="Times New Roman" w:eastAsia="Times New Roman" w:hAnsi="Times New Roman" w:cs="Times New Roman"/>
          <w:sz w:val="24"/>
          <w:lang w:eastAsia="lv-LV"/>
        </w:rPr>
        <w:t>Būvuzraugs ir atbildīgs par visa būvdarbu procesa uzraudzību kopumā un ikviena būvuzraudzības plānā noteiktā posma kontroli Būvobjektā termiņos, kādi paredzēti būvuzraudzības plānā, kā arī par</w:t>
      </w:r>
      <w:r w:rsidRPr="007E53D7">
        <w:rPr>
          <w:rFonts w:ascii="Calibri" w:eastAsia="Times New Roman" w:hAnsi="Calibri" w:cs="Times New Roman"/>
          <w:sz w:val="24"/>
          <w:lang w:eastAsia="lv-LV"/>
        </w:rPr>
        <w:t xml:space="preserve"> </w:t>
      </w:r>
      <w:r w:rsidRPr="007E53D7">
        <w:rPr>
          <w:rFonts w:ascii="Times New Roman" w:eastAsia="Times New Roman" w:hAnsi="Times New Roman" w:cs="Times New Roman"/>
          <w:sz w:val="24"/>
          <w:lang w:eastAsia="lv-LV"/>
        </w:rPr>
        <w:t xml:space="preserve">to, lai Būvobjekts, kura būvniecības laikā viņš pildījis savus pienākumus, atbilstu Būvprojektam un pasūtītāja, Būvniecības likuma un citu spēkā esošo normatīvo aktu prasībā. </w:t>
      </w:r>
    </w:p>
    <w:p w14:paraId="3C53FA75" w14:textId="77777777" w:rsidR="007E53D7" w:rsidRPr="007E53D7" w:rsidRDefault="007E53D7" w:rsidP="007E53D7">
      <w:pPr>
        <w:numPr>
          <w:ilvl w:val="0"/>
          <w:numId w:val="40"/>
        </w:numPr>
        <w:spacing w:after="0" w:line="240" w:lineRule="auto"/>
        <w:contextualSpacing/>
        <w:jc w:val="both"/>
        <w:rPr>
          <w:rFonts w:ascii="Times New Roman" w:eastAsia="Times New Roman" w:hAnsi="Times New Roman" w:cs="Times New Roman"/>
          <w:sz w:val="24"/>
          <w:lang w:eastAsia="lv-LV"/>
        </w:rPr>
      </w:pPr>
      <w:r w:rsidRPr="007E53D7">
        <w:rPr>
          <w:rFonts w:ascii="Times New Roman" w:eastAsia="Times New Roman" w:hAnsi="Times New Roman" w:cs="Times New Roman"/>
          <w:sz w:val="24"/>
          <w:lang w:eastAsia="lv-LV"/>
        </w:rPr>
        <w:t>Būvuzraugs ir atbildīgs par:</w:t>
      </w:r>
    </w:p>
    <w:p w14:paraId="7CBC29B3" w14:textId="77777777" w:rsidR="007E53D7" w:rsidRPr="007E53D7" w:rsidRDefault="007E53D7" w:rsidP="007E53D7">
      <w:pPr>
        <w:numPr>
          <w:ilvl w:val="1"/>
          <w:numId w:val="40"/>
        </w:numPr>
        <w:spacing w:after="0" w:line="240" w:lineRule="auto"/>
        <w:contextualSpacing/>
        <w:jc w:val="both"/>
        <w:rPr>
          <w:rFonts w:ascii="Times New Roman" w:eastAsia="Times New Roman" w:hAnsi="Times New Roman" w:cs="Times New Roman"/>
          <w:sz w:val="24"/>
          <w:lang w:eastAsia="lv-LV"/>
        </w:rPr>
      </w:pPr>
      <w:r w:rsidRPr="007E53D7">
        <w:rPr>
          <w:rFonts w:ascii="Times New Roman" w:eastAsia="Times New Roman" w:hAnsi="Times New Roman" w:cs="Times New Roman"/>
          <w:sz w:val="24"/>
          <w:lang w:eastAsia="lv-LV"/>
        </w:rPr>
        <w:t xml:space="preserve"> to, lai būvdarbos tiktu izmantoti kvalitatīvi un Būvprojektam atbilstoši būvizstrādājumi;</w:t>
      </w:r>
    </w:p>
    <w:p w14:paraId="5998B801" w14:textId="77777777" w:rsidR="007E53D7" w:rsidRPr="007E53D7" w:rsidRDefault="007E53D7" w:rsidP="007E53D7">
      <w:pPr>
        <w:numPr>
          <w:ilvl w:val="1"/>
          <w:numId w:val="40"/>
        </w:numPr>
        <w:spacing w:after="0" w:line="240" w:lineRule="auto"/>
        <w:contextualSpacing/>
        <w:jc w:val="both"/>
        <w:rPr>
          <w:rFonts w:ascii="Times New Roman" w:eastAsia="Times New Roman" w:hAnsi="Times New Roman" w:cs="Times New Roman"/>
          <w:sz w:val="24"/>
          <w:lang w:eastAsia="lv-LV"/>
        </w:rPr>
      </w:pPr>
      <w:r w:rsidRPr="007E53D7">
        <w:rPr>
          <w:rFonts w:ascii="Times New Roman" w:eastAsia="Times New Roman" w:hAnsi="Times New Roman" w:cs="Times New Roman"/>
          <w:sz w:val="24"/>
          <w:lang w:eastAsia="lv-LV"/>
        </w:rPr>
        <w:t>neplānotiem būvdarbu pārtraukumiem, ja tie radušies būvuzrauga vainas dēļ;</w:t>
      </w:r>
    </w:p>
    <w:p w14:paraId="52D7E17E" w14:textId="77777777" w:rsidR="007E53D7" w:rsidRPr="007E53D7" w:rsidRDefault="007E53D7" w:rsidP="007E53D7">
      <w:pPr>
        <w:numPr>
          <w:ilvl w:val="1"/>
          <w:numId w:val="40"/>
        </w:numPr>
        <w:spacing w:after="0" w:line="240" w:lineRule="auto"/>
        <w:contextualSpacing/>
        <w:jc w:val="both"/>
        <w:rPr>
          <w:rFonts w:ascii="Times New Roman" w:eastAsia="Times New Roman" w:hAnsi="Times New Roman" w:cs="Times New Roman"/>
          <w:sz w:val="24"/>
          <w:lang w:eastAsia="lv-LV"/>
        </w:rPr>
      </w:pPr>
      <w:r w:rsidRPr="007E53D7">
        <w:rPr>
          <w:rFonts w:ascii="Times New Roman" w:eastAsia="Times New Roman" w:hAnsi="Times New Roman" w:cs="Times New Roman"/>
          <w:sz w:val="24"/>
          <w:lang w:eastAsia="lv-LV"/>
        </w:rPr>
        <w:t>ja būvuzraugs ir parakstījis būvkonstrukciju vai segto darbu pieņemšanas aktu un ir notikusi konstrukcijas vai būves daļas deformācija vai sabrukšana, būvuzrauga un citu būvniecības dalībnieku atbildības pakāpi par notikušo nosaka Patērētāju tiesību aizsardzības centra organizētās ekspertīzes atzinumā.</w:t>
      </w:r>
    </w:p>
    <w:p w14:paraId="3EF28487" w14:textId="77777777" w:rsidR="007E53D7" w:rsidRPr="007E53D7" w:rsidRDefault="007E53D7" w:rsidP="007E53D7">
      <w:pPr>
        <w:ind w:left="360"/>
        <w:jc w:val="both"/>
        <w:rPr>
          <w:rFonts w:ascii="Calibri" w:eastAsia="Times New Roman" w:hAnsi="Calibri" w:cs="Times New Roman"/>
          <w:sz w:val="24"/>
          <w:lang w:eastAsia="lv-LV"/>
        </w:rPr>
      </w:pPr>
    </w:p>
    <w:p w14:paraId="78D2FC24" w14:textId="77777777" w:rsidR="007E53D7" w:rsidRPr="007E53D7" w:rsidRDefault="007E53D7" w:rsidP="007E53D7">
      <w:pPr>
        <w:ind w:left="360"/>
        <w:jc w:val="both"/>
        <w:rPr>
          <w:rFonts w:ascii="Calibri" w:eastAsia="Times New Roman" w:hAnsi="Calibri" w:cs="Times New Roman"/>
          <w:lang w:eastAsia="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134"/>
      </w:tblGrid>
      <w:tr w:rsidR="007E53D7" w:rsidRPr="007E53D7" w14:paraId="4AD5B58B" w14:textId="77777777" w:rsidTr="008046DF">
        <w:trPr>
          <w:trHeight w:val="184"/>
        </w:trPr>
        <w:tc>
          <w:tcPr>
            <w:tcW w:w="8080" w:type="dxa"/>
          </w:tcPr>
          <w:p w14:paraId="511FEDC2"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tc>
        <w:tc>
          <w:tcPr>
            <w:tcW w:w="1134" w:type="dxa"/>
          </w:tcPr>
          <w:p w14:paraId="50F10EE8"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Jā/nē</w:t>
            </w:r>
          </w:p>
        </w:tc>
      </w:tr>
      <w:tr w:rsidR="007E53D7" w:rsidRPr="007E53D7" w14:paraId="6948EC0E" w14:textId="77777777" w:rsidTr="008046DF">
        <w:trPr>
          <w:trHeight w:val="368"/>
        </w:trPr>
        <w:tc>
          <w:tcPr>
            <w:tcW w:w="8080" w:type="dxa"/>
          </w:tcPr>
          <w:p w14:paraId="03A2787B" w14:textId="77777777" w:rsidR="007E53D7" w:rsidRPr="007E53D7" w:rsidRDefault="007E53D7" w:rsidP="007E53D7">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Tehniskā specifikācija Pretendentam ir saprotama</w:t>
            </w:r>
            <w:r w:rsidR="00801B6E">
              <w:rPr>
                <w:rFonts w:ascii="Times New Roman" w:eastAsia="Times New Roman" w:hAnsi="Times New Roman" w:cs="Times New Roman"/>
                <w:sz w:val="24"/>
                <w:szCs w:val="24"/>
              </w:rPr>
              <w:t xml:space="preserve"> un pretendents </w:t>
            </w:r>
            <w:r w:rsidR="00D603D2">
              <w:rPr>
                <w:rFonts w:ascii="Times New Roman" w:eastAsia="Times New Roman" w:hAnsi="Times New Roman" w:cs="Times New Roman"/>
                <w:sz w:val="24"/>
                <w:szCs w:val="24"/>
              </w:rPr>
              <w:t>piekrīt</w:t>
            </w:r>
            <w:r w:rsidR="00BB3161">
              <w:rPr>
                <w:rFonts w:ascii="Times New Roman" w:eastAsia="Times New Roman" w:hAnsi="Times New Roman" w:cs="Times New Roman"/>
                <w:sz w:val="24"/>
                <w:szCs w:val="24"/>
              </w:rPr>
              <w:t xml:space="preserve"> </w:t>
            </w:r>
            <w:r w:rsidR="00D603D2">
              <w:rPr>
                <w:rFonts w:ascii="Times New Roman" w:eastAsia="Times New Roman" w:hAnsi="Times New Roman" w:cs="Times New Roman"/>
                <w:sz w:val="24"/>
                <w:szCs w:val="24"/>
              </w:rPr>
              <w:t>noteikto darbu izpildi veikt</w:t>
            </w:r>
            <w:r w:rsidR="00BB3161">
              <w:rPr>
                <w:rFonts w:ascii="Times New Roman" w:eastAsia="Times New Roman" w:hAnsi="Times New Roman" w:cs="Times New Roman"/>
                <w:sz w:val="24"/>
                <w:szCs w:val="24"/>
              </w:rPr>
              <w:t xml:space="preserve"> </w:t>
            </w:r>
            <w:r w:rsidR="00D603D2">
              <w:rPr>
                <w:rFonts w:ascii="Times New Roman" w:eastAsia="Times New Roman" w:hAnsi="Times New Roman" w:cs="Times New Roman"/>
                <w:sz w:val="24"/>
                <w:szCs w:val="24"/>
              </w:rPr>
              <w:t xml:space="preserve">tehniskajā specifikācijā </w:t>
            </w:r>
            <w:r w:rsidR="00BB3161">
              <w:rPr>
                <w:rFonts w:ascii="Times New Roman" w:eastAsia="Times New Roman" w:hAnsi="Times New Roman" w:cs="Times New Roman"/>
                <w:sz w:val="24"/>
                <w:szCs w:val="24"/>
              </w:rPr>
              <w:t>noteiktajā apjomā</w:t>
            </w:r>
            <w:r w:rsidR="00395FE6">
              <w:rPr>
                <w:rFonts w:ascii="Times New Roman" w:eastAsia="Times New Roman" w:hAnsi="Times New Roman" w:cs="Times New Roman"/>
                <w:sz w:val="24"/>
                <w:szCs w:val="24"/>
              </w:rPr>
              <w:t xml:space="preserve"> un kvalitātē</w:t>
            </w:r>
          </w:p>
        </w:tc>
        <w:tc>
          <w:tcPr>
            <w:tcW w:w="1134" w:type="dxa"/>
          </w:tcPr>
          <w:p w14:paraId="0AF4B824"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tc>
      </w:tr>
    </w:tbl>
    <w:p w14:paraId="2D94D105"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412370ED"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tbl>
      <w:tblPr>
        <w:tblW w:w="9288" w:type="dxa"/>
        <w:tblLook w:val="0000" w:firstRow="0" w:lastRow="0" w:firstColumn="0" w:lastColumn="0" w:noHBand="0" w:noVBand="0"/>
      </w:tblPr>
      <w:tblGrid>
        <w:gridCol w:w="2628"/>
        <w:gridCol w:w="6660"/>
      </w:tblGrid>
      <w:tr w:rsidR="007E53D7" w:rsidRPr="007E53D7" w14:paraId="7D174213" w14:textId="77777777" w:rsidTr="008046DF">
        <w:tc>
          <w:tcPr>
            <w:tcW w:w="2628" w:type="dxa"/>
          </w:tcPr>
          <w:p w14:paraId="07B01236"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660" w:type="dxa"/>
            <w:tcBorders>
              <w:bottom w:val="single" w:sz="4" w:space="0" w:color="auto"/>
            </w:tcBorders>
          </w:tcPr>
          <w:p w14:paraId="08B75A7E"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tc>
      </w:tr>
      <w:tr w:rsidR="007E53D7" w:rsidRPr="007E53D7" w14:paraId="4D7CE1BB" w14:textId="77777777" w:rsidTr="008046DF">
        <w:tc>
          <w:tcPr>
            <w:tcW w:w="2628" w:type="dxa"/>
          </w:tcPr>
          <w:p w14:paraId="004EDCD9" w14:textId="77777777" w:rsidR="007E53D7" w:rsidRPr="007E53D7" w:rsidRDefault="007E53D7" w:rsidP="007E53D7">
            <w:pPr>
              <w:spacing w:after="0" w:line="240" w:lineRule="auto"/>
              <w:ind w:left="567" w:hanging="567"/>
              <w:jc w:val="center"/>
              <w:rPr>
                <w:rFonts w:ascii="Times New Roman" w:eastAsia="Times New Roman" w:hAnsi="Times New Roman" w:cs="Times New Roman"/>
                <w:sz w:val="24"/>
                <w:szCs w:val="24"/>
              </w:rPr>
            </w:pPr>
          </w:p>
        </w:tc>
        <w:tc>
          <w:tcPr>
            <w:tcW w:w="6660" w:type="dxa"/>
          </w:tcPr>
          <w:p w14:paraId="6C7B33BE" w14:textId="77777777" w:rsidR="007E53D7" w:rsidRPr="007E53D7" w:rsidRDefault="007E53D7" w:rsidP="007E53D7">
            <w:pPr>
              <w:spacing w:after="0" w:line="240" w:lineRule="auto"/>
              <w:ind w:left="567" w:hanging="567"/>
              <w:jc w:val="center"/>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r>
    </w:tbl>
    <w:p w14:paraId="4AECA5C3" w14:textId="77777777" w:rsidR="007E53D7" w:rsidRPr="007E53D7" w:rsidRDefault="007E53D7" w:rsidP="007E53D7">
      <w:pPr>
        <w:spacing w:after="0" w:line="240" w:lineRule="auto"/>
        <w:ind w:left="709" w:hanging="425"/>
        <w:jc w:val="both"/>
        <w:rPr>
          <w:rFonts w:ascii="Calibri" w:eastAsia="Calibri" w:hAnsi="Calibri" w:cs="Times New Roman"/>
        </w:rPr>
      </w:pPr>
    </w:p>
    <w:p w14:paraId="73A01A14" w14:textId="77777777" w:rsidR="007E53D7" w:rsidRPr="007E53D7" w:rsidRDefault="007E53D7" w:rsidP="007E53D7">
      <w:pPr>
        <w:spacing w:after="0" w:line="240" w:lineRule="auto"/>
        <w:ind w:left="709" w:hanging="425"/>
        <w:jc w:val="both"/>
        <w:rPr>
          <w:rFonts w:ascii="Calibri" w:eastAsia="Calibri" w:hAnsi="Calibri" w:cs="Times New Roman"/>
        </w:rPr>
      </w:pPr>
    </w:p>
    <w:p w14:paraId="60157536" w14:textId="77777777" w:rsidR="007E53D7" w:rsidRPr="007E53D7" w:rsidRDefault="007E53D7" w:rsidP="007E53D7">
      <w:pPr>
        <w:spacing w:after="0" w:line="240" w:lineRule="auto"/>
        <w:ind w:left="709" w:hanging="425"/>
        <w:jc w:val="both"/>
        <w:rPr>
          <w:rFonts w:ascii="Calibri" w:eastAsia="Calibri" w:hAnsi="Calibri" w:cs="Times New Roman"/>
        </w:rPr>
      </w:pPr>
    </w:p>
    <w:p w14:paraId="323E93E0" w14:textId="77777777" w:rsidR="007E53D7" w:rsidRPr="007E53D7" w:rsidRDefault="007E53D7" w:rsidP="007E53D7">
      <w:pPr>
        <w:spacing w:after="0" w:line="240" w:lineRule="auto"/>
        <w:ind w:left="709" w:hanging="425"/>
        <w:jc w:val="both"/>
        <w:rPr>
          <w:rFonts w:ascii="Calibri" w:eastAsia="Calibri" w:hAnsi="Calibri" w:cs="Times New Roman"/>
        </w:rPr>
      </w:pPr>
    </w:p>
    <w:p w14:paraId="25BBCA80" w14:textId="77777777" w:rsidR="007E53D7" w:rsidRPr="007E53D7" w:rsidRDefault="007E53D7" w:rsidP="007E53D7">
      <w:pPr>
        <w:spacing w:after="0" w:line="240" w:lineRule="auto"/>
        <w:ind w:left="709" w:hanging="425"/>
        <w:jc w:val="both"/>
        <w:rPr>
          <w:rFonts w:ascii="Calibri" w:eastAsia="Calibri" w:hAnsi="Calibri" w:cs="Times New Roman"/>
        </w:rPr>
      </w:pPr>
    </w:p>
    <w:p w14:paraId="305446F9" w14:textId="77777777" w:rsidR="007E53D7" w:rsidRPr="007E53D7" w:rsidRDefault="007E53D7" w:rsidP="007E53D7">
      <w:pPr>
        <w:spacing w:after="0" w:line="240" w:lineRule="auto"/>
        <w:ind w:left="709" w:hanging="425"/>
        <w:jc w:val="both"/>
        <w:rPr>
          <w:rFonts w:ascii="Calibri" w:eastAsia="Calibri" w:hAnsi="Calibri" w:cs="Times New Roman"/>
        </w:rPr>
      </w:pPr>
    </w:p>
    <w:p w14:paraId="2C339A52" w14:textId="77777777" w:rsidR="007E53D7" w:rsidRPr="007E53D7" w:rsidRDefault="007E53D7" w:rsidP="007E53D7">
      <w:pPr>
        <w:spacing w:after="0" w:line="240" w:lineRule="auto"/>
        <w:ind w:left="709" w:hanging="425"/>
        <w:jc w:val="both"/>
        <w:rPr>
          <w:rFonts w:ascii="Calibri" w:eastAsia="Calibri" w:hAnsi="Calibri" w:cs="Times New Roman"/>
        </w:rPr>
      </w:pPr>
    </w:p>
    <w:p w14:paraId="52B409CA" w14:textId="77777777" w:rsidR="007E53D7" w:rsidRPr="007E53D7" w:rsidRDefault="007E53D7" w:rsidP="007E53D7">
      <w:pPr>
        <w:spacing w:after="0" w:line="240" w:lineRule="auto"/>
        <w:ind w:left="709" w:hanging="425"/>
        <w:jc w:val="both"/>
        <w:rPr>
          <w:rFonts w:ascii="Calibri" w:eastAsia="Calibri" w:hAnsi="Calibri" w:cs="Times New Roman"/>
        </w:rPr>
      </w:pPr>
    </w:p>
    <w:p w14:paraId="5FE86798" w14:textId="77777777" w:rsidR="007E53D7" w:rsidRPr="007E53D7" w:rsidRDefault="007E53D7" w:rsidP="007E53D7">
      <w:pPr>
        <w:spacing w:after="0" w:line="240" w:lineRule="auto"/>
        <w:ind w:left="709" w:hanging="425"/>
        <w:jc w:val="both"/>
        <w:rPr>
          <w:rFonts w:ascii="Calibri" w:eastAsia="Calibri" w:hAnsi="Calibri" w:cs="Times New Roman"/>
        </w:rPr>
      </w:pPr>
    </w:p>
    <w:p w14:paraId="71DB0A8E" w14:textId="77777777" w:rsidR="007E53D7" w:rsidRPr="007E53D7" w:rsidRDefault="007E53D7" w:rsidP="007E53D7">
      <w:pPr>
        <w:spacing w:after="0" w:line="240" w:lineRule="auto"/>
        <w:ind w:left="709" w:hanging="425"/>
        <w:jc w:val="both"/>
        <w:rPr>
          <w:rFonts w:ascii="Calibri" w:eastAsia="Calibri" w:hAnsi="Calibri" w:cs="Times New Roman"/>
        </w:rPr>
      </w:pPr>
    </w:p>
    <w:p w14:paraId="7B30EFB4" w14:textId="77777777" w:rsidR="007E53D7" w:rsidRPr="007E53D7" w:rsidRDefault="007E53D7" w:rsidP="007E53D7">
      <w:pPr>
        <w:spacing w:after="0" w:line="240" w:lineRule="auto"/>
        <w:ind w:left="709" w:hanging="425"/>
        <w:jc w:val="both"/>
        <w:rPr>
          <w:rFonts w:ascii="Calibri" w:eastAsia="Calibri" w:hAnsi="Calibri" w:cs="Times New Roman"/>
        </w:rPr>
      </w:pPr>
    </w:p>
    <w:p w14:paraId="1F68D1FD" w14:textId="77777777" w:rsidR="007E53D7" w:rsidRPr="007E53D7" w:rsidRDefault="007E53D7" w:rsidP="007E53D7">
      <w:pPr>
        <w:spacing w:after="0" w:line="240" w:lineRule="auto"/>
        <w:ind w:left="709" w:hanging="425"/>
        <w:jc w:val="both"/>
        <w:rPr>
          <w:rFonts w:ascii="Calibri" w:eastAsia="Calibri" w:hAnsi="Calibri" w:cs="Times New Roman"/>
        </w:rPr>
      </w:pPr>
    </w:p>
    <w:p w14:paraId="134CABA8" w14:textId="77777777" w:rsidR="007E53D7" w:rsidRPr="007E53D7" w:rsidRDefault="007E53D7" w:rsidP="007E53D7">
      <w:pPr>
        <w:spacing w:after="0" w:line="240" w:lineRule="auto"/>
        <w:ind w:left="709" w:hanging="425"/>
        <w:jc w:val="both"/>
        <w:rPr>
          <w:rFonts w:ascii="Calibri" w:eastAsia="Calibri" w:hAnsi="Calibri" w:cs="Times New Roman"/>
        </w:rPr>
      </w:pPr>
    </w:p>
    <w:p w14:paraId="7F621036" w14:textId="77777777" w:rsidR="007E53D7" w:rsidRPr="007E53D7" w:rsidRDefault="007E53D7" w:rsidP="007E53D7">
      <w:pPr>
        <w:spacing w:after="0" w:line="240" w:lineRule="auto"/>
        <w:ind w:left="709" w:hanging="425"/>
        <w:jc w:val="both"/>
        <w:rPr>
          <w:rFonts w:ascii="Calibri" w:eastAsia="Calibri" w:hAnsi="Calibri" w:cs="Times New Roman"/>
        </w:rPr>
      </w:pPr>
    </w:p>
    <w:p w14:paraId="7014F30E" w14:textId="77777777" w:rsidR="007E53D7" w:rsidRPr="007E53D7" w:rsidRDefault="007E53D7" w:rsidP="007E53D7">
      <w:pPr>
        <w:spacing w:after="0" w:line="240" w:lineRule="auto"/>
        <w:ind w:left="709" w:hanging="425"/>
        <w:jc w:val="both"/>
        <w:rPr>
          <w:rFonts w:ascii="Calibri" w:eastAsia="Calibri" w:hAnsi="Calibri" w:cs="Times New Roman"/>
        </w:rPr>
      </w:pPr>
    </w:p>
    <w:p w14:paraId="6EBD61A2" w14:textId="77777777" w:rsidR="007E53D7" w:rsidRPr="007E53D7" w:rsidRDefault="007E53D7" w:rsidP="007E53D7">
      <w:pPr>
        <w:spacing w:after="0" w:line="240" w:lineRule="auto"/>
        <w:ind w:left="709" w:hanging="425"/>
        <w:jc w:val="both"/>
        <w:rPr>
          <w:rFonts w:ascii="Calibri" w:eastAsia="Calibri" w:hAnsi="Calibri" w:cs="Times New Roman"/>
        </w:rPr>
      </w:pPr>
    </w:p>
    <w:p w14:paraId="7257864D" w14:textId="77777777" w:rsidR="007E53D7" w:rsidRPr="007E53D7" w:rsidRDefault="007E53D7" w:rsidP="007E53D7">
      <w:pPr>
        <w:spacing w:after="0" w:line="240" w:lineRule="auto"/>
        <w:ind w:left="709" w:hanging="425"/>
        <w:jc w:val="both"/>
        <w:rPr>
          <w:rFonts w:ascii="Calibri" w:eastAsia="Calibri" w:hAnsi="Calibri" w:cs="Times New Roman"/>
        </w:rPr>
      </w:pPr>
    </w:p>
    <w:p w14:paraId="22C81AF4" w14:textId="77777777" w:rsidR="007E53D7" w:rsidRPr="007E53D7" w:rsidRDefault="007E53D7" w:rsidP="007E53D7">
      <w:pPr>
        <w:spacing w:after="0" w:line="240" w:lineRule="auto"/>
        <w:ind w:left="709" w:hanging="425"/>
        <w:jc w:val="both"/>
        <w:rPr>
          <w:rFonts w:ascii="Calibri" w:eastAsia="Calibri" w:hAnsi="Calibri" w:cs="Times New Roman"/>
        </w:rPr>
      </w:pPr>
    </w:p>
    <w:p w14:paraId="71BEDA87" w14:textId="77777777" w:rsidR="007E53D7" w:rsidRPr="007E53D7" w:rsidRDefault="007E53D7" w:rsidP="007E53D7">
      <w:pPr>
        <w:spacing w:after="0" w:line="240" w:lineRule="auto"/>
        <w:rPr>
          <w:rFonts w:ascii="Calibri" w:eastAsia="Calibri" w:hAnsi="Calibri" w:cs="Times New Roman"/>
        </w:rPr>
      </w:pPr>
    </w:p>
    <w:p w14:paraId="41D26FB8" w14:textId="77777777" w:rsidR="007E53D7" w:rsidRPr="007E53D7" w:rsidRDefault="007E53D7" w:rsidP="007E53D7">
      <w:pPr>
        <w:spacing w:after="0" w:line="240" w:lineRule="auto"/>
        <w:ind w:left="709" w:hanging="425"/>
        <w:jc w:val="both"/>
        <w:rPr>
          <w:rFonts w:ascii="Calibri" w:eastAsia="Calibri" w:hAnsi="Calibri" w:cs="Times New Roman"/>
        </w:rPr>
      </w:pPr>
    </w:p>
    <w:p w14:paraId="4114B74B" w14:textId="77777777" w:rsidR="007E53D7" w:rsidRPr="007E53D7" w:rsidRDefault="007E53D7" w:rsidP="007E53D7">
      <w:pPr>
        <w:spacing w:after="0" w:line="240" w:lineRule="auto"/>
        <w:ind w:left="709" w:hanging="425"/>
        <w:jc w:val="both"/>
        <w:rPr>
          <w:rFonts w:ascii="Calibri" w:eastAsia="Calibri" w:hAnsi="Calibri" w:cs="Times New Roman"/>
        </w:rPr>
      </w:pPr>
    </w:p>
    <w:p w14:paraId="52C87CBB" w14:textId="77777777" w:rsidR="007E53D7" w:rsidRPr="007E53D7" w:rsidRDefault="007E53D7" w:rsidP="007E53D7">
      <w:pPr>
        <w:rPr>
          <w:rFonts w:ascii="Calibri" w:eastAsia="Calibri" w:hAnsi="Calibri" w:cs="Times New Roman"/>
        </w:rPr>
      </w:pPr>
      <w:r w:rsidRPr="007E53D7">
        <w:rPr>
          <w:rFonts w:ascii="Calibri" w:eastAsia="Calibri" w:hAnsi="Calibri" w:cs="Times New Roman"/>
        </w:rPr>
        <w:br w:type="page"/>
      </w:r>
    </w:p>
    <w:p w14:paraId="7065EC85" w14:textId="77777777" w:rsidR="007E53D7" w:rsidRPr="007E53D7" w:rsidRDefault="007E53D7" w:rsidP="007E53D7">
      <w:pPr>
        <w:spacing w:after="0" w:line="240" w:lineRule="auto"/>
        <w:ind w:left="709" w:hanging="425"/>
        <w:jc w:val="both"/>
        <w:rPr>
          <w:rFonts w:ascii="Calibri" w:eastAsia="Calibri" w:hAnsi="Calibri" w:cs="Times New Roman"/>
        </w:rPr>
      </w:pPr>
    </w:p>
    <w:p w14:paraId="112F9B50" w14:textId="77777777" w:rsidR="007E53D7" w:rsidRPr="007E53D7" w:rsidRDefault="007E53D7" w:rsidP="007E53D7">
      <w:pPr>
        <w:spacing w:after="0" w:line="240" w:lineRule="auto"/>
        <w:ind w:left="709" w:hanging="425"/>
        <w:jc w:val="both"/>
        <w:rPr>
          <w:rFonts w:ascii="Calibri" w:eastAsia="Calibri" w:hAnsi="Calibri" w:cs="Times New Roman"/>
        </w:rPr>
      </w:pPr>
    </w:p>
    <w:p w14:paraId="6A65FC3D" w14:textId="77777777" w:rsidR="007E53D7" w:rsidRPr="007E53D7" w:rsidRDefault="007E53D7" w:rsidP="007E53D7">
      <w:pPr>
        <w:keepNext/>
        <w:spacing w:after="0" w:line="240" w:lineRule="auto"/>
        <w:jc w:val="center"/>
        <w:outlineLvl w:val="2"/>
        <w:rPr>
          <w:rFonts w:ascii="Times New Roman" w:eastAsia="Times New Roman" w:hAnsi="Times New Roman" w:cs="Times New Roman"/>
          <w:b/>
          <w:bCs/>
          <w:sz w:val="24"/>
          <w:szCs w:val="26"/>
        </w:rPr>
      </w:pPr>
      <w:bookmarkStart w:id="114" w:name="_Hlk31709429"/>
      <w:bookmarkStart w:id="115" w:name="_Toc37925585"/>
      <w:r w:rsidRPr="007E53D7">
        <w:rPr>
          <w:rFonts w:ascii="Times New Roman" w:eastAsia="Times New Roman" w:hAnsi="Times New Roman" w:cs="Times New Roman"/>
          <w:b/>
          <w:bCs/>
          <w:sz w:val="24"/>
          <w:szCs w:val="26"/>
        </w:rPr>
        <w:t>3. pielikums</w:t>
      </w:r>
      <w:bookmarkStart w:id="116" w:name="_Toc58054002"/>
      <w:bookmarkEnd w:id="114"/>
      <w:r w:rsidRPr="007E53D7">
        <w:rPr>
          <w:rFonts w:ascii="Times New Roman" w:eastAsia="Times New Roman" w:hAnsi="Times New Roman" w:cs="Times New Roman"/>
          <w:b/>
          <w:bCs/>
          <w:sz w:val="24"/>
          <w:szCs w:val="26"/>
        </w:rPr>
        <w:t xml:space="preserve"> LĪGUMA PROJEKTS</w:t>
      </w:r>
      <w:bookmarkEnd w:id="102"/>
      <w:bookmarkEnd w:id="103"/>
      <w:bookmarkEnd w:id="104"/>
      <w:bookmarkEnd w:id="105"/>
      <w:bookmarkEnd w:id="106"/>
      <w:bookmarkEnd w:id="107"/>
      <w:bookmarkEnd w:id="108"/>
      <w:bookmarkEnd w:id="109"/>
      <w:bookmarkEnd w:id="110"/>
      <w:bookmarkEnd w:id="111"/>
      <w:bookmarkEnd w:id="112"/>
      <w:bookmarkEnd w:id="113"/>
      <w:bookmarkEnd w:id="115"/>
      <w:bookmarkEnd w:id="116"/>
    </w:p>
    <w:p w14:paraId="658AA87E"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sz w:val="32"/>
          <w:szCs w:val="32"/>
        </w:rPr>
      </w:pPr>
    </w:p>
    <w:p w14:paraId="136EDF0A"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sz w:val="32"/>
          <w:szCs w:val="32"/>
        </w:rPr>
      </w:pPr>
    </w:p>
    <w:p w14:paraId="1F6F4060"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sz w:val="32"/>
          <w:szCs w:val="32"/>
        </w:rPr>
      </w:pPr>
      <w:bookmarkStart w:id="117" w:name="_Toc37925587"/>
      <w:r w:rsidRPr="007E53D7">
        <w:rPr>
          <w:rFonts w:ascii="Times New Roman" w:eastAsia="Times New Roman" w:hAnsi="Times New Roman" w:cs="Tahoma"/>
          <w:sz w:val="32"/>
          <w:szCs w:val="32"/>
        </w:rPr>
        <w:t>IEPIRKUMA LĪGUMS</w:t>
      </w:r>
      <w:bookmarkEnd w:id="117"/>
      <w:r w:rsidRPr="007E53D7">
        <w:rPr>
          <w:rFonts w:ascii="Times New Roman" w:eastAsia="Times New Roman" w:hAnsi="Times New Roman" w:cs="Tahoma"/>
          <w:sz w:val="32"/>
          <w:szCs w:val="32"/>
        </w:rPr>
        <w:t xml:space="preserve"> </w:t>
      </w:r>
    </w:p>
    <w:p w14:paraId="0A057021"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sz w:val="24"/>
          <w:szCs w:val="24"/>
        </w:rPr>
      </w:pPr>
      <w:bookmarkStart w:id="118" w:name="_Toc37925588"/>
      <w:r w:rsidRPr="007E53D7">
        <w:rPr>
          <w:rFonts w:ascii="Times New Roman" w:eastAsia="Times New Roman" w:hAnsi="Times New Roman" w:cs="Tahoma"/>
          <w:sz w:val="24"/>
          <w:szCs w:val="24"/>
        </w:rPr>
        <w:t>Izpildītāja līguma reģistrācijas Nr.________</w:t>
      </w:r>
      <w:bookmarkEnd w:id="118"/>
    </w:p>
    <w:p w14:paraId="0DAB5FE2"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i/>
          <w:sz w:val="24"/>
          <w:szCs w:val="24"/>
        </w:rPr>
      </w:pPr>
      <w:bookmarkStart w:id="119" w:name="_Toc37925589"/>
      <w:r w:rsidRPr="007E53D7">
        <w:rPr>
          <w:rFonts w:ascii="Times New Roman" w:eastAsia="Times New Roman" w:hAnsi="Times New Roman" w:cs="Tahoma"/>
          <w:i/>
          <w:sz w:val="24"/>
          <w:szCs w:val="24"/>
        </w:rPr>
        <w:t>(Identifikācijas Nr. OUS 2020/________)</w:t>
      </w:r>
      <w:bookmarkEnd w:id="119"/>
    </w:p>
    <w:p w14:paraId="028A15EE" w14:textId="77777777" w:rsidR="007E53D7" w:rsidRPr="007E53D7" w:rsidRDefault="007E53D7" w:rsidP="007E53D7">
      <w:pPr>
        <w:widowControl w:val="0"/>
        <w:suppressAutoHyphens/>
        <w:spacing w:after="0" w:line="240" w:lineRule="auto"/>
        <w:jc w:val="center"/>
        <w:outlineLvl w:val="0"/>
        <w:rPr>
          <w:rFonts w:ascii="Times New Roman" w:eastAsia="Times New Roman" w:hAnsi="Times New Roman" w:cs="Tahoma"/>
          <w:i/>
          <w:sz w:val="24"/>
          <w:szCs w:val="24"/>
        </w:rPr>
      </w:pPr>
    </w:p>
    <w:p w14:paraId="0678011D" w14:textId="77777777" w:rsidR="007E53D7" w:rsidRPr="007E53D7" w:rsidRDefault="007E53D7" w:rsidP="007E53D7">
      <w:pPr>
        <w:shd w:val="clear" w:color="auto" w:fill="FFFFFF" w:themeFill="background1"/>
        <w:spacing w:after="0" w:line="240" w:lineRule="auto"/>
        <w:jc w:val="both"/>
        <w:outlineLvl w:val="0"/>
        <w:rPr>
          <w:rFonts w:ascii="Times New Roman" w:eastAsia="Times New Roman" w:hAnsi="Times New Roman" w:cs="Times New Roman"/>
          <w:sz w:val="24"/>
          <w:szCs w:val="24"/>
        </w:rPr>
      </w:pPr>
      <w:bookmarkStart w:id="120" w:name="_Toc37925590"/>
      <w:r w:rsidRPr="007E53D7">
        <w:rPr>
          <w:rFonts w:ascii="Times New Roman" w:eastAsia="Times New Roman" w:hAnsi="Times New Roman" w:cs="Times New Roman"/>
          <w:sz w:val="24"/>
          <w:szCs w:val="24"/>
        </w:rPr>
        <w:t xml:space="preserve">Olainē, </w:t>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ab/>
        <w:t>20__.gada ___.______________</w:t>
      </w:r>
      <w:bookmarkEnd w:id="120"/>
    </w:p>
    <w:p w14:paraId="44CF6B1C" w14:textId="77777777" w:rsidR="007E53D7" w:rsidRPr="007E53D7" w:rsidRDefault="007E53D7" w:rsidP="007E53D7">
      <w:pPr>
        <w:shd w:val="clear" w:color="auto" w:fill="FFFFFF" w:themeFill="background1"/>
        <w:spacing w:after="0" w:line="240" w:lineRule="auto"/>
        <w:jc w:val="both"/>
        <w:rPr>
          <w:rFonts w:ascii="Times New Roman" w:eastAsia="Times New Roman" w:hAnsi="Times New Roman" w:cs="Times New Roman"/>
          <w:sz w:val="24"/>
          <w:szCs w:val="24"/>
        </w:rPr>
      </w:pPr>
    </w:p>
    <w:p w14:paraId="644CFD22" w14:textId="77777777" w:rsidR="007E53D7" w:rsidRPr="007E53D7" w:rsidRDefault="007E53D7" w:rsidP="007E53D7">
      <w:pPr>
        <w:spacing w:after="0" w:line="240" w:lineRule="auto"/>
        <w:ind w:firstLine="567"/>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AS “Olaines ūdens un siltums”,</w:t>
      </w:r>
      <w:r w:rsidRPr="007E53D7">
        <w:rPr>
          <w:rFonts w:ascii="Times New Roman" w:eastAsia="Times New Roman" w:hAnsi="Times New Roman" w:cs="Times New Roman"/>
          <w:sz w:val="24"/>
          <w:szCs w:val="24"/>
        </w:rPr>
        <w:t xml:space="preserve"> reģistrācijas Nr. 50003182001, adrese: Kūdras  iela 27, Olaine, LV-2114, tās ______________________________ personā, kurš(-a) darbojas saskaņā ar Statūtiem (turpmāk – </w:t>
      </w:r>
      <w:r w:rsidRPr="007E53D7">
        <w:rPr>
          <w:rFonts w:ascii="Times New Roman" w:eastAsia="Times New Roman" w:hAnsi="Times New Roman" w:cs="Times New Roman"/>
          <w:b/>
          <w:sz w:val="24"/>
          <w:szCs w:val="24"/>
        </w:rPr>
        <w:t>Pasūtītājs</w:t>
      </w:r>
      <w:r w:rsidRPr="007E53D7">
        <w:rPr>
          <w:rFonts w:ascii="Times New Roman" w:eastAsia="Times New Roman" w:hAnsi="Times New Roman" w:cs="Times New Roman"/>
          <w:sz w:val="24"/>
          <w:szCs w:val="24"/>
        </w:rPr>
        <w:t xml:space="preserve">), no vienas puses, un </w:t>
      </w:r>
      <w:r w:rsidRPr="007E53D7">
        <w:rPr>
          <w:rFonts w:ascii="Times New Roman" w:eastAsia="Times New Roman" w:hAnsi="Times New Roman" w:cs="Times New Roman"/>
          <w:i/>
          <w:sz w:val="24"/>
          <w:szCs w:val="24"/>
        </w:rPr>
        <w:t xml:space="preserve">nosaukums, </w:t>
      </w:r>
      <w:r w:rsidRPr="007E53D7">
        <w:rPr>
          <w:rFonts w:ascii="Times New Roman" w:eastAsia="Times New Roman" w:hAnsi="Times New Roman" w:cs="Times New Roman"/>
          <w:i/>
          <w:sz w:val="24"/>
          <w:szCs w:val="26"/>
        </w:rPr>
        <w:t>reģistrācijas Nr._________________,</w:t>
      </w:r>
      <w:r w:rsidRPr="007E53D7">
        <w:rPr>
          <w:rFonts w:ascii="Times New Roman" w:eastAsia="Times New Roman" w:hAnsi="Times New Roman" w:cs="Times New Roman"/>
          <w:sz w:val="24"/>
          <w:szCs w:val="26"/>
        </w:rPr>
        <w:t xml:space="preserve"> </w:t>
      </w:r>
      <w:r w:rsidRPr="007E53D7">
        <w:rPr>
          <w:rFonts w:ascii="Times New Roman" w:eastAsia="Times New Roman" w:hAnsi="Times New Roman" w:cs="Times New Roman"/>
          <w:i/>
          <w:sz w:val="24"/>
          <w:szCs w:val="26"/>
        </w:rPr>
        <w:t xml:space="preserve">juridiskā adrese: </w:t>
      </w:r>
      <w:r w:rsidRPr="007E53D7">
        <w:rPr>
          <w:rFonts w:ascii="Times New Roman" w:eastAsia="Times New Roman" w:hAnsi="Times New Roman" w:cs="Times New Roman"/>
          <w:sz w:val="24"/>
          <w:szCs w:val="26"/>
        </w:rPr>
        <w:t>______________, tās</w:t>
      </w:r>
      <w:r w:rsidRPr="007E53D7">
        <w:rPr>
          <w:rFonts w:ascii="Times New Roman" w:eastAsia="Times New Roman" w:hAnsi="Times New Roman" w:cs="Times New Roman"/>
          <w:i/>
          <w:sz w:val="24"/>
          <w:szCs w:val="26"/>
        </w:rPr>
        <w:t xml:space="preserve"> </w:t>
      </w:r>
      <w:r w:rsidRPr="007E53D7">
        <w:rPr>
          <w:rFonts w:ascii="Times New Roman" w:eastAsia="Times New Roman" w:hAnsi="Times New Roman" w:cs="Times New Roman"/>
          <w:i/>
          <w:sz w:val="24"/>
          <w:szCs w:val="24"/>
        </w:rPr>
        <w:t>vadītāja amats, vārds, uzvārds</w:t>
      </w:r>
      <w:r w:rsidRPr="007E53D7">
        <w:rPr>
          <w:rFonts w:ascii="Times New Roman" w:eastAsia="Times New Roman" w:hAnsi="Times New Roman" w:cs="Times New Roman"/>
          <w:sz w:val="24"/>
          <w:szCs w:val="24"/>
        </w:rPr>
        <w:t xml:space="preserve"> personā, kurš(-a) darbojas pamatojoties uz </w:t>
      </w:r>
      <w:r w:rsidRPr="007E53D7">
        <w:rPr>
          <w:rFonts w:ascii="Times New Roman" w:eastAsia="Times New Roman" w:hAnsi="Times New Roman" w:cs="Times New Roman"/>
          <w:i/>
          <w:sz w:val="24"/>
          <w:szCs w:val="24"/>
        </w:rPr>
        <w:t>dokumenta nosaukums</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
          <w:sz w:val="24"/>
          <w:szCs w:val="24"/>
        </w:rPr>
        <w:t>vai ieraksta datums komercreģistrā</w:t>
      </w:r>
      <w:r w:rsidRPr="007E53D7">
        <w:rPr>
          <w:rFonts w:ascii="Times New Roman" w:eastAsia="Times New Roman" w:hAnsi="Times New Roman" w:cs="Times New Roman"/>
          <w:sz w:val="24"/>
          <w:szCs w:val="24"/>
        </w:rPr>
        <w:t xml:space="preserve"> (turpmāk – </w:t>
      </w:r>
      <w:r w:rsidRPr="007E53D7">
        <w:rPr>
          <w:rFonts w:ascii="Times New Roman" w:eastAsia="Times New Roman" w:hAnsi="Times New Roman" w:cs="Times New Roman"/>
          <w:b/>
          <w:sz w:val="24"/>
          <w:szCs w:val="24"/>
        </w:rPr>
        <w:t>Izpildītājs</w:t>
      </w:r>
      <w:r w:rsidRPr="007E53D7">
        <w:rPr>
          <w:rFonts w:ascii="Times New Roman" w:eastAsia="Times New Roman" w:hAnsi="Times New Roman" w:cs="Times New Roman"/>
          <w:sz w:val="24"/>
          <w:szCs w:val="24"/>
        </w:rPr>
        <w:t>), no otras puses, saskaņā ar publiskā iepirkuma “Būvprojekta izstrādes uzraudzības un būvuzraudzības pakalpojumi Olaines notekūdeņu attīrīšanas iekārtu rekonstrukcijas apvienotās projektēšanas un būvniecības projekta ietvaros”</w:t>
      </w:r>
    </w:p>
    <w:p w14:paraId="7897E873"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i/>
          <w:sz w:val="24"/>
          <w:szCs w:val="24"/>
        </w:rPr>
        <w:t xml:space="preserve"> (Identifikācijas Nr. OUS 2020/____) </w:t>
      </w:r>
      <w:r w:rsidRPr="007E53D7">
        <w:rPr>
          <w:rFonts w:ascii="Times New Roman" w:eastAsia="Times New Roman" w:hAnsi="Times New Roman" w:cs="Times New Roman"/>
          <w:sz w:val="24"/>
          <w:szCs w:val="24"/>
        </w:rPr>
        <w:t xml:space="preserve">rezultātiem (turpmāk – Iepirkums), iepirkuma komisijas 20_.gada </w:t>
      </w:r>
      <w:r w:rsidRPr="007E53D7">
        <w:rPr>
          <w:rFonts w:ascii="Times New Roman" w:eastAsia="Times New Roman" w:hAnsi="Times New Roman" w:cs="Times New Roman"/>
          <w:i/>
          <w:sz w:val="24"/>
          <w:szCs w:val="24"/>
        </w:rPr>
        <w:t>dat. mēn.</w:t>
      </w:r>
      <w:r w:rsidRPr="007E53D7">
        <w:rPr>
          <w:rFonts w:ascii="Times New Roman" w:eastAsia="Times New Roman" w:hAnsi="Times New Roman" w:cs="Times New Roman"/>
          <w:sz w:val="24"/>
          <w:szCs w:val="24"/>
        </w:rPr>
        <w:t xml:space="preserve"> lēmumu (</w:t>
      </w:r>
      <w:r w:rsidRPr="007E53D7">
        <w:rPr>
          <w:rFonts w:ascii="Times New Roman" w:eastAsia="Times New Roman" w:hAnsi="Times New Roman" w:cs="Times New Roman"/>
          <w:i/>
          <w:sz w:val="24"/>
          <w:szCs w:val="24"/>
        </w:rPr>
        <w:t>sēdes protokols Nr.___</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lang w:eastAsia="lv-LV"/>
        </w:rPr>
        <w:t>projekta “Olaines notekūdeņu attīrīšanas iekārtu rekonstrukcijas darbu projekta 1. un 2. rekonstrukcijas darbu kārtai izstrāde un rekonstrukcijas darbu 1.kārtas  izpilde”</w:t>
      </w:r>
      <w:r w:rsidRPr="007E53D7">
        <w:rPr>
          <w:rFonts w:ascii="Times New Roman" w:eastAsia="Times New Roman" w:hAnsi="Times New Roman" w:cs="Times New Roman"/>
          <w:sz w:val="24"/>
          <w:szCs w:val="24"/>
        </w:rPr>
        <w:t xml:space="preserve"> (turpmāk - Projekts) </w:t>
      </w:r>
      <w:r w:rsidRPr="007E53D7">
        <w:rPr>
          <w:rFonts w:ascii="Times New Roman" w:eastAsia="Times New Roman" w:hAnsi="Times New Roman" w:cs="Times New Roman"/>
          <w:sz w:val="24"/>
          <w:szCs w:val="24"/>
          <w:lang w:eastAsia="lv-LV"/>
        </w:rPr>
        <w:t>īstenošanas ietvaros</w:t>
      </w:r>
      <w:r w:rsidRPr="007E53D7">
        <w:rPr>
          <w:rFonts w:ascii="Times New Roman" w:eastAsia="Times New Roman" w:hAnsi="Times New Roman" w:cs="Times New Roman"/>
          <w:sz w:val="24"/>
          <w:szCs w:val="24"/>
        </w:rPr>
        <w:t>, noslēdz šādu līgumu:</w:t>
      </w:r>
    </w:p>
    <w:p w14:paraId="76BD8194" w14:textId="77777777" w:rsidR="007E53D7" w:rsidRPr="007E53D7" w:rsidRDefault="007E53D7" w:rsidP="007E53D7">
      <w:pPr>
        <w:spacing w:after="0" w:line="240" w:lineRule="auto"/>
        <w:ind w:firstLine="567"/>
        <w:jc w:val="both"/>
        <w:rPr>
          <w:rFonts w:ascii="Times New Roman" w:eastAsia="Times New Roman" w:hAnsi="Times New Roman" w:cs="Times New Roman"/>
          <w:i/>
          <w:sz w:val="24"/>
          <w:szCs w:val="24"/>
        </w:rPr>
      </w:pPr>
    </w:p>
    <w:p w14:paraId="5F210A11" w14:textId="77777777" w:rsidR="007E53D7" w:rsidRPr="007E53D7" w:rsidRDefault="007E53D7" w:rsidP="006C4FCC">
      <w:pPr>
        <w:keepNext/>
        <w:numPr>
          <w:ilvl w:val="0"/>
          <w:numId w:val="36"/>
        </w:numPr>
        <w:tabs>
          <w:tab w:val="clear" w:pos="927"/>
          <w:tab w:val="num" w:pos="567"/>
        </w:tabs>
        <w:spacing w:after="0" w:line="240" w:lineRule="auto"/>
        <w:ind w:left="567" w:hanging="567"/>
        <w:jc w:val="center"/>
        <w:outlineLvl w:val="1"/>
        <w:rPr>
          <w:rFonts w:ascii="Times New Roman" w:eastAsia="Times New Roman" w:hAnsi="Times New Roman" w:cs="Times New Roman"/>
          <w:b/>
          <w:bCs/>
          <w:sz w:val="24"/>
          <w:szCs w:val="24"/>
        </w:rPr>
      </w:pPr>
      <w:bookmarkStart w:id="121" w:name="_Toc219693311"/>
      <w:bookmarkStart w:id="122" w:name="_Toc340829352"/>
      <w:bookmarkStart w:id="123" w:name="_Toc37925591"/>
      <w:r w:rsidRPr="007E53D7">
        <w:rPr>
          <w:rFonts w:ascii="Times New Roman" w:eastAsia="Times New Roman" w:hAnsi="Times New Roman" w:cs="Times New Roman"/>
          <w:b/>
          <w:bCs/>
          <w:sz w:val="24"/>
          <w:szCs w:val="24"/>
        </w:rPr>
        <w:t>Definīcijas</w:t>
      </w:r>
      <w:bookmarkEnd w:id="121"/>
      <w:bookmarkEnd w:id="122"/>
      <w:bookmarkEnd w:id="123"/>
    </w:p>
    <w:p w14:paraId="118C1F65" w14:textId="77777777" w:rsidR="007E53D7" w:rsidRPr="007E53D7" w:rsidRDefault="006C4FCC" w:rsidP="006C4FCC">
      <w:pPr>
        <w:numPr>
          <w:ilvl w:val="1"/>
          <w:numId w:val="36"/>
        </w:numPr>
        <w:spacing w:after="0" w:line="240" w:lineRule="auto"/>
        <w:ind w:left="567" w:hanging="567"/>
        <w:jc w:val="both"/>
        <w:rPr>
          <w:rFonts w:ascii="Times New Roman" w:eastAsia="Times New Roman" w:hAnsi="Times New Roman" w:cs="Times New Roman"/>
          <w:sz w:val="24"/>
          <w:szCs w:val="24"/>
        </w:rPr>
      </w:pPr>
      <w:bookmarkStart w:id="124" w:name="_Toc219693312"/>
      <w:bookmarkStart w:id="125" w:name="_Toc340829353"/>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Būvdarbu līgums ir Pasūtītāja līgums ar trešo personu par šajā līgumā uzraugāmo projektēšanas darbu un  būvdarbu veikšanu </w:t>
      </w:r>
    </w:p>
    <w:p w14:paraId="479D2AC6" w14:textId="77777777" w:rsidR="007E53D7" w:rsidRPr="007E53D7" w:rsidRDefault="006C4FCC" w:rsidP="006C4FCC">
      <w:pPr>
        <w:numPr>
          <w:ilvl w:val="1"/>
          <w:numId w:val="36"/>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Apakšuzņēmējs ir Izpildītāja vai tā apakšuzņēmēja piesaistīta vai nolīgta persona, kura sniedz pakalpojumus, kas nepieciešami ar Pasūtītāju noslēgta  Līguma izpildei, neatkarīgi no tā, vai šī persona pakalpojumus veic Izpildītājam vai citam apakšuzņēmējam.</w:t>
      </w:r>
    </w:p>
    <w:p w14:paraId="737ED9E6" w14:textId="77777777" w:rsidR="007E53D7" w:rsidRPr="007E53D7" w:rsidRDefault="006C4FCC" w:rsidP="006C4FCC">
      <w:pPr>
        <w:numPr>
          <w:ilvl w:val="1"/>
          <w:numId w:val="36"/>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Projekta vadītājs (arī atbildīgais darbinieks) ir Pasūtītāja norīkota persona, kura Pasūtītāja vārdā vada Līguma izpildi un ir pilnvarota parakstīt </w:t>
      </w:r>
      <w:r w:rsidR="007E53D7" w:rsidRPr="007E53D7">
        <w:rPr>
          <w:rFonts w:ascii="Times New Roman" w:eastAsia="Calibri" w:hAnsi="Times New Roman" w:cs="Times New Roman"/>
          <w:color w:val="000000"/>
          <w:sz w:val="24"/>
          <w:szCs w:val="24"/>
          <w:lang w:eastAsia="lv-LV"/>
        </w:rPr>
        <w:t>uzraudzības darbu ikmēneša pieņemšanas – nodošanas aktus.</w:t>
      </w:r>
    </w:p>
    <w:p w14:paraId="647A42F1" w14:textId="77777777" w:rsidR="007E53D7" w:rsidRPr="007E53D7" w:rsidRDefault="006C4FCC" w:rsidP="006C4FCC">
      <w:pPr>
        <w:numPr>
          <w:ilvl w:val="1"/>
          <w:numId w:val="36"/>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Atbildīgais būvuzraugs ir Izpildītāja norīkots sertificēts būvspeciālists, kurš Izpildītāja vārdā veic būvuzraudzību. </w:t>
      </w:r>
    </w:p>
    <w:p w14:paraId="4166F117"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p>
    <w:p w14:paraId="253BDB85" w14:textId="77777777" w:rsidR="007E53D7" w:rsidRPr="007E53D7" w:rsidRDefault="007E53D7" w:rsidP="00D61602">
      <w:pPr>
        <w:numPr>
          <w:ilvl w:val="0"/>
          <w:numId w:val="36"/>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Līguma priekšmets</w:t>
      </w:r>
      <w:bookmarkEnd w:id="124"/>
      <w:bookmarkEnd w:id="125"/>
    </w:p>
    <w:p w14:paraId="046140D5" w14:textId="77777777" w:rsidR="007E53D7" w:rsidRPr="00E5476C" w:rsidRDefault="00E5476C" w:rsidP="00E5476C">
      <w:pPr>
        <w:pStyle w:val="ListParagraph"/>
        <w:numPr>
          <w:ilvl w:val="1"/>
          <w:numId w:val="34"/>
        </w:numPr>
        <w:spacing w:after="0" w:line="240" w:lineRule="auto"/>
        <w:ind w:hanging="574"/>
        <w:jc w:val="both"/>
        <w:rPr>
          <w:rFonts w:ascii="Times New Roman" w:hAnsi="Times New Roman"/>
          <w:sz w:val="24"/>
          <w:szCs w:val="24"/>
        </w:rPr>
      </w:pPr>
      <w:r>
        <w:rPr>
          <w:rFonts w:ascii="Times New Roman" w:hAnsi="Times New Roman"/>
          <w:sz w:val="24"/>
          <w:szCs w:val="24"/>
        </w:rPr>
        <w:t xml:space="preserve">  </w:t>
      </w:r>
      <w:r w:rsidR="007E53D7" w:rsidRPr="00E5476C">
        <w:rPr>
          <w:rFonts w:ascii="Times New Roman" w:hAnsi="Times New Roman"/>
          <w:sz w:val="24"/>
          <w:szCs w:val="24"/>
        </w:rPr>
        <w:t xml:space="preserve">Pasūtītājs uzdod, bet Izpildītājs apņemas veikt Olaines notekūdeņu attīrīšanas iekārtu rekonstrukcijas darbu projekta 1. un 2. rekonstrukcijas darbu kārtai izstrāde un rekonstrukcijas darbu 1.kārtas  izpildes  (turpmāk – Objekts)   uzraudzību, tai skaitā: </w:t>
      </w:r>
      <w:r w:rsidR="007E53D7" w:rsidRPr="00E5476C">
        <w:rPr>
          <w:rFonts w:ascii="Times New Roman" w:hAnsi="Times New Roman"/>
          <w:i/>
          <w:iCs/>
          <w:sz w:val="24"/>
          <w:szCs w:val="24"/>
        </w:rPr>
        <w:t xml:space="preserve">būvprojekta izstrādes uzraudzības un būvdarbu būvuzraudzības pakalpojumi </w:t>
      </w:r>
      <w:r w:rsidR="007E53D7" w:rsidRPr="00E5476C">
        <w:rPr>
          <w:rFonts w:ascii="Times New Roman" w:hAnsi="Times New Roman"/>
          <w:iCs/>
          <w:sz w:val="24"/>
          <w:szCs w:val="24"/>
        </w:rPr>
        <w:t>(t</w:t>
      </w:r>
      <w:r w:rsidR="007E53D7" w:rsidRPr="00E5476C">
        <w:rPr>
          <w:rFonts w:ascii="Times New Roman" w:hAnsi="Times New Roman"/>
          <w:sz w:val="24"/>
          <w:szCs w:val="24"/>
        </w:rPr>
        <w:t>urpmāk – Uzraudzība)</w:t>
      </w:r>
      <w:bookmarkStart w:id="126" w:name="_Toc219693313"/>
      <w:r w:rsidR="007E53D7" w:rsidRPr="00E5476C">
        <w:rPr>
          <w:rFonts w:ascii="Times New Roman" w:hAnsi="Times New Roman"/>
          <w:sz w:val="24"/>
          <w:szCs w:val="24"/>
        </w:rPr>
        <w:t>.</w:t>
      </w:r>
      <w:bookmarkStart w:id="127" w:name="_Toc340829354"/>
    </w:p>
    <w:p w14:paraId="2200D1BF" w14:textId="77777777" w:rsidR="007E53D7" w:rsidRPr="007E53D7" w:rsidRDefault="00E5476C" w:rsidP="00E5476C">
      <w:pPr>
        <w:numPr>
          <w:ilvl w:val="1"/>
          <w:numId w:val="3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Izpildītājs Uzraudzību veic saskaņā ar Iepirkuma Tehnisko specifikāciju, (Iepirkuma nolikuma 2.pielikums), Līgumu, Būvdarbu līgumu  un Latvijas Republikas normatīvajiem aktiem.</w:t>
      </w:r>
    </w:p>
    <w:p w14:paraId="147B3FDE" w14:textId="77777777" w:rsidR="007E53D7" w:rsidRPr="007E53D7" w:rsidRDefault="00E5476C" w:rsidP="00E5476C">
      <w:pPr>
        <w:numPr>
          <w:ilvl w:val="1"/>
          <w:numId w:val="3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Uzraudzība Izpildītājam jāveic saskaņā ar Ministru kabineta 19.08.2014. noteikumos Nr.500 “Vispārīgie būvnoteikumi” noteiktajiem būvuzrauga un projekta izstrādes uzraudzības veicēja pienākumiem un tiesībām līdz Objekta pieņemšanai ekspluatācijā. </w:t>
      </w:r>
    </w:p>
    <w:p w14:paraId="574DD2F5" w14:textId="77777777" w:rsidR="00D61602" w:rsidRDefault="00E5476C" w:rsidP="00E5476C">
      <w:pPr>
        <w:numPr>
          <w:ilvl w:val="1"/>
          <w:numId w:val="3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Saskaņā ar Būvdarbu līgumā noteikto līguma izpildes termiņu, plānotais Būvdarbu līguma  izpildes termiņš ir 24 (divdesmit četri) mēneši jeb 700 (septiņsimt) dienas (ieskaitot objekta </w:t>
      </w:r>
      <w:r w:rsidR="007E53D7" w:rsidRPr="007E53D7">
        <w:rPr>
          <w:rFonts w:ascii="Times New Roman" w:eastAsia="Times New Roman" w:hAnsi="Times New Roman" w:cs="Times New Roman"/>
          <w:sz w:val="24"/>
          <w:szCs w:val="24"/>
        </w:rPr>
        <w:lastRenderedPageBreak/>
        <w:t xml:space="preserve">nodošanu ekspluatācijā), kuru skaita no Pasūtītāja paziņojumā par Būvdarbu līguma uzsākšanas datumu  norādītās darbu uzsākšanas dienas. </w:t>
      </w:r>
    </w:p>
    <w:p w14:paraId="5FA2DA64" w14:textId="77777777" w:rsidR="007E53D7" w:rsidRPr="007E53D7" w:rsidRDefault="007E53D7" w:rsidP="00D61602">
      <w:pPr>
        <w:spacing w:after="0" w:line="240" w:lineRule="auto"/>
        <w:ind w:left="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w:t>
      </w:r>
    </w:p>
    <w:p w14:paraId="05A122EC" w14:textId="77777777" w:rsidR="007E53D7" w:rsidRPr="00D61602" w:rsidRDefault="007E53D7" w:rsidP="006C4FCC">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Līgumcena</w:t>
      </w:r>
      <w:bookmarkEnd w:id="126"/>
      <w:bookmarkEnd w:id="127"/>
      <w:r w:rsidRPr="007E53D7">
        <w:rPr>
          <w:rFonts w:ascii="Times New Roman" w:eastAsia="Times New Roman" w:hAnsi="Times New Roman" w:cs="Times New Roman"/>
          <w:b/>
          <w:bCs/>
          <w:sz w:val="24"/>
          <w:szCs w:val="24"/>
        </w:rPr>
        <w:t xml:space="preserve"> un darbu izpilde</w:t>
      </w:r>
    </w:p>
    <w:p w14:paraId="11C55D20" w14:textId="77777777" w:rsidR="007E53D7" w:rsidRPr="007E53D7" w:rsidRDefault="00E5476C" w:rsidP="006C4FC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Līgumcena ir EUR </w:t>
      </w:r>
      <w:r w:rsidR="007E53D7" w:rsidRPr="007E53D7">
        <w:rPr>
          <w:rFonts w:ascii="Times New Roman" w:eastAsia="Times New Roman" w:hAnsi="Times New Roman" w:cs="Times New Roman"/>
          <w:i/>
          <w:sz w:val="24"/>
          <w:szCs w:val="24"/>
        </w:rPr>
        <w:t xml:space="preserve">skaitlis cipariem un vārdiem </w:t>
      </w:r>
      <w:r w:rsidR="007E53D7" w:rsidRPr="007E53D7">
        <w:rPr>
          <w:rFonts w:ascii="Times New Roman" w:eastAsia="Times New Roman" w:hAnsi="Times New Roman" w:cs="Times New Roman"/>
          <w:sz w:val="24"/>
          <w:szCs w:val="24"/>
        </w:rPr>
        <w:t xml:space="preserve">bez pievienotās vērtības nodokļa. Pievienotās vērtības nodoklis 21% ir EUR </w:t>
      </w:r>
      <w:r w:rsidR="007E53D7" w:rsidRPr="007E53D7">
        <w:rPr>
          <w:rFonts w:ascii="Times New Roman" w:eastAsia="Times New Roman" w:hAnsi="Times New Roman" w:cs="Times New Roman"/>
          <w:i/>
          <w:sz w:val="24"/>
          <w:szCs w:val="24"/>
        </w:rPr>
        <w:t>skaitlis cipariem un vārdiem</w:t>
      </w:r>
      <w:r w:rsidR="007E53D7" w:rsidRPr="007E53D7">
        <w:rPr>
          <w:rFonts w:ascii="Times New Roman" w:eastAsia="Times New Roman" w:hAnsi="Times New Roman" w:cs="Times New Roman"/>
          <w:sz w:val="24"/>
          <w:szCs w:val="24"/>
        </w:rPr>
        <w:t xml:space="preserve">. Līgumcenas un pievienotās vērtības nodokļa summa ir EUR </w:t>
      </w:r>
      <w:r w:rsidR="007E53D7" w:rsidRPr="007E53D7">
        <w:rPr>
          <w:rFonts w:ascii="Times New Roman" w:eastAsia="Times New Roman" w:hAnsi="Times New Roman" w:cs="Times New Roman"/>
          <w:i/>
          <w:sz w:val="24"/>
          <w:szCs w:val="24"/>
        </w:rPr>
        <w:t>skaitlis cipariem un vārdiem</w:t>
      </w:r>
      <w:r w:rsidR="007E53D7" w:rsidRPr="007E53D7">
        <w:rPr>
          <w:rFonts w:ascii="Times New Roman" w:eastAsia="Times New Roman" w:hAnsi="Times New Roman" w:cs="Times New Roman"/>
          <w:sz w:val="24"/>
          <w:szCs w:val="24"/>
        </w:rPr>
        <w:t>.</w:t>
      </w:r>
      <w:bookmarkStart w:id="128" w:name="_Toc219693314"/>
      <w:bookmarkStart w:id="129" w:name="_Toc340829355"/>
    </w:p>
    <w:p w14:paraId="5B92609A"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Papildus līgumcenai Pasūtītājs maksā pievienotās vērtības nodokli atbilstoši spēkā esošajiem normatīvajiem aktiem.</w:t>
      </w:r>
    </w:p>
    <w:p w14:paraId="1990D4D5" w14:textId="77777777" w:rsidR="007E53D7" w:rsidRPr="007E53D7" w:rsidRDefault="007E53D7" w:rsidP="006C4FCC">
      <w:pPr>
        <w:spacing w:after="0" w:line="240" w:lineRule="auto"/>
        <w:jc w:val="both"/>
        <w:rPr>
          <w:rFonts w:ascii="Times New Roman" w:eastAsia="Times New Roman" w:hAnsi="Times New Roman" w:cs="Times New Roman"/>
          <w:sz w:val="24"/>
          <w:szCs w:val="24"/>
        </w:rPr>
      </w:pPr>
    </w:p>
    <w:p w14:paraId="64419D88" w14:textId="77777777" w:rsidR="007E53D7" w:rsidRPr="007E53D7" w:rsidRDefault="007E53D7" w:rsidP="006C4FCC">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Maksāšanas kārtība</w:t>
      </w:r>
      <w:bookmarkEnd w:id="128"/>
      <w:bookmarkEnd w:id="129"/>
    </w:p>
    <w:p w14:paraId="4445666A"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bookmarkStart w:id="130" w:name="_Toc219693315"/>
      <w:bookmarkStart w:id="131" w:name="_Toc340829356"/>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Avanss ne vairāk kā 10% (desmit procenti) apmērā no līgumcenas tiek apmaksāts 30 (trīsdesmit) dienu laikā pēc līguma 4.10.punktā noteiktās avansa garantijas un Izpildītāja rēķina saņemšanas dienas. Ja līguma 4.10.punktā noteiktajā termiņā Izpildītājs nav iesniedzis avansa garantiju, līgumcena tiek samaksāta līguma 4.2.punktā noteiktajā kārtībā.</w:t>
      </w:r>
    </w:p>
    <w:p w14:paraId="3576BB96" w14:textId="6B56FCCF"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86985">
        <w:rPr>
          <w:rFonts w:ascii="Times New Roman" w:eastAsia="Times New Roman" w:hAnsi="Times New Roman" w:cs="Times New Roman"/>
          <w:color w:val="000000"/>
          <w:sz w:val="24"/>
          <w:szCs w:val="24"/>
        </w:rPr>
        <w:t>Samaksu par Uzraudzību Pasūtītājs veic pēc darbu pieņemšanas - nodošanas akta  abpusējas parakstīšanas un  pamatojoties uz Izpildītāja izrakstītiem rēķiniem.</w:t>
      </w:r>
      <w:r w:rsidR="00386985">
        <w:rPr>
          <w:rFonts w:ascii="Times New Roman" w:eastAsia="Times New Roman" w:hAnsi="Times New Roman" w:cs="Times New Roman"/>
          <w:sz w:val="24"/>
          <w:szCs w:val="24"/>
        </w:rPr>
        <w:t xml:space="preserve"> Apmaksājamā Uzraudzības pakalpojumu summa  par iepriekšējā mēnesī veiktajiem darbiem tiek aprēķināta  proporcionāli Izpildītāja pieņemtajai Būvdarbu līguma izpildei (naudas izteiksmē). Pakalpojumu apmaksa tiek veikta ne biežāk kā  reizi mēnesī, 30 (trīsdesmit) kalendāro dienu laikā,  ar pārskaitījumu  uz </w:t>
      </w:r>
      <w:r w:rsidR="00386985">
        <w:rPr>
          <w:rFonts w:ascii="Times New Roman" w:eastAsia="Times New Roman" w:hAnsi="Times New Roman" w:cs="Times New Roman"/>
          <w:color w:val="000000"/>
          <w:sz w:val="24"/>
          <w:szCs w:val="24"/>
        </w:rPr>
        <w:t>Izpildītāja</w:t>
      </w:r>
      <w:r w:rsidR="00386985">
        <w:rPr>
          <w:rFonts w:ascii="Times New Roman" w:eastAsia="Times New Roman" w:hAnsi="Times New Roman" w:cs="Times New Roman"/>
          <w:sz w:val="24"/>
          <w:szCs w:val="24"/>
        </w:rPr>
        <w:t xml:space="preserve"> norādīto norēķinu kontu kredītiestādē</w:t>
      </w:r>
      <w:r w:rsidR="007E53D7" w:rsidRPr="007E53D7">
        <w:rPr>
          <w:rFonts w:ascii="Times New Roman" w:eastAsia="Times New Roman" w:hAnsi="Times New Roman" w:cs="Times New Roman"/>
          <w:sz w:val="24"/>
          <w:szCs w:val="24"/>
        </w:rPr>
        <w:t>.</w:t>
      </w:r>
    </w:p>
    <w:p w14:paraId="2707437C"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E53D7" w:rsidRPr="007E53D7">
        <w:rPr>
          <w:rFonts w:ascii="Times New Roman" w:eastAsia="Times New Roman" w:hAnsi="Times New Roman" w:cs="Times New Roman"/>
          <w:color w:val="000000"/>
          <w:sz w:val="24"/>
          <w:szCs w:val="24"/>
        </w:rPr>
        <w:t>Pasūtītājs neparaksta darbu pieņemšanas</w:t>
      </w:r>
      <w:r w:rsidR="00147EDF">
        <w:rPr>
          <w:rFonts w:ascii="Times New Roman" w:eastAsia="Times New Roman" w:hAnsi="Times New Roman" w:cs="Times New Roman"/>
          <w:color w:val="000000"/>
          <w:sz w:val="24"/>
          <w:szCs w:val="24"/>
        </w:rPr>
        <w:t xml:space="preserve"> - </w:t>
      </w:r>
      <w:r w:rsidR="007E53D7" w:rsidRPr="007E53D7">
        <w:rPr>
          <w:rFonts w:ascii="Times New Roman" w:eastAsia="Times New Roman" w:hAnsi="Times New Roman" w:cs="Times New Roman"/>
          <w:color w:val="000000"/>
          <w:sz w:val="24"/>
          <w:szCs w:val="24"/>
        </w:rPr>
        <w:t>nodošanas aktu   un  neizmaksā Izpildītājam pienākošos maksājuma daļu, ja Izpildītājs nav iesniedzis Tehniskajā specifikācijā paredzētos pārskatus vai Projekta vadītājs nav tos akceptējis.</w:t>
      </w:r>
    </w:p>
    <w:p w14:paraId="5CB4A54A"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No katra akta par izpildīto Uzraudzības daļu izmaksām (bez PVN) Pasūtītājs uz laiku ietur 10% no summas. Ieturējumu Izpildītājs saņem pēc Objekta pieņemšanas ekspluatācijā. </w:t>
      </w:r>
    </w:p>
    <w:p w14:paraId="1935FF65"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6EC1">
        <w:rPr>
          <w:rFonts w:ascii="Times New Roman" w:eastAsia="Times New Roman" w:hAnsi="Times New Roman" w:cs="Times New Roman"/>
          <w:sz w:val="24"/>
          <w:szCs w:val="24"/>
        </w:rPr>
        <w:t>Pēc Pušu vienošanās, l</w:t>
      </w:r>
      <w:r w:rsidR="007E53D7" w:rsidRPr="007E53D7">
        <w:rPr>
          <w:rFonts w:ascii="Times New Roman" w:eastAsia="Times New Roman" w:hAnsi="Times New Roman" w:cs="Times New Roman"/>
          <w:sz w:val="24"/>
          <w:szCs w:val="24"/>
        </w:rPr>
        <w:t>īgumsodu un zaudējumus Izpildītājs apmaksā Pasūtītājam vai Pasūtītājs atskaita no Izpildītājam paredzētā maksājuma.</w:t>
      </w:r>
    </w:p>
    <w:p w14:paraId="479394AA"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Ja </w:t>
      </w:r>
      <w:r w:rsidR="007E53D7" w:rsidRPr="007E53D7">
        <w:rPr>
          <w:rFonts w:ascii="Times New Roman" w:eastAsia="Times New Roman" w:hAnsi="Times New Roman" w:cs="Times New Roman"/>
          <w:sz w:val="24"/>
          <w:szCs w:val="24"/>
          <w:u w:val="single"/>
        </w:rPr>
        <w:t>iepriekš apstiprinātos</w:t>
      </w:r>
      <w:r w:rsidR="007E53D7" w:rsidRPr="007E53D7">
        <w:rPr>
          <w:rFonts w:ascii="Times New Roman" w:eastAsia="Times New Roman" w:hAnsi="Times New Roman" w:cs="Times New Roman"/>
          <w:sz w:val="24"/>
          <w:szCs w:val="24"/>
        </w:rPr>
        <w:t xml:space="preserve"> aktos par izpildīto Uzraudzības daļu ir atklātas neprecizitātes, tās labo nākamajā aktā par izpildīto Uzraudzības daļu.</w:t>
      </w:r>
    </w:p>
    <w:p w14:paraId="03BB28D6"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Mainoties Būvdarbu līguma summai, mainoties būvdarbu izpildes termiņam, kā arī būvprojektā veiktās izmaiņas nav pamats  Līguma 3.1.punktā noteiktās līgumcenas pārskatīšanai.</w:t>
      </w:r>
    </w:p>
    <w:p w14:paraId="3E1A3C82"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E53D7" w:rsidRPr="007E53D7">
        <w:rPr>
          <w:rFonts w:ascii="Times New Roman" w:eastAsia="Times New Roman" w:hAnsi="Times New Roman" w:cs="Times New Roman"/>
          <w:color w:val="000000"/>
          <w:sz w:val="24"/>
          <w:szCs w:val="24"/>
        </w:rPr>
        <w:t>Galīgā samaksa par Uzraudzību tiks veikta 30 (trīsdesmit) dienu laikā, pēc Objekta pieņemšanas ekspluatācijā.</w:t>
      </w:r>
    </w:p>
    <w:p w14:paraId="0F902BDC"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7E53D7" w:rsidRPr="007E53D7">
        <w:rPr>
          <w:rFonts w:ascii="Times New Roman" w:eastAsia="Times New Roman" w:hAnsi="Times New Roman" w:cs="Times New Roman"/>
          <w:bCs/>
          <w:sz w:val="24"/>
          <w:szCs w:val="24"/>
        </w:rPr>
        <w:t xml:space="preserve">Puses vienojas, ka Izpildītājs rēķinus var sagatavot un iesniegt elektroniski bez rekvizīta “paraksts” ar atsauci uz Līgumu kā attaisnojošu dokumentu, nosūtot uz Pasūtītāja elektroniskā pasta adresi: </w:t>
      </w:r>
      <w:hyperlink r:id="rId22" w:history="1">
        <w:r w:rsidR="007E53D7" w:rsidRPr="007E53D7">
          <w:rPr>
            <w:rFonts w:ascii="Times New Roman" w:eastAsia="Times New Roman" w:hAnsi="Times New Roman" w:cs="Times New Roman"/>
            <w:bCs/>
            <w:color w:val="0000FF"/>
            <w:sz w:val="24"/>
            <w:szCs w:val="24"/>
            <w:u w:val="single"/>
          </w:rPr>
          <w:t>info@ous.lv</w:t>
        </w:r>
      </w:hyperlink>
      <w:r w:rsidR="007E53D7" w:rsidRPr="007E53D7">
        <w:rPr>
          <w:rFonts w:ascii="Times New Roman" w:eastAsia="Times New Roman" w:hAnsi="Times New Roman" w:cs="Times New Roman"/>
          <w:bCs/>
          <w:sz w:val="24"/>
          <w:szCs w:val="24"/>
        </w:rPr>
        <w:t xml:space="preserve"> .</w:t>
      </w:r>
    </w:p>
    <w:p w14:paraId="28EF483A" w14:textId="77777777" w:rsidR="007E53D7" w:rsidRPr="007E53D7" w:rsidRDefault="007E53D7" w:rsidP="00E5476C">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15 (piecpadsmit) darba dienu laikā no līguma spēkā stāšanās dienas iesniedz Pasūtītājam avansa garantiju avansa maksājuma apmērā (ja nepieciešams avanss). Avansa garantijai jāatbilst līguma garantijas noteikumiem (3.pielikums).</w:t>
      </w:r>
    </w:p>
    <w:p w14:paraId="7EB2A079" w14:textId="77777777" w:rsidR="007E53D7" w:rsidRPr="007E53D7" w:rsidRDefault="007E53D7" w:rsidP="00E5476C">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Avansa garantiju Pasūtītājs var izmantot, lai saņemtu neatmaksāto vai nedzēsto avansu, ieturētu līgumsodu, saņemtu zaudējumu atlīdzību vai citas Pasūtītājam, pamatojoties uz līgumu, pienākošās summas.</w:t>
      </w:r>
    </w:p>
    <w:p w14:paraId="25C34622" w14:textId="77777777" w:rsidR="007E53D7" w:rsidRPr="007E53D7" w:rsidRDefault="007E53D7" w:rsidP="006C4FCC">
      <w:pPr>
        <w:spacing w:after="0" w:line="240" w:lineRule="auto"/>
        <w:jc w:val="both"/>
        <w:rPr>
          <w:rFonts w:ascii="Times New Roman" w:eastAsia="Times New Roman" w:hAnsi="Times New Roman" w:cs="Times New Roman"/>
          <w:sz w:val="24"/>
          <w:szCs w:val="24"/>
        </w:rPr>
      </w:pPr>
    </w:p>
    <w:p w14:paraId="4F6649B6" w14:textId="77777777" w:rsidR="007E53D7" w:rsidRPr="007E53D7" w:rsidRDefault="007E53D7" w:rsidP="006C4FCC">
      <w:pPr>
        <w:numPr>
          <w:ilvl w:val="0"/>
          <w:numId w:val="34"/>
        </w:numPr>
        <w:tabs>
          <w:tab w:val="clear" w:pos="927"/>
          <w:tab w:val="num" w:pos="567"/>
        </w:tabs>
        <w:spacing w:after="0" w:line="240" w:lineRule="auto"/>
        <w:ind w:left="567" w:hanging="567"/>
        <w:contextualSpacing/>
        <w:jc w:val="center"/>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
          <w:bCs/>
          <w:sz w:val="24"/>
          <w:szCs w:val="24"/>
          <w:lang w:eastAsia="lv-LV"/>
        </w:rPr>
        <w:t>Izpildītāja pienākumi Objektā</w:t>
      </w:r>
    </w:p>
    <w:p w14:paraId="2226B046" w14:textId="77777777" w:rsidR="007E53D7" w:rsidRPr="007E53D7" w:rsidRDefault="00E5476C" w:rsidP="006C4FCC">
      <w:pPr>
        <w:numPr>
          <w:ilvl w:val="1"/>
          <w:numId w:val="34"/>
        </w:numPr>
        <w:spacing w:after="0" w:line="240" w:lineRule="auto"/>
        <w:ind w:left="567" w:hanging="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E53D7" w:rsidRPr="007E53D7">
        <w:rPr>
          <w:rFonts w:ascii="Times New Roman" w:eastAsia="Times New Roman" w:hAnsi="Times New Roman" w:cs="Times New Roman"/>
          <w:bCs/>
          <w:sz w:val="24"/>
          <w:szCs w:val="24"/>
        </w:rPr>
        <w:t>Izpildītājam ir šādi pienākumi:</w:t>
      </w:r>
    </w:p>
    <w:p w14:paraId="41452926"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ne vēlāk kā 10 (desmit) darba dienu laikā pēc Līguma noslēgšanas iesniegt Pasūtītājam atbildīgā būvuzrauga profesionālās civiltiesiskās atbildības apdrošināšanas polisi saskaņā ar Nolikumā noteikto;</w:t>
      </w:r>
    </w:p>
    <w:p w14:paraId="154867BB"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pārbaudīt</w:t>
      </w:r>
      <w:r w:rsidRPr="007E53D7">
        <w:rPr>
          <w:rFonts w:ascii="Times New Roman" w:eastAsia="Times New Roman" w:hAnsi="Times New Roman" w:cs="Times New Roman"/>
          <w:sz w:val="24"/>
          <w:szCs w:val="24"/>
        </w:rPr>
        <w:t>, vai pirms Būvdarbu uzsākšanas ir veikti visi normatīvajos aktos noteiktie Būvdarbu sagatavošanas darbi;</w:t>
      </w:r>
    </w:p>
    <w:p w14:paraId="15C02B02"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lastRenderedPageBreak/>
        <w:t>saskaņot</w:t>
      </w:r>
      <w:r w:rsidRPr="007E53D7">
        <w:rPr>
          <w:rFonts w:ascii="Times New Roman" w:eastAsia="Times New Roman" w:hAnsi="Times New Roman" w:cs="Times New Roman"/>
          <w:sz w:val="24"/>
          <w:szCs w:val="24"/>
        </w:rPr>
        <w:t xml:space="preserve"> ar Galveno būvuzņēmēju un Pasūtītāju būvlaukuma nodošanas un ierīkošanas kārtību, mehānisko un elektrisko iekārtu piegādes grafiku, Galvenajam būvuzņēmējam piederošās tehnikas ievešanu un izvešanu no būvlaukuma, kā arī saskaņot citus organizatoriskos jautājumus;</w:t>
      </w:r>
    </w:p>
    <w:p w14:paraId="083E9670"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uzraudzīt</w:t>
      </w:r>
      <w:r w:rsidRPr="007E53D7">
        <w:rPr>
          <w:rFonts w:ascii="Times New Roman" w:eastAsia="Times New Roman" w:hAnsi="Times New Roman" w:cs="Times New Roman"/>
          <w:sz w:val="24"/>
          <w:szCs w:val="24"/>
        </w:rPr>
        <w:t xml:space="preserve"> Būvdarbus, atrodoties Objektā (būvuzraugam) ne mazāk kā 40 (četrdesmit) stundas nedēļā;</w:t>
      </w:r>
    </w:p>
    <w:p w14:paraId="641E0EB1"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uzraudzīt</w:t>
      </w:r>
      <w:r w:rsidRPr="007E53D7">
        <w:rPr>
          <w:rFonts w:ascii="Times New Roman" w:eastAsia="Times New Roman" w:hAnsi="Times New Roman" w:cs="Times New Roman"/>
          <w:sz w:val="24"/>
          <w:szCs w:val="24"/>
        </w:rPr>
        <w:t xml:space="preserve">, lai Galvenais būvuzņēmējs ievēro būvsapulcēs un Līgumā par Objekta Būvdarbiem noteiktos darbu izpildes termiņus. Termiņu nokavējuma gadījumā nekavējoties rakstiski informēt Pasūtītāju; </w:t>
      </w:r>
    </w:p>
    <w:p w14:paraId="70268B7E"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nekavējoties</w:t>
      </w:r>
      <w:r w:rsidRPr="007E53D7">
        <w:rPr>
          <w:rFonts w:ascii="Times New Roman" w:eastAsia="Times New Roman" w:hAnsi="Times New Roman" w:cs="Times New Roman"/>
          <w:sz w:val="24"/>
          <w:szCs w:val="24"/>
        </w:rPr>
        <w:t xml:space="preserve"> rakstiski informēt Pasūtītāju, ja Būvdarbi tiek veikti nekvalitatīvi, ja tiek konstatētas patvaļīgas atkāpes no būvprojekta vai noslēgtā būvniecības līguma un netiek ievērotas Latvijas būvnormatīvu vai darba aizsardzības normatīvo aktu prasības, un saņemot akceptu no Pasūtītāja, iesniegt būvuzņēmējam rakstisku pieprasījumu nekavējoši pārtraukt Būvdarbus līdz konstatēto trūkumu novēršanai;</w:t>
      </w:r>
    </w:p>
    <w:p w14:paraId="11C24FE5"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pārliecināties</w:t>
      </w:r>
      <w:r w:rsidRPr="007E53D7">
        <w:rPr>
          <w:rFonts w:ascii="Times New Roman" w:eastAsia="Times New Roman" w:hAnsi="Times New Roman" w:cs="Times New Roman"/>
          <w:sz w:val="24"/>
          <w:szCs w:val="24"/>
        </w:rPr>
        <w:t xml:space="preserve"> un regulāri uzraudzīt, ka Galvenais būvuzņēmējs ievēro normatīvajos aktos noteiktās drošības un darba aizsardzības prasības;</w:t>
      </w:r>
    </w:p>
    <w:p w14:paraId="667FC60D"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color w:val="000000"/>
          <w:sz w:val="24"/>
          <w:szCs w:val="24"/>
        </w:rPr>
        <w:t xml:space="preserve">bez iepriekšējas rakstiskas Pasūtītāja piekrišanas nepieņemt </w:t>
      </w:r>
      <w:r w:rsidRPr="007E53D7">
        <w:rPr>
          <w:rFonts w:ascii="Times New Roman" w:eastAsia="Times New Roman" w:hAnsi="Times New Roman" w:cs="Times New Roman"/>
          <w:bCs/>
          <w:sz w:val="24"/>
          <w:szCs w:val="24"/>
        </w:rPr>
        <w:t>lēmumus</w:t>
      </w:r>
      <w:r w:rsidRPr="007E53D7">
        <w:rPr>
          <w:rFonts w:ascii="Times New Roman" w:eastAsia="Times New Roman" w:hAnsi="Times New Roman" w:cs="Times New Roman"/>
          <w:color w:val="000000"/>
          <w:sz w:val="24"/>
          <w:szCs w:val="24"/>
        </w:rPr>
        <w:t>, kas ir saistīti ar noteikto Būvdarbu apjomu grozīšanu, vai ar Būvdarbu izmaksu palielināšanu;</w:t>
      </w:r>
    </w:p>
    <w:p w14:paraId="4EDDD3F6"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bCs/>
          <w:sz w:val="24"/>
          <w:szCs w:val="24"/>
        </w:rPr>
        <w:t>informēt</w:t>
      </w:r>
      <w:r w:rsidRPr="007E53D7">
        <w:rPr>
          <w:rFonts w:ascii="Times New Roman" w:eastAsia="Times New Roman" w:hAnsi="Times New Roman" w:cs="Times New Roman"/>
          <w:sz w:val="24"/>
          <w:szCs w:val="24"/>
        </w:rPr>
        <w:t xml:space="preserve"> Pasūtītāju par visiem apstākļiem, kas var neparedzēti ietekmēt Objekta sekmīgu ekspluatāciju;</w:t>
      </w:r>
    </w:p>
    <w:p w14:paraId="2F196C25"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sz w:val="24"/>
          <w:szCs w:val="24"/>
        </w:rPr>
        <w:t xml:space="preserve">nekavējoties, bet ne vēlāk kā nākamajā darba dienā, ierasties </w:t>
      </w:r>
      <w:r w:rsidRPr="007E53D7">
        <w:rPr>
          <w:rFonts w:ascii="Times New Roman" w:eastAsia="Times New Roman" w:hAnsi="Times New Roman" w:cs="Times New Roman"/>
          <w:color w:val="000000"/>
          <w:sz w:val="24"/>
          <w:szCs w:val="24"/>
        </w:rPr>
        <w:t xml:space="preserve">Objektā </w:t>
      </w:r>
      <w:r w:rsidRPr="007E53D7">
        <w:rPr>
          <w:rFonts w:ascii="Times New Roman" w:eastAsia="Times New Roman" w:hAnsi="Times New Roman" w:cs="Times New Roman"/>
          <w:sz w:val="24"/>
          <w:szCs w:val="24"/>
        </w:rPr>
        <w:t>pēc Pasūtītāja, autoruzrauga, būvinspektora vai būvvaldes citas amatpersonas uzaicinājuma</w:t>
      </w:r>
      <w:r w:rsidRPr="007E53D7">
        <w:rPr>
          <w:rFonts w:ascii="Times New Roman" w:eastAsia="Times New Roman" w:hAnsi="Times New Roman" w:cs="Times New Roman"/>
          <w:color w:val="000000"/>
          <w:sz w:val="24"/>
          <w:szCs w:val="24"/>
        </w:rPr>
        <w:t>;</w:t>
      </w:r>
    </w:p>
    <w:p w14:paraId="7D5690DE"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bCs/>
          <w:sz w:val="24"/>
          <w:szCs w:val="24"/>
        </w:rPr>
        <w:t>Līguma</w:t>
      </w:r>
      <w:r w:rsidRPr="007E53D7">
        <w:rPr>
          <w:rFonts w:ascii="Times New Roman" w:eastAsia="Times New Roman" w:hAnsi="Times New Roman" w:cs="Times New Roman"/>
          <w:sz w:val="24"/>
          <w:szCs w:val="24"/>
        </w:rPr>
        <w:t xml:space="preserve"> izpildes termiņa beigās nodot Pasūtītājam visu ar Objektu saistīto dokumentāciju;</w:t>
      </w:r>
    </w:p>
    <w:p w14:paraId="7D009526"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color w:val="000000"/>
          <w:sz w:val="24"/>
          <w:szCs w:val="24"/>
        </w:rPr>
      </w:pPr>
      <w:r w:rsidRPr="007E53D7">
        <w:rPr>
          <w:rFonts w:ascii="Times New Roman" w:eastAsia="Times New Roman" w:hAnsi="Times New Roman" w:cs="Times New Roman"/>
          <w:sz w:val="24"/>
          <w:szCs w:val="24"/>
        </w:rPr>
        <w:t>nekavējoties nomainīt būvuzraudzības izpildē iesaistītu būvuzraugu, ja to rakstiski pieprasa Pasūtītājs un pamato to ar kādu no šādiem iemesliem:</w:t>
      </w:r>
    </w:p>
    <w:p w14:paraId="1A66C06D" w14:textId="77777777" w:rsidR="007E53D7" w:rsidRPr="007E53D7" w:rsidRDefault="007E53D7" w:rsidP="007E53D7">
      <w:pPr>
        <w:numPr>
          <w:ilvl w:val="0"/>
          <w:numId w:val="56"/>
        </w:numPr>
        <w:spacing w:after="0" w:line="240" w:lineRule="auto"/>
        <w:contextualSpacing/>
        <w:jc w:val="both"/>
        <w:rPr>
          <w:rFonts w:ascii="Times New Roman" w:eastAsia="Times New Roman" w:hAnsi="Times New Roman" w:cs="Times New Roman"/>
          <w:vanish/>
          <w:sz w:val="24"/>
          <w:szCs w:val="24"/>
        </w:rPr>
      </w:pPr>
    </w:p>
    <w:p w14:paraId="72F0E58B" w14:textId="77777777" w:rsidR="007E53D7" w:rsidRPr="007E53D7" w:rsidRDefault="007E53D7" w:rsidP="007E53D7">
      <w:pPr>
        <w:numPr>
          <w:ilvl w:val="0"/>
          <w:numId w:val="56"/>
        </w:numPr>
        <w:spacing w:after="0" w:line="240" w:lineRule="auto"/>
        <w:contextualSpacing/>
        <w:jc w:val="both"/>
        <w:rPr>
          <w:rFonts w:ascii="Times New Roman" w:eastAsia="Times New Roman" w:hAnsi="Times New Roman" w:cs="Times New Roman"/>
          <w:vanish/>
          <w:sz w:val="24"/>
          <w:szCs w:val="24"/>
        </w:rPr>
      </w:pPr>
    </w:p>
    <w:p w14:paraId="1EA2FE6F" w14:textId="77777777" w:rsidR="007E53D7" w:rsidRPr="007E53D7" w:rsidRDefault="007E53D7" w:rsidP="007E53D7">
      <w:pPr>
        <w:numPr>
          <w:ilvl w:val="1"/>
          <w:numId w:val="56"/>
        </w:numPr>
        <w:spacing w:after="0" w:line="240" w:lineRule="auto"/>
        <w:contextualSpacing/>
        <w:jc w:val="both"/>
        <w:rPr>
          <w:rFonts w:ascii="Times New Roman" w:eastAsia="Times New Roman" w:hAnsi="Times New Roman" w:cs="Times New Roman"/>
          <w:vanish/>
          <w:sz w:val="24"/>
          <w:szCs w:val="24"/>
        </w:rPr>
      </w:pPr>
    </w:p>
    <w:p w14:paraId="6E07A264"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vanish/>
          <w:sz w:val="24"/>
          <w:szCs w:val="24"/>
        </w:rPr>
      </w:pPr>
    </w:p>
    <w:p w14:paraId="35EDCDC4" w14:textId="77777777" w:rsidR="007E53D7" w:rsidRPr="007E53D7" w:rsidRDefault="007E53D7" w:rsidP="007E53D7">
      <w:pPr>
        <w:numPr>
          <w:ilvl w:val="3"/>
          <w:numId w:val="56"/>
        </w:numPr>
        <w:tabs>
          <w:tab w:val="num" w:pos="1899"/>
        </w:tabs>
        <w:spacing w:after="0" w:line="240" w:lineRule="auto"/>
        <w:ind w:left="1899"/>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Līgumā noteikto saistību vai pienākumu nepildīšanu;</w:t>
      </w:r>
    </w:p>
    <w:p w14:paraId="7EFBA05B" w14:textId="77777777" w:rsidR="007E53D7" w:rsidRPr="007E53D7" w:rsidRDefault="007E53D7" w:rsidP="007E53D7">
      <w:pPr>
        <w:numPr>
          <w:ilvl w:val="3"/>
          <w:numId w:val="56"/>
        </w:numPr>
        <w:tabs>
          <w:tab w:val="num" w:pos="1843"/>
        </w:tabs>
        <w:spacing w:after="0" w:line="240" w:lineRule="auto"/>
        <w:ind w:left="2127" w:hanging="993"/>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atkārtotu tādu darbību veikšanu, kas kaitē darba drošībai, veselībai vai vides aizsardzībai;</w:t>
      </w:r>
    </w:p>
    <w:p w14:paraId="1643C031" w14:textId="77777777" w:rsidR="007E53D7" w:rsidRPr="007E53D7" w:rsidRDefault="007E53D7" w:rsidP="007E53D7">
      <w:pPr>
        <w:numPr>
          <w:ilvl w:val="3"/>
          <w:numId w:val="56"/>
        </w:numPr>
        <w:tabs>
          <w:tab w:val="num" w:pos="1843"/>
        </w:tabs>
        <w:spacing w:after="0" w:line="240" w:lineRule="auto"/>
        <w:ind w:left="2127" w:hanging="993"/>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tiek pārkāptas būvuzraudzību regulējošās tiesību normas.</w:t>
      </w:r>
    </w:p>
    <w:p w14:paraId="4030D877"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Veikt Būvprojekta izstrādes uzraudzību arhitektūras daļai, būvkonstrukciju daļai, ekonomiskajai daļai, ugunsdrošības pasākumu pārskatam, kā arī citu būvprojekta sadaļu ugunsdrošības risinājumiem, darba organizēšanas projektam, energoefektivitātes novērtējumam aprēķinātajai energoefektivitātei;</w:t>
      </w:r>
    </w:p>
    <w:p w14:paraId="2CED1DB4"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Būvprojekta izstrādes uzraudzība jāveic saskaņā ar normatīvajiem aktiem, Līguma noteikumiem, un Pasūtītāja norādījumiem.</w:t>
      </w:r>
    </w:p>
    <w:p w14:paraId="1F995F61"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Darba veikšanai Pasūtītājs izsniedz Izpildītājam Būvniecības dokumentācijas vienu eksemplāru elektroniskā formātā.</w:t>
      </w:r>
    </w:p>
    <w:p w14:paraId="59ECCFAC"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nodod Būvprojekta izvērtējumu Tehniskajā specifikācijā noteiktajā apjomā.</w:t>
      </w:r>
    </w:p>
    <w:p w14:paraId="6CE7E59A"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Ja Būvprojekts neatbilst projektēšanas uzdevumā noteiktajām prasībām, Izpildītājs informē Pasūtītāju par Būvprojekta neatbilstību, nosūtot informāciju uz e-pastu ______.</w:t>
      </w:r>
    </w:p>
    <w:p w14:paraId="17604946"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Pasūtītājs Izpildītāja izvērtējumu nodod Būvprojekta autoram kļūdu un/vai nepilnību novēršanai.</w:t>
      </w:r>
    </w:p>
    <w:p w14:paraId="63E7AD83"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Pēc izlabota Būvprojekta saņemšanas no Būvprojekta autora, Pasūtītājs to nodod Izpildītājam atkārtotai pārbaudei.</w:t>
      </w:r>
    </w:p>
    <w:p w14:paraId="49F86570"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veic visas darbības, kādas saskaņā ar normatīvajiem aktiem ir nepieciešamas, lai pilnībā veiktu Darbu. Izpildītājs ir atbildīgs, lai Darba izpildē tiktu ievēroti normatīvie akti un standarti, kas reglamentē Līgumā noteiktā Darba veikšanu.</w:t>
      </w:r>
    </w:p>
    <w:p w14:paraId="59585446"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Līguma ietvaros sadarbojas ar Pasūtītāju, visas neskaidrības, jautājumus un dokumentus adresējot un iesniedzot Pasūtītājam vai Līgumā norādītajai atbildīgajai personai, ja vien Puses nevienojas savādāk.</w:t>
      </w:r>
    </w:p>
    <w:p w14:paraId="2CA5F26C"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Par Darba izpildes dienu tiek uzskatīta abpusēja pieņemšanas-nodošanas akta parakstīšanas diena.</w:t>
      </w:r>
    </w:p>
    <w:p w14:paraId="7551EFC6"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Darba nodošana Pasūtītājam notiek ar pieņemšanas-nodošanas aktu, ko paraksta Puses. </w:t>
      </w:r>
    </w:p>
    <w:p w14:paraId="63687743"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Pasūtītājs 15 (piecpadsmit) darba dienu laikā no Darba dokumentācijas saņemšanas, to izskata un paraksta pieņemšanas-nodošanas aktu vai iesniedz motivētu atteikumu pieņemt Darbu.</w:t>
      </w:r>
    </w:p>
    <w:p w14:paraId="39B43AC1"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Pasūtītājs ir tiesīgs nepieņemt Darbu, ja konstatē, ka tas ir izpildīts nekvalitatīvi vai nepilnīgi, ja tas neatbilst Līgumam vai ja iztrūkst kāds no nepieciešamajiem dokumentiem. Šādā gadījumā Pasūtītājs sagatavo motivētu atteikumu pieņemt Darbu, kurā norāda Pasūtītāja konstatētos defektus un trūkumus, un nepieciešamos papildinājumus un to izpildes termiņu.</w:t>
      </w:r>
    </w:p>
    <w:p w14:paraId="523EC9CA" w14:textId="77777777" w:rsidR="007E53D7" w:rsidRPr="007E53D7" w:rsidRDefault="007E53D7" w:rsidP="007E53D7">
      <w:pPr>
        <w:numPr>
          <w:ilvl w:val="2"/>
          <w:numId w:val="56"/>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Izpildītājam par saviem līdzekļiem Pasūtītāja norādītajā termiņā ir jānovērš Līguma 5.1.26.apakšpunktā minētajā atteikumā Pasūtītāja konstatētie Darba trūkumi un nepilnības.</w:t>
      </w:r>
    </w:p>
    <w:p w14:paraId="4DD035C1" w14:textId="77777777" w:rsidR="007E53D7" w:rsidRPr="007E53D7" w:rsidRDefault="00E5476C" w:rsidP="00E5476C">
      <w:pPr>
        <w:numPr>
          <w:ilvl w:val="1"/>
          <w:numId w:val="34"/>
        </w:numPr>
        <w:spacing w:after="0" w:line="240"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Izpildītājam jāveic arī citi pienākumi saskaņā ar Tehnisko specifikāciju (Līguma 2.pielikums).</w:t>
      </w:r>
    </w:p>
    <w:p w14:paraId="47AB121E" w14:textId="77777777" w:rsidR="007E53D7" w:rsidRPr="007E53D7" w:rsidRDefault="007E53D7" w:rsidP="00E5476C">
      <w:pPr>
        <w:numPr>
          <w:ilvl w:val="0"/>
          <w:numId w:val="34"/>
        </w:numPr>
        <w:tabs>
          <w:tab w:val="clear" w:pos="927"/>
          <w:tab w:val="num" w:pos="567"/>
        </w:tabs>
        <w:spacing w:after="0" w:line="240" w:lineRule="auto"/>
        <w:ind w:left="567" w:hanging="567"/>
        <w:contextualSpacing/>
        <w:jc w:val="center"/>
        <w:rPr>
          <w:rFonts w:ascii="Times New Roman" w:eastAsia="Times New Roman" w:hAnsi="Times New Roman" w:cs="Times New Roman"/>
          <w:bCs/>
          <w:sz w:val="24"/>
          <w:szCs w:val="24"/>
        </w:rPr>
      </w:pPr>
      <w:r w:rsidRPr="007E53D7">
        <w:rPr>
          <w:rFonts w:ascii="Times New Roman" w:eastAsia="Times New Roman" w:hAnsi="Times New Roman" w:cs="Times New Roman"/>
          <w:b/>
          <w:bCs/>
          <w:sz w:val="24"/>
          <w:szCs w:val="24"/>
        </w:rPr>
        <w:t>Pasūtītāja pienākumi</w:t>
      </w:r>
    </w:p>
    <w:p w14:paraId="08E2DD0C" w14:textId="77777777" w:rsidR="007E53D7" w:rsidRPr="007E53D7" w:rsidRDefault="00E5476C" w:rsidP="00E5476C">
      <w:pPr>
        <w:numPr>
          <w:ilvl w:val="1"/>
          <w:numId w:val="34"/>
        </w:numPr>
        <w:spacing w:after="0" w:line="240" w:lineRule="auto"/>
        <w:ind w:left="567" w:hanging="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E53D7" w:rsidRPr="007E53D7">
        <w:rPr>
          <w:rFonts w:ascii="Times New Roman" w:eastAsia="Times New Roman" w:hAnsi="Times New Roman" w:cs="Times New Roman"/>
          <w:bCs/>
          <w:sz w:val="24"/>
          <w:szCs w:val="24"/>
        </w:rPr>
        <w:t>Pasūtītājam ir šādi galvenie pienākumi:</w:t>
      </w:r>
    </w:p>
    <w:p w14:paraId="0246C82A"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norēķināties</w:t>
      </w:r>
      <w:r w:rsidRPr="007E53D7">
        <w:rPr>
          <w:rFonts w:ascii="Times New Roman" w:eastAsia="Times New Roman" w:hAnsi="Times New Roman" w:cs="Times New Roman"/>
          <w:sz w:val="24"/>
          <w:szCs w:val="24"/>
        </w:rPr>
        <w:t xml:space="preserve"> ar Izpildītāju par padarītajiem Pakalpojumiem Līgumā noteiktajā kārtībā;</w:t>
      </w:r>
    </w:p>
    <w:p w14:paraId="7079AC93"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sniegt </w:t>
      </w:r>
      <w:r w:rsidRPr="007E53D7">
        <w:rPr>
          <w:rFonts w:ascii="Times New Roman" w:eastAsia="Times New Roman" w:hAnsi="Times New Roman" w:cs="Times New Roman"/>
          <w:bCs/>
          <w:sz w:val="24"/>
          <w:szCs w:val="24"/>
        </w:rPr>
        <w:t>Izpildītājam</w:t>
      </w:r>
      <w:r w:rsidRPr="007E53D7">
        <w:rPr>
          <w:rFonts w:ascii="Times New Roman" w:eastAsia="Times New Roman" w:hAnsi="Times New Roman" w:cs="Times New Roman"/>
          <w:sz w:val="24"/>
          <w:szCs w:val="24"/>
        </w:rPr>
        <w:t xml:space="preserve"> Pasūtītāja rīcībā esošo Līguma izpildei nepieciešamo informāciju un dokumentāciju.</w:t>
      </w:r>
    </w:p>
    <w:p w14:paraId="06DE81E3"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Pasūtītājs ir tiesīgs apturēt Pakalpojumu veikšanu, ja Izpildītājs neievēro Līgumā </w:t>
      </w:r>
      <w:r w:rsidRPr="007E53D7">
        <w:rPr>
          <w:rFonts w:ascii="Times New Roman" w:eastAsia="Times New Roman" w:hAnsi="Times New Roman" w:cs="Times New Roman"/>
          <w:bCs/>
          <w:sz w:val="24"/>
          <w:szCs w:val="24"/>
        </w:rPr>
        <w:t>noteiktās</w:t>
      </w:r>
      <w:r w:rsidRPr="007E53D7">
        <w:rPr>
          <w:rFonts w:ascii="Times New Roman" w:eastAsia="Times New Roman" w:hAnsi="Times New Roman" w:cs="Times New Roman"/>
          <w:sz w:val="24"/>
          <w:szCs w:val="24"/>
        </w:rPr>
        <w:t xml:space="preserve"> prasības līdz pārkāpuma novēršanai vai zaudējumu segšanai.</w:t>
      </w:r>
    </w:p>
    <w:p w14:paraId="21299D09" w14:textId="77777777" w:rsidR="007E53D7" w:rsidRPr="007E53D7" w:rsidRDefault="007E53D7" w:rsidP="007E53D7">
      <w:pPr>
        <w:numPr>
          <w:ilvl w:val="2"/>
          <w:numId w:val="34"/>
        </w:numPr>
        <w:spacing w:after="0" w:line="240" w:lineRule="auto"/>
        <w:ind w:left="1134" w:hanging="708"/>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Pasūtītājs</w:t>
      </w:r>
      <w:r w:rsidRPr="007E53D7">
        <w:rPr>
          <w:rFonts w:ascii="Times New Roman" w:eastAsia="Times New Roman" w:hAnsi="Times New Roman" w:cs="Times New Roman"/>
          <w:sz w:val="24"/>
          <w:szCs w:val="24"/>
        </w:rPr>
        <w:t xml:space="preserve"> ir tiesīgs nepieņemt izpildītos Pakalpojumus, ja tie ir izpildīti nekvalitatīvi vai nepilnīgi, ja tie neatbilst Līgumam</w:t>
      </w:r>
      <w:r w:rsidR="003128B6">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 xml:space="preserve"> vai ja iztrūkst kāds no nepieciešamajiem dokumentiem. Pasūtītājs paziņo Izpildītājam par atteikumu pieņemt Pakalpojumus un Izpildītājs 5 (piecu) dienu laikā novērš radušos trūkumus.</w:t>
      </w:r>
    </w:p>
    <w:p w14:paraId="547A2541"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p>
    <w:p w14:paraId="6CF41749"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p>
    <w:p w14:paraId="6B2E4234" w14:textId="77777777" w:rsidR="007E53D7" w:rsidRPr="007E53D7" w:rsidRDefault="007E53D7" w:rsidP="00E5476C">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b/>
          <w:sz w:val="24"/>
          <w:szCs w:val="24"/>
        </w:rPr>
      </w:pPr>
      <w:bookmarkStart w:id="132" w:name="_Toc429396241"/>
      <w:bookmarkStart w:id="133" w:name="_Toc219693316"/>
      <w:bookmarkStart w:id="134" w:name="_Toc340829358"/>
      <w:bookmarkEnd w:id="130"/>
      <w:bookmarkEnd w:id="131"/>
      <w:r w:rsidRPr="007E53D7">
        <w:rPr>
          <w:rFonts w:ascii="Times New Roman" w:eastAsia="Times New Roman" w:hAnsi="Times New Roman" w:cs="Times New Roman"/>
          <w:b/>
          <w:sz w:val="24"/>
          <w:szCs w:val="24"/>
        </w:rPr>
        <w:t>Līguma izpildē iesaistītais personāls, apakšuzņēmēji un to nomaiņa</w:t>
      </w:r>
      <w:bookmarkEnd w:id="132"/>
      <w:r w:rsidRPr="007E53D7">
        <w:rPr>
          <w:rFonts w:ascii="Times New Roman" w:eastAsia="Times New Roman" w:hAnsi="Times New Roman" w:cs="Times New Roman"/>
          <w:b/>
          <w:sz w:val="24"/>
          <w:szCs w:val="24"/>
        </w:rPr>
        <w:t xml:space="preserve"> </w:t>
      </w:r>
    </w:p>
    <w:p w14:paraId="68AEBA4D"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Ne vēlāk kā 5 (piecas) darba dienas pirms Uzraudzības sākšanas Izpildītājs iesniedz Projekta vadītājam Uzraudzības izpildē iesaistīto apakšuzņēmēju (ja tādus plānots iesaistīt) sarakstu, kurā norāda apakšuzņēmēju nosaukumu, kontaktinformāciju un to pārstāvēt tiesīgo personu, ciktāl minētā informācija ir zināma. Sarakstā norāda arī Izpildītāja apakšuzņēmēju apakšuzņēmējus. Līguma izpildes laikā Izpildītājs paziņo Projekta vadītājam par jebkurām minētās informācijas izmaiņām, kā arī papildina sarakstu ar informāciju par apakšuzņēmēju, kas tiek vēlāk iesaistīts Uzraudzības veikšanā. Uzraudzības veikšanai Izpildītājs iesaista savā piedāvājumā norādīto personālu. Izpildītājs ir atbildīgs par iesaistītā personāla un apakšuzņēmēju veiktā darba atbilstību šī līguma prasībām.</w:t>
      </w:r>
    </w:p>
    <w:p w14:paraId="122E0E17"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Ja Izpildītājs vēlas veikt Atbildīgā būvuzrauga aizvietošanu uz laiku vai nomaiņu, tad Izpildītājam ne vēlāk kā 7 (septiņas) dienas pirms plānotās Atbildīgā būvuzrauga aizvietošanas vai nomaiņas jāiesniedz Projekta vadītājam  Pasūtītājam adresēts rakstveida iesniegums. Iesniegumam jāpievieno piedāvātā Atbildīgā būvuzrauga kvalifikāciju apliecinoša informācija un dokumenti. Pasūtītājs piekrīt Atbildīgā būvuzrauga aizvietošanai uz laiku vai nomaiņai, ja piedāvātā Atbildīgā būvuzrauga kvalifikācija atbilst iepirkuma nolikumā noteiktajām Atbildīgā būvuzrauga kvalifikācijas prasībām.</w:t>
      </w:r>
    </w:p>
    <w:p w14:paraId="0BDF5456"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Ja Pasūtītājs pieprasa Atbildīgā būvuzrauga nomaiņu, pamatojoties uz līguma 8.4.punktu, tad Izpildītājam pēc nomaiņas pieprasījuma saņemšanas 7 (septiņu) dienu laikā jāiesniedz Projekta vadītājam iepriekšējā punktā minētie dokumenti. </w:t>
      </w:r>
    </w:p>
    <w:p w14:paraId="11B321C4"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Ja Izpildītājs vēlas veikt tāda apakšuzņēmēja nomaiņu, kurš Izpildītāja piedāvājumā norādīts kā apakšuzņēmējs, kura veicamās Uzraudzības daļas vērtība ir 10 (desmit)% no kopējās iepirkuma līguma vērtības vai lielāka, vai jauna apakšuzņēmēja iesaistīšanu, kura veicamā Uzraudzības daļa plānota 10% (desmit procenti) no kopējās līguma vērtības vai </w:t>
      </w:r>
      <w:r w:rsidR="007E53D7" w:rsidRPr="007E53D7">
        <w:rPr>
          <w:rFonts w:ascii="Times New Roman" w:eastAsia="Times New Roman" w:hAnsi="Times New Roman" w:cs="Times New Roman"/>
          <w:sz w:val="24"/>
          <w:szCs w:val="24"/>
        </w:rPr>
        <w:lastRenderedPageBreak/>
        <w:t>lielāka, tad Izpildītājam jāiesniedz Pasūtītājam adresēts rakstveida iesniegums Projekta vadītājam, norādot ziņas par apakšuzņēmēju un tam nododamo Uzraudzības daļu – darbu nosaukumus un izpildāmā darba apjomu naudas izteiksmē un procentos, un jāsaņem rakstveida piekrišana. Pasūtītājs piekrīt apakšuzņēmēja nomaiņai vai jauna apakšuzņēmēja iesaistīšanai, ja uz piedāvāto apakšuzņēmēju neattiecas Sabiedrisko pakalpojumu sniedzēju iepirkuma likuma 48.panta pirmajā daļā minētie pretendentu izslēgšanas nosacījumi.</w:t>
      </w:r>
    </w:p>
    <w:p w14:paraId="20230A5C"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Apakšuzņēmējus, uz kuru iespējām Iepirkuma procedūrā Izpildītājs balstījies, lai apliecinātu savas kvalifikācijas atbilstību iepirkuma nolikumā noteiktajām prasībām, drīkst nomainīt tikai tad, ja piedāvātajam apakšuzņēmējam ir iepirkuma nolikumā noteiktajām prasībām atbilstoša kvalifikācija, un uz piedāvāto apakšuzņēmēju neattiecas Sabiedrisko pakalpojumu sniedzēju iepirkuma likuma 48.panta pirmajā daļā minētie pretendentu izslēgšanas nosacījumi. Pārbaudot jaunā apakšuzņēmēja atbilstību, Pasūtītājs piemēro Sabiedrisko pakalpojumu sniedzēju iepirkuma likuma 48.panta noteikumus. Sabiedrisko pakalpojumu sniedzēju iepirkuma likuma 48.panta trešajā daļā minētos termiņus skaita no dienas, kad lūgums par apakšuzņēmēja nomaiņu iesniegts Pasūtītājam. Par maiņas ierosinājumu Izpildītājam jāiesniedz Pasūtītājam adresēts rakstveida iesniegums Projekta vadītājam, norādot ziņas par apakšuzņēmēju, tam nododamo Uzraudzības daļu - darbu nosaukumus un izpildāmā darba apjomu naudas izteiksmē un procentos. Iesniegumam jāpievieno visi dokumenti, kas pierāda piedāvātā apakšuzņēmēja kvalifikācijas atbilstību šajā punktā minētajām prasībām. </w:t>
      </w:r>
    </w:p>
    <w:p w14:paraId="7B514110"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Sabiedrisko pakalpojumu sniedzēju iepirkuma likuma 67.panta nosacījumiem. </w:t>
      </w:r>
    </w:p>
    <w:p w14:paraId="7739F440"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055C3BC2" w14:textId="77777777" w:rsidR="007E53D7" w:rsidRPr="007E53D7" w:rsidRDefault="007E53D7" w:rsidP="00E5476C">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 xml:space="preserve">Izpildītāja </w:t>
      </w:r>
      <w:bookmarkEnd w:id="133"/>
      <w:bookmarkEnd w:id="134"/>
      <w:r w:rsidRPr="007E53D7">
        <w:rPr>
          <w:rFonts w:ascii="Times New Roman" w:eastAsia="Times New Roman" w:hAnsi="Times New Roman" w:cs="Times New Roman"/>
          <w:b/>
          <w:bCs/>
          <w:sz w:val="24"/>
          <w:szCs w:val="24"/>
        </w:rPr>
        <w:t>personāls</w:t>
      </w:r>
    </w:p>
    <w:p w14:paraId="3E6D225F"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Izpildītājs ir atbildīgs par to darbinieku drošību, kuri veic Uzraudzību.</w:t>
      </w:r>
    </w:p>
    <w:p w14:paraId="7BCC6662"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Uzraudzības veikšanai Izpildītājs piesaista savā Iepirkuma piedāvājumā norādītos speciālistus un apakšuzņēmējus:</w:t>
      </w:r>
    </w:p>
    <w:p w14:paraId="6B80AF91" w14:textId="77777777" w:rsidR="007E53D7" w:rsidRPr="007E53D7" w:rsidRDefault="007E53D7" w:rsidP="007E53D7">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Būvprojekta izstrādes būvspeciālists (sertificēts </w:t>
      </w:r>
      <w:r w:rsidRPr="007E53D7">
        <w:rPr>
          <w:rFonts w:ascii="Times New Roman" w:eastAsia="Times New Roman" w:hAnsi="Times New Roman" w:cs="Times New Roman"/>
          <w:sz w:val="24"/>
          <w:szCs w:val="24"/>
          <w:lang w:eastAsia="lv-LV"/>
        </w:rPr>
        <w:t>ūdensapgādes un kanalizācijas sistēmu, ieskaitot ugunsdzēsības sistēmas būvprojektu)</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
          <w:sz w:val="24"/>
          <w:szCs w:val="24"/>
        </w:rPr>
        <w:t>Vārds Uzvārds, sertifikāts Nr.______;</w:t>
      </w:r>
    </w:p>
    <w:p w14:paraId="42DC3228" w14:textId="77777777" w:rsidR="007E53D7" w:rsidRPr="007E53D7" w:rsidRDefault="007E53D7" w:rsidP="007E53D7">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būvuzraudzības  komandas vadītājs (sertificēts </w:t>
      </w:r>
      <w:r w:rsidRPr="007E53D7">
        <w:rPr>
          <w:rFonts w:ascii="Times New Roman" w:eastAsia="Times New Roman" w:hAnsi="Times New Roman" w:cs="Times New Roman"/>
          <w:sz w:val="24"/>
          <w:szCs w:val="24"/>
          <w:lang w:eastAsia="lv-LV"/>
        </w:rPr>
        <w:t>ūdensapgādes un kanalizācijas sistēmu, ieskaitot ugunsdzēsības sistēmas būvdarbu vadīšanā)</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i/>
          <w:sz w:val="24"/>
          <w:szCs w:val="24"/>
        </w:rPr>
        <w:t xml:space="preserve"> Vārds Uzvārds, sertifikāts Nr.______;</w:t>
      </w:r>
    </w:p>
    <w:p w14:paraId="147CF257" w14:textId="77777777" w:rsidR="007E53D7" w:rsidRPr="007E53D7" w:rsidRDefault="007E53D7" w:rsidP="007E53D7">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atbildīgais būvuzraugs (sertificēts ūdensapgādes un kanalizācijas sistēmu, ieskaitot ugunsdzēsības sistēmas būvdarbu vadīšanā, ēku būvdarbu uzraudzībā), </w:t>
      </w:r>
      <w:r w:rsidRPr="007E53D7">
        <w:rPr>
          <w:rFonts w:ascii="Times New Roman" w:eastAsia="Times New Roman" w:hAnsi="Times New Roman" w:cs="Times New Roman"/>
          <w:i/>
          <w:sz w:val="24"/>
          <w:szCs w:val="24"/>
        </w:rPr>
        <w:t xml:space="preserve"> Vārds Uzvārds, sertifikāts Nr.______;</w:t>
      </w:r>
    </w:p>
    <w:p w14:paraId="1869A3DD" w14:textId="77777777" w:rsidR="007E53D7" w:rsidRPr="007E53D7" w:rsidRDefault="007E53D7" w:rsidP="007E53D7">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vietas būvuzraugs (sertificēts ūdensapgādes un kanalizācijas sistēmu būvdarbu vadīšanā, ieskaitot ugunsdzēsības sistēmas), </w:t>
      </w:r>
      <w:r w:rsidRPr="007E53D7">
        <w:rPr>
          <w:rFonts w:ascii="Times New Roman" w:eastAsia="Times New Roman" w:hAnsi="Times New Roman" w:cs="Times New Roman"/>
          <w:i/>
          <w:sz w:val="24"/>
          <w:szCs w:val="24"/>
        </w:rPr>
        <w:t>Vārds Uzvārds, sertifikāts Nr.______;</w:t>
      </w:r>
    </w:p>
    <w:p w14:paraId="27C007DD" w14:textId="77777777" w:rsidR="007E53D7" w:rsidRPr="007E53D7" w:rsidRDefault="007E53D7" w:rsidP="007E53D7">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būvuzraugs elektroietaišu sistēmu izbūves darbu būvuzraudzībai </w:t>
      </w:r>
      <w:r w:rsidRPr="007E53D7">
        <w:rPr>
          <w:rFonts w:ascii="Times New Roman" w:eastAsia="Times New Roman" w:hAnsi="Times New Roman" w:cs="Times New Roman"/>
          <w:i/>
          <w:sz w:val="24"/>
          <w:szCs w:val="24"/>
        </w:rPr>
        <w:t>Vārds Uzvārds, sertifikāts Nr._____</w:t>
      </w:r>
      <w:r w:rsidRPr="007E53D7">
        <w:rPr>
          <w:rFonts w:ascii="Times New Roman" w:eastAsia="Times New Roman" w:hAnsi="Times New Roman" w:cs="Times New Roman"/>
          <w:sz w:val="24"/>
          <w:szCs w:val="24"/>
        </w:rPr>
        <w:t xml:space="preserve">. </w:t>
      </w:r>
    </w:p>
    <w:p w14:paraId="0CFA7411"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Izpildītājs Komandas vadītāja un Atbildīgā būvuzrauga maiņu drīkst ierosināt, iesniedzot pamatojumu, šādos gadījumos: </w:t>
      </w:r>
    </w:p>
    <w:p w14:paraId="7F436E4A"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darbinieka darba nespēja;</w:t>
      </w:r>
    </w:p>
    <w:p w14:paraId="58EAFCF9"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darba attiecību izbeigšana ar Izpildītāju.</w:t>
      </w:r>
    </w:p>
    <w:p w14:paraId="49F7D278" w14:textId="77777777" w:rsidR="007E53D7" w:rsidRPr="007E53D7" w:rsidRDefault="00E5476C" w:rsidP="00E5476C">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Izpildītājam ir jānomaina ikviens Uzraudzības izpildē iesaistīts darbinieks 14 dienu laikā, ja to pieprasa Pasūtītājs un pamato ar kādu no šādiem iemesliem:</w:t>
      </w:r>
    </w:p>
    <w:p w14:paraId="435222A8"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nav uzsācis darbu Objektā;</w:t>
      </w:r>
    </w:p>
    <w:p w14:paraId="4108516F"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atkārtota pavirša savu pienākumu pildīšana;</w:t>
      </w:r>
    </w:p>
    <w:p w14:paraId="7728F752"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nekompetence vai nolaidība;</w:t>
      </w:r>
    </w:p>
    <w:p w14:paraId="79A5097C"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līgumā noteikto saistību vai pienākumu nepildīšana;</w:t>
      </w:r>
    </w:p>
    <w:p w14:paraId="4B69CE43" w14:textId="77777777" w:rsidR="007E53D7" w:rsidRPr="007E53D7" w:rsidRDefault="007E53D7" w:rsidP="006E14A4">
      <w:pPr>
        <w:numPr>
          <w:ilvl w:val="2"/>
          <w:numId w:val="34"/>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atkārtota tādu darbību veikšana, kas kaitē drošībai, veselībai vai vides aizsardzībai.</w:t>
      </w:r>
      <w:bookmarkStart w:id="135" w:name="_Toc219693317"/>
      <w:bookmarkStart w:id="136" w:name="_Toc340829359"/>
    </w:p>
    <w:p w14:paraId="351AAFB1"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Izpildītājs 3 (trīs) darba dienu laikā no līguma parakstīšanas dienas iesniedz Pasūtītājam:</w:t>
      </w:r>
    </w:p>
    <w:p w14:paraId="5BD2DA7D" w14:textId="77777777" w:rsidR="007E53D7" w:rsidRPr="007E53D7" w:rsidRDefault="007E53D7" w:rsidP="006E14A4">
      <w:pPr>
        <w:numPr>
          <w:ilvl w:val="2"/>
          <w:numId w:val="34"/>
        </w:numPr>
        <w:spacing w:after="0" w:line="240" w:lineRule="auto"/>
        <w:ind w:left="1134" w:hanging="567"/>
        <w:jc w:val="both"/>
        <w:outlineLvl w:val="1"/>
        <w:rPr>
          <w:rFonts w:ascii="Times New Roman" w:eastAsia="Calibri" w:hAnsi="Times New Roman" w:cs="Times New Roman"/>
          <w:sz w:val="24"/>
          <w:szCs w:val="24"/>
        </w:rPr>
      </w:pPr>
      <w:bookmarkStart w:id="137" w:name="_Toc37925592"/>
      <w:r w:rsidRPr="007E53D7">
        <w:rPr>
          <w:rFonts w:ascii="Times New Roman" w:eastAsia="Calibri" w:hAnsi="Times New Roman" w:cs="Times New Roman"/>
          <w:sz w:val="24"/>
          <w:szCs w:val="24"/>
        </w:rPr>
        <w:t xml:space="preserve">dokumentus, kas nepieciešami būvdarbu uzsākšanas nosacījumu izpildē, kuri norādīti </w:t>
      </w:r>
      <w:r w:rsidR="006E14A4">
        <w:rPr>
          <w:rFonts w:ascii="Times New Roman" w:eastAsia="Calibri" w:hAnsi="Times New Roman" w:cs="Times New Roman"/>
          <w:sz w:val="24"/>
          <w:szCs w:val="24"/>
        </w:rPr>
        <w:t xml:space="preserve">  </w:t>
      </w:r>
      <w:r w:rsidRPr="007E53D7">
        <w:rPr>
          <w:rFonts w:ascii="Times New Roman" w:eastAsia="Calibri" w:hAnsi="Times New Roman" w:cs="Times New Roman"/>
          <w:sz w:val="24"/>
          <w:szCs w:val="24"/>
        </w:rPr>
        <w:t>šajā līgumā;</w:t>
      </w:r>
      <w:bookmarkEnd w:id="137"/>
    </w:p>
    <w:p w14:paraId="4314C84C" w14:textId="77777777" w:rsidR="007E53D7" w:rsidRPr="007E53D7" w:rsidRDefault="007E53D7" w:rsidP="006E14A4">
      <w:pPr>
        <w:numPr>
          <w:ilvl w:val="2"/>
          <w:numId w:val="34"/>
        </w:numPr>
        <w:spacing w:after="0" w:line="240" w:lineRule="auto"/>
        <w:ind w:left="1134" w:hanging="567"/>
        <w:jc w:val="both"/>
        <w:outlineLvl w:val="1"/>
        <w:rPr>
          <w:rFonts w:ascii="Times New Roman" w:eastAsia="Calibri" w:hAnsi="Times New Roman" w:cs="Times New Roman"/>
          <w:sz w:val="24"/>
          <w:szCs w:val="24"/>
        </w:rPr>
      </w:pPr>
      <w:r w:rsidRPr="007E53D7">
        <w:rPr>
          <w:rFonts w:ascii="Times New Roman" w:eastAsia="Calibri" w:hAnsi="Times New Roman" w:cs="Times New Roman"/>
          <w:sz w:val="24"/>
          <w:szCs w:val="24"/>
        </w:rPr>
        <w:t>Izpildītājam jāapdrošina visu līguma izpildē nodarbināto darbinieku profesionālās darbības civiltiesiskā atbildība šajā līgumā veicamās profesionālās darbības ietvaros saskaņā ar Ministru kabineta 19.08.2014. noteikumiem Nr.502 “Noteikumi par būvspeciālistu un būvdarbu veicēju civiltiesiskās atbildības obligāto apdrošināšanu”.</w:t>
      </w:r>
    </w:p>
    <w:p w14:paraId="0F54F21D" w14:textId="77777777" w:rsidR="007E53D7" w:rsidRPr="007E53D7" w:rsidRDefault="007E53D7" w:rsidP="007E53D7">
      <w:pPr>
        <w:ind w:firstLine="720"/>
        <w:jc w:val="both"/>
        <w:rPr>
          <w:rFonts w:ascii="Calibri" w:eastAsia="Times New Roman" w:hAnsi="Calibri" w:cs="Times New Roman"/>
          <w:lang w:eastAsia="lv-LV"/>
        </w:rPr>
      </w:pPr>
    </w:p>
    <w:p w14:paraId="48D90898" w14:textId="77777777" w:rsidR="007E53D7" w:rsidRPr="007E53D7" w:rsidRDefault="007E53D7" w:rsidP="006E14A4">
      <w:pPr>
        <w:numPr>
          <w:ilvl w:val="0"/>
          <w:numId w:val="34"/>
        </w:numPr>
        <w:tabs>
          <w:tab w:val="clear" w:pos="927"/>
          <w:tab w:val="num" w:pos="567"/>
        </w:tabs>
        <w:spacing w:after="0" w:line="240" w:lineRule="auto"/>
        <w:ind w:hanging="92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Sadarbība</w:t>
      </w:r>
      <w:bookmarkEnd w:id="135"/>
      <w:bookmarkEnd w:id="136"/>
    </w:p>
    <w:p w14:paraId="492B82B0"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Par apstākļiem, kas var ietekmēt Uzraudzības kvalitāti, termiņus vai izmaksas, Izpildītājam nekavējoties, bet ne vēlāk kā 7 (septiņu) dienu laikā, no brīža kad tas uzzināja vai tam vajadzēja uzzināt, jābrīdina Projekta vadītājs.</w:t>
      </w:r>
    </w:p>
    <w:p w14:paraId="2541811E"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Izpildītājam jāveic visas iespējamās darbības, kā arī jāsadarbojas ar Projekta vadītāju, lai samazinātu zaudējumus vai izvairītos no sekām, ko var radīt 9.1.punktā minētie apstākļi.</w:t>
      </w:r>
    </w:p>
    <w:p w14:paraId="5D0313F1"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Visa veida paziņojumiem, rīkojumiem, apstiprinājumiem, apliecinājumiem, ziņojumiem Projekta vadītājam, saskaņojumiem un lēmumiem, kas jāizdod saskaņā ar līgumu, jābūt izdotiem rakstveidā.</w:t>
      </w:r>
    </w:p>
    <w:p w14:paraId="5A20FFA8"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Pasūtītājam jāatbild uz Izpildītāja iesniegtajiem dokumentiem, tai skaitā samaksas dokumentiem, cik ātri vien iespējams, bet ne vēlāk kā 7 (septiņu) dienu laikā pēc dokumentu saņemšanas.</w:t>
      </w:r>
    </w:p>
    <w:p w14:paraId="3EFCBA94"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Ja Projekta vadītājs konstatē, ka Uzraudzība netiek veikta atbilstoši līgumam, tas jādokumentē un nekavējoties jāinformē Izpildītājs.</w:t>
      </w:r>
    </w:p>
    <w:p w14:paraId="008EA4D9"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Projekta vadītājs 7 (septiņu) dienu laikā pēc būvdarbu līguma noslēgšanas iesniedz Izpildītājam būvdarbu līguma kopiju.</w:t>
      </w:r>
    </w:p>
    <w:p w14:paraId="7B56CD94" w14:textId="77777777" w:rsidR="007E53D7" w:rsidRPr="007E53D7" w:rsidRDefault="006E14A4" w:rsidP="006E14A4">
      <w:pPr>
        <w:numPr>
          <w:ilvl w:val="1"/>
          <w:numId w:val="34"/>
        </w:numPr>
        <w:spacing w:after="0" w:line="240" w:lineRule="auto"/>
        <w:ind w:hanging="574"/>
        <w:jc w:val="both"/>
        <w:rPr>
          <w:rFonts w:ascii="Times New Roman" w:eastAsia="Times New Roman" w:hAnsi="Times New Roman" w:cs="Times New Roman"/>
          <w:sz w:val="24"/>
          <w:szCs w:val="24"/>
        </w:rPr>
      </w:pPr>
      <w:bookmarkStart w:id="138" w:name="_Toc219693318"/>
      <w:bookmarkStart w:id="139" w:name="_Toc340829360"/>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Izpildītājs iesniedz Pasūtītājam atbilstoši būvdarbu programmai aktualizētu Uzraudzības veikšanas kalendāro grafiku, norādot katra speciālista plānoto iesaisti visam būvdarbu izpildes laikam ne vēlāk kā 3 (trīs) darbdienu laikā pēc faktiskā būvdarbu uzsākšanas datuma (ieraksts būvdarbu žurnālā). </w:t>
      </w:r>
    </w:p>
    <w:p w14:paraId="4C19A22C" w14:textId="77777777" w:rsidR="007E53D7" w:rsidRPr="007E53D7" w:rsidRDefault="007E53D7" w:rsidP="007E53D7">
      <w:pPr>
        <w:spacing w:after="0" w:line="240" w:lineRule="auto"/>
        <w:ind w:hanging="432"/>
        <w:jc w:val="both"/>
        <w:rPr>
          <w:rFonts w:ascii="Times New Roman" w:eastAsia="Times New Roman" w:hAnsi="Times New Roman" w:cs="Times New Roman"/>
          <w:sz w:val="24"/>
          <w:szCs w:val="24"/>
        </w:rPr>
      </w:pPr>
    </w:p>
    <w:p w14:paraId="0E6F5DA9" w14:textId="77777777" w:rsidR="007E53D7" w:rsidRPr="007E53D7" w:rsidRDefault="007E53D7" w:rsidP="006E14A4">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bookmarkStart w:id="140" w:name="_Toc219693319"/>
      <w:bookmarkStart w:id="141" w:name="_Toc340829361"/>
      <w:bookmarkEnd w:id="138"/>
      <w:bookmarkEnd w:id="139"/>
      <w:r w:rsidRPr="007E53D7">
        <w:rPr>
          <w:rFonts w:ascii="Times New Roman" w:eastAsia="Times New Roman" w:hAnsi="Times New Roman" w:cs="Times New Roman"/>
          <w:b/>
          <w:bCs/>
          <w:sz w:val="24"/>
          <w:szCs w:val="24"/>
        </w:rPr>
        <w:t>Līgumsods</w:t>
      </w:r>
      <w:bookmarkEnd w:id="140"/>
      <w:bookmarkEnd w:id="141"/>
    </w:p>
    <w:p w14:paraId="6168D08B"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Ja Pasūtītājs kavē līgumā noteiktos maksājumus par Uzraudzību,</w:t>
      </w:r>
      <w:r w:rsidRPr="007E53D7">
        <w:rPr>
          <w:rFonts w:ascii="Times New Roman" w:eastAsia="Times New Roman" w:hAnsi="Times New Roman" w:cs="Times New Roman"/>
          <w:color w:val="FF0000"/>
          <w:sz w:val="24"/>
          <w:szCs w:val="24"/>
        </w:rPr>
        <w:t xml:space="preserve"> </w:t>
      </w:r>
      <w:r w:rsidRPr="007E53D7">
        <w:rPr>
          <w:rFonts w:ascii="Times New Roman" w:eastAsia="Times New Roman" w:hAnsi="Times New Roman" w:cs="Times New Roman"/>
          <w:sz w:val="24"/>
          <w:szCs w:val="24"/>
        </w:rPr>
        <w:t>Izpildītājam ir tiesības prasīt līgumsodu 0,05% (nulle, komats, nulle piecu procentu) apmērā no neveiktā maksājuma (parāda) par katru dienu, bet kopsummā ne vairāk kā 10% (desmit procenti) no līgumcenas.</w:t>
      </w:r>
    </w:p>
    <w:p w14:paraId="0D154E86"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trike/>
          <w:sz w:val="24"/>
          <w:szCs w:val="24"/>
        </w:rPr>
      </w:pPr>
      <w:r w:rsidRPr="007E53D7">
        <w:rPr>
          <w:rFonts w:ascii="Times New Roman" w:eastAsia="Times New Roman" w:hAnsi="Times New Roman" w:cs="Times New Roman"/>
          <w:sz w:val="24"/>
          <w:szCs w:val="24"/>
        </w:rPr>
        <w:t>Ja Izpildītāja vainas dēļ darba atļaujas aizkavējums ir ilgāks par 7 (septiņām)</w:t>
      </w:r>
      <w:r w:rsidRPr="007E53D7">
        <w:rPr>
          <w:rFonts w:ascii="Times New Roman" w:eastAsia="Times New Roman" w:hAnsi="Times New Roman" w:cs="Times New Roman"/>
          <w:color w:val="FF0000"/>
          <w:sz w:val="24"/>
          <w:szCs w:val="24"/>
        </w:rPr>
        <w:t xml:space="preserve"> </w:t>
      </w:r>
      <w:r w:rsidRPr="007E53D7">
        <w:rPr>
          <w:rFonts w:ascii="Times New Roman" w:eastAsia="Times New Roman" w:hAnsi="Times New Roman" w:cs="Times New Roman"/>
          <w:sz w:val="24"/>
          <w:szCs w:val="24"/>
        </w:rPr>
        <w:t>dienām,</w:t>
      </w:r>
      <w:r w:rsidRPr="007E53D7">
        <w:rPr>
          <w:rFonts w:ascii="Times New Roman" w:eastAsia="Times New Roman" w:hAnsi="Times New Roman" w:cs="Times New Roman"/>
          <w:color w:val="FF0000"/>
          <w:sz w:val="24"/>
          <w:szCs w:val="24"/>
        </w:rPr>
        <w:t xml:space="preserve"> </w:t>
      </w:r>
      <w:r w:rsidRPr="007E53D7">
        <w:rPr>
          <w:rFonts w:ascii="Times New Roman" w:eastAsia="Times New Roman" w:hAnsi="Times New Roman" w:cs="Times New Roman"/>
          <w:sz w:val="24"/>
          <w:szCs w:val="24"/>
        </w:rPr>
        <w:t xml:space="preserve">Pasūtītājam ir tiesības prasīt līgumsodu 0,05% (nulle, komats nulle piecu procentu) apmērā no aizkavēto būvdarbu summas par katru aizkavējuma dienu, bet kopsummā ne vairāk kā 10% (desmit procenti) no līgumcenas. </w:t>
      </w:r>
    </w:p>
    <w:p w14:paraId="05721EFC"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Ja Izpildītājs nesniedz Projekta vadītājam savā rīcībā esošu informāciju par situāciju Uzraudzības veikšanas vietā vai sniedz nepatiesu informāciju, tad Pasūtītājam ir tiesības prasīt līgumsodu 500 EUR (pieci simti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xml:space="preserve">) par katru konstatēto gadījumu, bet kopsummā ne vairāk kā 10% (desmit procenti) no līgumcenas.  </w:t>
      </w:r>
    </w:p>
    <w:p w14:paraId="061B54C9"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Ja Izpildītāja darbinieks nepamatoti nav atradies Uzraudzības veikšanas vietā, tad Pasūtītājam ir tiesības prasīt līgumsodu 500 EUR (pieci simti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xml:space="preserve">) par katru konstatēto gadījumu. </w:t>
      </w:r>
    </w:p>
    <w:p w14:paraId="61904F13"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Par jebkuru citu Projekta vadītāja konstatēto gadījumu, kad Izpildītājs nav veicis līgumā paredzētos pienākumus, Pasūtītājam ir tiesības prasīt līgumsodu 100 EUR (viens simts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par katru gadījumu, bet kopsummā ne vairāk kā 10% (desmit procenti) no līgumcenas.</w:t>
      </w:r>
    </w:p>
    <w:p w14:paraId="7836849C"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Līgumsoda pamatojums ir Pasūtītāja vai Projekta vadītāja sastādīts akts, ar kuru ir iepazīstināts Izpildītājs.</w:t>
      </w:r>
      <w:bookmarkStart w:id="142" w:name="_Toc219693320"/>
      <w:bookmarkStart w:id="143" w:name="_Toc340829362"/>
    </w:p>
    <w:p w14:paraId="5E8A4669"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 xml:space="preserve">Izpildītājs atlīdzina tās Pasūtītāja izmaksas, kas radušās no Izpildītāja darbības vai bezdarbības. Atbildības limits ir 100% no šajā līgumā noteiktās līgumcenas. </w:t>
      </w:r>
    </w:p>
    <w:p w14:paraId="79BC2027" w14:textId="77777777" w:rsidR="007E53D7" w:rsidRPr="007E53D7" w:rsidRDefault="007E53D7" w:rsidP="006E14A4">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Gadījumā, ja Pasūtītājam šī līguma izpildes ietvaros kāda no ārvalstu finanšu instrumenta vadībā iesaistītā iestāde ir noteikusi finanšu korekcijas, jo konstatētas neatbilstības un tās tieši izriet no Izpildītāja darbības vai bezdarbības, tad Pasūtītājs ir tiesīgs vērsties ar prasību Izpildītājam atmaksāt to korekciju apmēru, kas tieši un pamatoti izriet no Izpildītāja darbības vai bezdarbības.</w:t>
      </w:r>
    </w:p>
    <w:p w14:paraId="412A7B98" w14:textId="77777777" w:rsidR="007E53D7" w:rsidRPr="007E53D7" w:rsidRDefault="007E53D7" w:rsidP="007E53D7">
      <w:pPr>
        <w:spacing w:after="0" w:line="240" w:lineRule="auto"/>
        <w:ind w:hanging="432"/>
        <w:jc w:val="both"/>
        <w:rPr>
          <w:rFonts w:ascii="Times New Roman" w:eastAsia="Times New Roman" w:hAnsi="Times New Roman" w:cs="Times New Roman"/>
          <w:sz w:val="24"/>
          <w:szCs w:val="24"/>
        </w:rPr>
      </w:pPr>
    </w:p>
    <w:p w14:paraId="15D440C6"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Līguma grozīšana</w:t>
      </w:r>
      <w:bookmarkStart w:id="144" w:name="_Toc219693321"/>
      <w:bookmarkStart w:id="145" w:name="_Toc340829363"/>
      <w:bookmarkEnd w:id="142"/>
      <w:bookmarkEnd w:id="143"/>
    </w:p>
    <w:p w14:paraId="0AC5BB82"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bCs/>
          <w:sz w:val="24"/>
          <w:szCs w:val="24"/>
          <w:lang w:eastAsia="ar-SA"/>
        </w:rPr>
      </w:pPr>
      <w:r w:rsidRPr="007E53D7">
        <w:rPr>
          <w:rFonts w:ascii="Times New Roman" w:eastAsia="Times New Roman" w:hAnsi="Times New Roman" w:cs="Times New Roman"/>
          <w:bCs/>
          <w:sz w:val="24"/>
          <w:szCs w:val="24"/>
          <w:lang w:eastAsia="ar-SA"/>
        </w:rPr>
        <w:t>Līguma grozījumi ir pieļaujami tikai Līgumā minētajos gadījumos.</w:t>
      </w:r>
    </w:p>
    <w:p w14:paraId="5EB719F4"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bCs/>
          <w:sz w:val="24"/>
          <w:szCs w:val="24"/>
          <w:lang w:eastAsia="ar-SA"/>
        </w:rPr>
      </w:pPr>
      <w:r w:rsidRPr="007E53D7">
        <w:rPr>
          <w:rFonts w:ascii="Times New Roman" w:eastAsia="Times New Roman" w:hAnsi="Times New Roman" w:cs="Times New Roman"/>
          <w:bCs/>
          <w:sz w:val="24"/>
          <w:szCs w:val="24"/>
          <w:lang w:eastAsia="ar-SA"/>
        </w:rPr>
        <w:t>Līgumu groza, noslēdzot rakstisku vienošanos. Vienošanās secīgi numurē un pievieno Līgumam.</w:t>
      </w:r>
    </w:p>
    <w:p w14:paraId="316B9A88" w14:textId="77777777" w:rsidR="007E53D7" w:rsidRPr="007E53D7" w:rsidRDefault="007E53D7" w:rsidP="005E5A59">
      <w:pPr>
        <w:spacing w:after="0" w:line="240" w:lineRule="auto"/>
        <w:ind w:left="574" w:hanging="574"/>
        <w:jc w:val="both"/>
        <w:rPr>
          <w:rFonts w:ascii="Times New Roman" w:eastAsia="Times New Roman" w:hAnsi="Times New Roman" w:cs="Times New Roman"/>
          <w:sz w:val="24"/>
          <w:szCs w:val="24"/>
        </w:rPr>
      </w:pPr>
    </w:p>
    <w:p w14:paraId="081414AC"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Atkāpšanās no līguma, līguma atcelšana un izbeigšana</w:t>
      </w:r>
      <w:bookmarkEnd w:id="144"/>
      <w:bookmarkEnd w:id="145"/>
    </w:p>
    <w:p w14:paraId="0569C5FB"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Izpildītājam ir tiesības prasīt izbeigt līguma darbību, ja:</w:t>
      </w:r>
    </w:p>
    <w:p w14:paraId="45DCEA33"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Pasūtītājs neveic maksājumus un līgumsods sasniedz 10% (desmit procentus) no līgumcenas;</w:t>
      </w:r>
    </w:p>
    <w:p w14:paraId="47119353"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Pasūtītājam ir tiesības atkāpties no līguma šādos gadījumos:</w:t>
      </w:r>
    </w:p>
    <w:p w14:paraId="084DA71B"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ir patvaļīgi pārtraucis līguma izpildi;</w:t>
      </w:r>
    </w:p>
    <w:p w14:paraId="26106305"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nenodrošina 8. punktā noteikto prasību izpildi;</w:t>
      </w:r>
    </w:p>
    <w:p w14:paraId="5DB370BC"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Izpildītāja vainas dēļ ir radušās būtiskas būvdarbu neatbilstības;</w:t>
      </w:r>
    </w:p>
    <w:p w14:paraId="47F8C5CC"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ir pasludināts Izpildītāja maksātnespējas process, apturēta vai pārtraukta tā saimnieciskā darbība, uzsākta tiesvedība par Izpildītāja bankrotu vai tiek konstatēts, ka līdz līguma izpildes beigu termiņam Izpildītājs būs likvidēts;</w:t>
      </w:r>
    </w:p>
    <w:p w14:paraId="2DC8F35C"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būvdarbi nav uzsākti;</w:t>
      </w:r>
    </w:p>
    <w:p w14:paraId="112CD882"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saistībā ar līguma noslēgšanu vai līguma izpildes laikā ir sniedzis nepatiesas vai nepilnīgas ziņas vai apliecinājumus;</w:t>
      </w:r>
    </w:p>
    <w:p w14:paraId="007A9CAB"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saistībā ar līguma noslēgšanu vai izpildi ir veicis prettiesisku darbību;</w:t>
      </w:r>
    </w:p>
    <w:p w14:paraId="7AD8EA64"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Izpildītājs pārkāpj vai nepilda citu būtisku līgumā paredzētu pienākumu, t.sk., ja par līguma noteikumu pārkāpumiem Izpildītājam piemēroto līgumsodu skaits ir trīs vai vairāk vai piemēroto līgumsodu kopsumma ir EUR 1500 (viens tūkstotis pieci simti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vai vairāk;</w:t>
      </w:r>
    </w:p>
    <w:p w14:paraId="6EA4E6DA"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Izpildītājs Pasūtītājam ir nodarījis zaudējumus vairāk kā 10% (desmit procentu) apmērā no līgumcenas un par šiem zaudējumiem starp pusēm nav strīds vai ir spēkā stājies Latvijas Republikas tiesas spriedums par to piedziņu un Izpildītājs noteiktā termiņā Pasūtītājam nav tos atlīdzinājis;</w:t>
      </w:r>
    </w:p>
    <w:p w14:paraId="47392D8F" w14:textId="77777777" w:rsidR="007E53D7" w:rsidRPr="007E53D7" w:rsidRDefault="007E53D7" w:rsidP="005E5A59">
      <w:pPr>
        <w:spacing w:after="0" w:line="240" w:lineRule="auto"/>
        <w:ind w:left="1276"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12.2.10. ārvalstu finanšu instrumenta vadībā iesaistīta iestāde saistībā ar Izpildītāja darbību vai bezdarbību ir noteikusi ārvalstu finanšu instrumenta finansēta projekta izmaksu korekciju 25% (divdesmit pieci procenti) vai lielākā apmērā no līgumcenas, un minētā korekcija izriet no Izpildītāja pieļauta Līguma pārkāpuma;</w:t>
      </w:r>
      <w:r w:rsidRPr="007E53D7">
        <w:rPr>
          <w:rFonts w:ascii="Times New Roman" w:eastAsia="Times New Roman" w:hAnsi="Times New Roman" w:cs="Times New Roman"/>
          <w:bCs/>
          <w:sz w:val="24"/>
          <w:szCs w:val="24"/>
        </w:rPr>
        <w:t xml:space="preserve"> </w:t>
      </w:r>
    </w:p>
    <w:p w14:paraId="7795A43B" w14:textId="77777777" w:rsidR="007E53D7" w:rsidRPr="007E53D7" w:rsidRDefault="007E53D7" w:rsidP="005E5A59">
      <w:p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 xml:space="preserve">12.2.11. </w:t>
      </w:r>
      <w:r w:rsidRPr="007E53D7">
        <w:rPr>
          <w:rFonts w:ascii="Times New Roman" w:eastAsia="Times New Roman" w:hAnsi="Times New Roman" w:cs="Times New Roman"/>
          <w:sz w:val="24"/>
          <w:szCs w:val="24"/>
        </w:rPr>
        <w:t xml:space="preserve">Izpildītājs  ir patvaļīgi pārtraucis Līguma izpildi, tai skaitā, ja Izpildītājs nav sasniedzams juridiskajā adresē; </w:t>
      </w:r>
    </w:p>
    <w:p w14:paraId="42CA711B" w14:textId="77777777" w:rsidR="007E53D7" w:rsidRPr="007E53D7" w:rsidRDefault="007E53D7" w:rsidP="005E5A59">
      <w:p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12.2.12. ārvalstu finanšu instrumenta vadībā iesaistītā iestāde ir konstatējusi normatīvo aktu pārkāpumus Līguma noslēgšanas vai izpildes gaitā, un to dēļ tiek piemērota Līguma izmaksu korekcija 100% (simts procentu) apmērā; </w:t>
      </w:r>
    </w:p>
    <w:p w14:paraId="6B61F472" w14:textId="77777777" w:rsidR="007E53D7" w:rsidRPr="007E53D7" w:rsidRDefault="007E53D7" w:rsidP="005E5A59">
      <w:p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12.2.13.ārējā normatīvajā aktā noteiktajos gadījumos.</w:t>
      </w:r>
    </w:p>
    <w:p w14:paraId="27EB98E0"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Pasūtītājam, nosūtot Izpildītājam rakstisku paziņojumu, ir tiesības vienpusēji atkāpties no līgumu pirms termiņa:</w:t>
      </w:r>
    </w:p>
    <w:p w14:paraId="14548CBD"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ja līgumu nav iespējams izpildīt tādēļ, ka Izpildītājam līguma izpildes laikā ir piemērotas starptautiskās vai nacionālās sankcijas vai būtiskas finanšu un kapitāla tirgus intereses ietekmējošas Eiropas Savienības vai Ziemeļatlantijas līguma organizācijas dalībvalsts noteiktās sankcijas;</w:t>
      </w:r>
    </w:p>
    <w:p w14:paraId="0AA7ED74"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lastRenderedPageBreak/>
        <w:t>Pasūtītājam ir tiesības vienpusēji atkāpties no līguma un neapmaksāt Izpildītāja faktiski veikto Uzraudzību, par to brīdinot Izpildītāju 5 (piecas) darba dienas iepriekš, ja Pasūtītājs konstatē, ka Izpildītājs veic Uzraudzību neatbilstoši Tehniskajai specifikācijai, Tehniskajam piedāvājumam Iepirkumam, līguma nosacījumiem vai normatīvajiem aktiem un Izpildītājs pēc Pasūtītāja rakstiskas pretenzijas saņemšanas norādītajā termiņā, kas nav ilgāks par 10 (desmit) darba dienām, nav novērsis pretenzijā minētos trūkumus. Šajā gadījumā Izpildītājs 5 (piecu) darba dienu laikā samaksā Pasūtītājam vienreizēju līgumsodu 5% (piecu procentu) apmērā no līgumcenas, un atlīdzina tādējādi Pasūtītājam nodarītos zaudējumus.</w:t>
      </w:r>
    </w:p>
    <w:p w14:paraId="674D36DB"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Ja līgums tiek izbeigts pirms termiņa, Izpildītājam 14 (četrpadsmit) dienu laikā jāiesniedz ikmēneša atskaite par pēdējo Uzraudzības periodu un visa darbu uzraudzības dokumentācija.</w:t>
      </w:r>
      <w:bookmarkStart w:id="146" w:name="_Toc219693322"/>
      <w:bookmarkStart w:id="147" w:name="_Toc340829364"/>
    </w:p>
    <w:p w14:paraId="183E66D9"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Tiesību atkāpties no līguma vai prasīt līguma atcelšanu var izlietot, ja otra puse ir tikusi brīdināta par iespējamo vai plānoto </w:t>
      </w:r>
      <w:bookmarkStart w:id="148" w:name="_Hlk31706437"/>
      <w:r w:rsidRPr="007E53D7">
        <w:rPr>
          <w:rFonts w:ascii="Times New Roman" w:eastAsia="Times New Roman" w:hAnsi="Times New Roman" w:cs="Times New Roman"/>
          <w:sz w:val="24"/>
          <w:szCs w:val="24"/>
        </w:rPr>
        <w:t xml:space="preserve">atkāpšanos no līguma vai tā atcelšanu </w:t>
      </w:r>
      <w:bookmarkEnd w:id="148"/>
      <w:r w:rsidRPr="007E53D7">
        <w:rPr>
          <w:rFonts w:ascii="Times New Roman" w:eastAsia="Times New Roman" w:hAnsi="Times New Roman" w:cs="Times New Roman"/>
          <w:sz w:val="24"/>
          <w:szCs w:val="24"/>
        </w:rPr>
        <w:t>un tā nav novērsusi atkāpšanās vai līguma atcelšanas pamatu brīdinājumā noteiktajā termiņā.</w:t>
      </w:r>
    </w:p>
    <w:p w14:paraId="2CFC4CE7" w14:textId="77777777" w:rsidR="007E53D7" w:rsidRPr="005E5A59"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Līgums tiek atcelts paziņojuma kārtībā. Līgums ir uzskatāms par atceltu, ja paziņojuma adresāts paziņojumā noteiktajā termiņā neceļ iebildumus.</w:t>
      </w:r>
    </w:p>
    <w:p w14:paraId="661F0AFD" w14:textId="77777777" w:rsidR="007E53D7" w:rsidRPr="007E53D7" w:rsidRDefault="007E53D7" w:rsidP="007E53D7">
      <w:pPr>
        <w:spacing w:after="0" w:line="240" w:lineRule="auto"/>
        <w:ind w:hanging="432"/>
        <w:jc w:val="both"/>
        <w:rPr>
          <w:rFonts w:ascii="Times New Roman" w:eastAsia="Times New Roman" w:hAnsi="Times New Roman" w:cs="Times New Roman"/>
          <w:sz w:val="24"/>
          <w:szCs w:val="24"/>
        </w:rPr>
      </w:pPr>
    </w:p>
    <w:p w14:paraId="4FF57A47"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Nepārvarama vara</w:t>
      </w:r>
      <w:bookmarkStart w:id="149" w:name="_Toc219693324"/>
      <w:bookmarkStart w:id="150" w:name="_Toc340829366"/>
      <w:bookmarkEnd w:id="146"/>
      <w:bookmarkEnd w:id="147"/>
    </w:p>
    <w:p w14:paraId="1760E4FD"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Pušu atbildība neiestājas, ja Līguma saistību izpildi aizkavē vai padara neiespējamu nepārvaramas varas apstākļi. Par nepārvaramas varas apstākļiem atzīst notikumu, kas atbilst visām šīm pazīmēm:</w:t>
      </w:r>
    </w:p>
    <w:p w14:paraId="7B3D86AA"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 kura nav iespējams izvairīties un kura sekas nav iespējams pārvarēt;</w:t>
      </w:r>
    </w:p>
    <w:p w14:paraId="02640FEA"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kuru Līguma slēgšanas brīdī nebija iespējams paredzēt;</w:t>
      </w:r>
    </w:p>
    <w:p w14:paraId="53C323B4"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kas nav radies Puses vai tā kontrolē esošas personas kļūdas vai rīcības dēļ;</w:t>
      </w:r>
    </w:p>
    <w:p w14:paraId="003D83DE" w14:textId="77777777" w:rsidR="007E53D7" w:rsidRPr="007E53D7" w:rsidRDefault="007E53D7" w:rsidP="005E5A59">
      <w:pPr>
        <w:numPr>
          <w:ilvl w:val="2"/>
          <w:numId w:val="34"/>
        </w:numPr>
        <w:spacing w:after="0" w:line="240" w:lineRule="auto"/>
        <w:ind w:left="127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kas padara saistību izpildi ne tikai apgrūtinošu, bet arī neiespējamu. </w:t>
      </w:r>
    </w:p>
    <w:p w14:paraId="52F88D1A"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Pusei, kurai saistību izpildē iestājušies nepārvaramas varas apstākļi, par to rakstveidā jāziņo otrai Pusei, norādot šos apstākļus, to iestāšanās laiku un iespējamo izbeigšanos ne vēlāk kā 3 (trīs) dienu laikā no to iestāšanās dienas.</w:t>
      </w:r>
    </w:p>
    <w:p w14:paraId="2449F3CB"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Pēc nepārvaramās varas apstākļu izbeigšanās Puses rakstiski vienojas par Līguma termiņu pagarināšanu vai arī tā darbības izbeigšanu. Ja nepārvaramas varas apstākļi ilgst vairāk kā 1 (vienu) mēnesi, tad Puses rakstiski vienojas par turpmāko Līguma darbību vai tā pārtraukšanu, negaidot nepārvaramas varas apstākļu izbeigšanos.</w:t>
      </w:r>
      <w:bookmarkStart w:id="151" w:name="_Toc219693323"/>
      <w:bookmarkStart w:id="152" w:name="_Toc340829365"/>
    </w:p>
    <w:p w14:paraId="441A7056" w14:textId="77777777" w:rsidR="007E53D7" w:rsidRPr="007E53D7" w:rsidRDefault="007E53D7" w:rsidP="005E5A59">
      <w:pPr>
        <w:spacing w:after="0" w:line="240" w:lineRule="auto"/>
        <w:ind w:hanging="574"/>
        <w:jc w:val="both"/>
        <w:rPr>
          <w:rFonts w:ascii="Times New Roman" w:eastAsia="Times New Roman" w:hAnsi="Times New Roman" w:cs="Times New Roman"/>
          <w:sz w:val="24"/>
          <w:szCs w:val="24"/>
        </w:rPr>
      </w:pPr>
    </w:p>
    <w:p w14:paraId="455478EB"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Strīdu risināšana</w:t>
      </w:r>
      <w:bookmarkEnd w:id="151"/>
      <w:bookmarkEnd w:id="152"/>
    </w:p>
    <w:p w14:paraId="54AFBBDE"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Visus strīdus šī Līguma sakarā Puses risina sarunu ceļā, noformējot to rakstveidā un parakstot Pusēm. </w:t>
      </w:r>
    </w:p>
    <w:p w14:paraId="74C70E16" w14:textId="77777777" w:rsidR="007E53D7" w:rsidRPr="007E53D7" w:rsidRDefault="007E53D7" w:rsidP="005E5A59">
      <w:pPr>
        <w:numPr>
          <w:ilvl w:val="1"/>
          <w:numId w:val="34"/>
        </w:numPr>
        <w:spacing w:after="0" w:line="240" w:lineRule="auto"/>
        <w:ind w:left="567"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Ja 30 (trīsdesmit) dienu laikā Puses sarunu ceļā nepanāk vienošanos, tad strīdu izskata Latvijas Republikas tiesā saskaņā ar Latvijas Republikas normatīvajiem aktiem.</w:t>
      </w:r>
    </w:p>
    <w:p w14:paraId="1374450D" w14:textId="77777777" w:rsidR="007E53D7" w:rsidRPr="007E53D7" w:rsidRDefault="007E53D7" w:rsidP="007E53D7">
      <w:pPr>
        <w:spacing w:after="0" w:line="240" w:lineRule="auto"/>
        <w:ind w:left="567" w:firstLine="720"/>
        <w:jc w:val="both"/>
        <w:rPr>
          <w:rFonts w:ascii="Times New Roman" w:eastAsia="Times New Roman" w:hAnsi="Times New Roman" w:cs="Times New Roman"/>
          <w:sz w:val="24"/>
          <w:szCs w:val="24"/>
        </w:rPr>
      </w:pPr>
    </w:p>
    <w:p w14:paraId="6E89BC4A"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Fizisko personu datu apstrāde</w:t>
      </w:r>
    </w:p>
    <w:p w14:paraId="35096868"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Pusei ir tiesības apstrādāt no otras puses iegūtos fizisko personu datus tikai ar mērķi nodrošināt līgumā noteikto saistību izpildi, ievērojot tiesību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44F72BA2"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Puse, kura nodod otrai pusei fizisko personu datus apstrādei, atbild par piekrišanu iegūšanu no attiecīgajiem datu subjektiem vai cita pamatojuma esību fizisko personu datu likumīgai apstrādei.</w:t>
      </w:r>
    </w:p>
    <w:p w14:paraId="5951B520"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lastRenderedPageBreak/>
        <w:t>Puses apņemas nenodot tālāk trešajām personām no otras puses iegūtos fizisko personu datus, izņemot gadījumus, kad līgumā ir noteikts citādāk vai tiesību normatīvie akti paredz šādu datu nodošanu.</w:t>
      </w:r>
    </w:p>
    <w:p w14:paraId="2E9E6D35"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ED06944"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Neskatoties uz līguma 15.3.punktā minēto, Izpildītājs piekrīt, ka Pasūtītājs nodod no Izpildītāja saņemtos fizisko personu datus trešajām personām, kas sniedz Pasūtītājam pakalpojumus un ar kurām Pasūtītājs sadarbojas tā darbības un šī līguma izpildes nodrošināšanai.</w:t>
      </w:r>
    </w:p>
    <w:p w14:paraId="6C631577" w14:textId="77777777" w:rsid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Puses apņemas pēc otras puses pieprasījuma iznīcināt no otras puses iegūtos fizisko personu datus, ja  izbeidzas nepieciešamība tos apstrādāt šī līguma izpildes nodrošināšanai.</w:t>
      </w:r>
    </w:p>
    <w:p w14:paraId="303B662D" w14:textId="77777777" w:rsidR="005E5A59" w:rsidRPr="005E5A59" w:rsidRDefault="005E5A59" w:rsidP="005E5A59">
      <w:pPr>
        <w:spacing w:after="0" w:line="240" w:lineRule="auto"/>
        <w:ind w:left="574"/>
        <w:jc w:val="both"/>
        <w:rPr>
          <w:rFonts w:ascii="Times New Roman" w:eastAsia="Times New Roman" w:hAnsi="Times New Roman" w:cs="Times New Roman"/>
          <w:sz w:val="24"/>
          <w:szCs w:val="24"/>
          <w:lang w:eastAsia="lv-LV"/>
        </w:rPr>
      </w:pPr>
    </w:p>
    <w:p w14:paraId="71CB8E35" w14:textId="77777777" w:rsidR="007E53D7" w:rsidRPr="007E53D7" w:rsidRDefault="007E53D7" w:rsidP="005E5A59">
      <w:pPr>
        <w:numPr>
          <w:ilvl w:val="0"/>
          <w:numId w:val="34"/>
        </w:numPr>
        <w:tabs>
          <w:tab w:val="clear" w:pos="927"/>
          <w:tab w:val="num" w:pos="567"/>
        </w:tabs>
        <w:spacing w:after="0" w:line="240" w:lineRule="auto"/>
        <w:ind w:left="567" w:hanging="567"/>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Papildu noteikumi</w:t>
      </w:r>
      <w:bookmarkEnd w:id="149"/>
      <w:bookmarkEnd w:id="150"/>
    </w:p>
    <w:p w14:paraId="291B7A7F"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 xml:space="preserve">Līgums stājas spēkā ar tā noslēgšanas datumu un Līgums ir spēkā līdz brīdim, kad Puses ir izpildījušas visas savas saistības.  </w:t>
      </w:r>
    </w:p>
    <w:p w14:paraId="1E371BB4"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bCs/>
          <w:sz w:val="24"/>
          <w:szCs w:val="24"/>
        </w:rPr>
        <w:t>Ja kāds no Līguma noteikumiem zaudē spēku normatīvo aktu grozījumu gadījumā, ir pretlikumīgs, tas neietekmē pārējo Līguma noteikumu spēkā esību, likumību vai izpildi. Šādā gadījumā Pusēm ir pienākums piemērot spēkā esošo normatīvo aktu prasības.</w:t>
      </w:r>
    </w:p>
    <w:p w14:paraId="432E7965"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bCs/>
          <w:sz w:val="24"/>
          <w:szCs w:val="24"/>
        </w:rPr>
        <w:t>Ja Līgumā nav norādīts citādi, sadaļu un punktu virsraksti ir norādīti tikai pārskatāmības labad un neietekmē Līguma būtību, atsauce uz personu ietver arī tās tiesību un saistību pārņēmējus.</w:t>
      </w:r>
    </w:p>
    <w:p w14:paraId="68F3E996"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Ja kādai no Pusēm tiek mainīts juridiskais statuss, Pušu amatpersonu pārstāvības tiesības, atbildīgie darbinieki (kontaktpersonas), vai kāds no Līgumā minētajiem Pušu rekvizītiem, Puse 3 (trīs) darbdienu laikā par to paziņo otrai Pusei uz tās oficiālo elektroniskā pasta adresi. Pušu oficiālās elektroniskā pasta adreses ir norādītas Līguma 17.sadaļā “Pušu rekvizīti”.  Ja Puse neizpilda šī apakšpunkta noteikumus, uzskatāms, ka otra Puse ir pilnībā izpildījusi savas saistības, lietojot šajā Līgumā esošo informāciju par otru Pusi. </w:t>
      </w:r>
    </w:p>
    <w:p w14:paraId="70550DC9"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Jebkuru oficiālu paziņojumu, lūgumu, pieprasījumu vai citu informāciju (izņemot tehniskas un organizatoriskas dabas informāciju) šī līguma sakarā Puses viena otrai nosūta uz tās  Līguma 17.sadaļā “Pušu rekvizīti” norādīto elektroniskā pasta adresi.</w:t>
      </w:r>
    </w:p>
    <w:p w14:paraId="09FEC040"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Visa Pušu savstarpējā sarakste Līguma priekšmeta sakarā, kā elektroniskā, tā papīra formā, nepieciešamības gadījumā var kalpot par pierādījumiem. Pasūtītājs un Izpildītājs savstarpējā sarakstē izmanto oficiālās elektroniskā pasta adreses.  </w:t>
      </w:r>
    </w:p>
    <w:p w14:paraId="0D21FDD7"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Puses vienojas, ka pa pastu, elektroniski vai citādā veidā nosūtīto dokumentu un paziņojumu saņemšanai, tās vadīsies pēc Paziņošanas likumā noteiktajiem termiņiem. </w:t>
      </w:r>
    </w:p>
    <w:p w14:paraId="6C13E97C"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bCs/>
          <w:sz w:val="24"/>
          <w:szCs w:val="24"/>
        </w:rPr>
        <w:t xml:space="preserve">Lai nodrošinātu savlaicīgu un kvalitatīvu Līguma izpildes kontroli, operatīvu komunikāciju un informācijas apmaiņu, dokumentu sagatavošanu un saskaņošanu, katra Puse pilnvaro savu atbildīgo darbinieku. </w:t>
      </w:r>
    </w:p>
    <w:p w14:paraId="52F125B8"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 atbildīgais darbinieks (tekstā arī Projekta vadītājs): &lt;amats, Vārds, Uzvārds&gt;</w:t>
      </w:r>
      <w:r w:rsidRPr="007E53D7">
        <w:rPr>
          <w:rFonts w:ascii="Times New Roman" w:eastAsia="Times New Roman" w:hAnsi="Times New Roman" w:cs="Times New Roman"/>
          <w:color w:val="000000"/>
          <w:sz w:val="24"/>
          <w:szCs w:val="24"/>
        </w:rPr>
        <w:t>, tālrunis: +371 &lt;&gt;, e pasta adrese: &lt;&gt;.</w:t>
      </w:r>
    </w:p>
    <w:p w14:paraId="0840DE70" w14:textId="77777777" w:rsidR="007E53D7" w:rsidRPr="007E53D7" w:rsidRDefault="007E53D7" w:rsidP="005E5A59">
      <w:pPr>
        <w:numPr>
          <w:ilvl w:val="1"/>
          <w:numId w:val="34"/>
        </w:num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Izpildītāja atbildīgais darbinieks: &lt;amats, Vārds, Uzvārds&gt;, tālrunis +371 &lt;&gt;, e pasta adrese: &lt;&gt;. </w:t>
      </w:r>
    </w:p>
    <w:p w14:paraId="3BA212F4" w14:textId="77777777" w:rsidR="007E53D7" w:rsidRPr="007E53D7" w:rsidRDefault="007E53D7" w:rsidP="005E5A59">
      <w:pPr>
        <w:numPr>
          <w:ilvl w:val="1"/>
          <w:numId w:val="34"/>
        </w:numPr>
        <w:spacing w:after="0" w:line="240" w:lineRule="auto"/>
        <w:ind w:left="709" w:hanging="709"/>
        <w:jc w:val="both"/>
        <w:rPr>
          <w:rFonts w:ascii="Times New Roman" w:eastAsia="Times New Roman" w:hAnsi="Times New Roman" w:cs="Times New Roman"/>
          <w:color w:val="0000FF"/>
          <w:sz w:val="24"/>
          <w:szCs w:val="24"/>
          <w:u w:val="single"/>
        </w:rPr>
      </w:pPr>
      <w:r w:rsidRPr="007E53D7">
        <w:rPr>
          <w:rFonts w:ascii="Times New Roman" w:eastAsia="Times New Roman" w:hAnsi="Times New Roman" w:cs="Times New Roman"/>
          <w:sz w:val="24"/>
          <w:szCs w:val="24"/>
        </w:rPr>
        <w:t>Pušu atbildīgie darbinieki nodrošina, ka jebkura elektroniskā sarakste, kas tiek veikta Līguma ietvaros, sūtot elektronisko pastu tiek atzīmēta ar Cc uz Pasūtītāja Projekta vadītāja epastu</w:t>
      </w:r>
      <w:r w:rsidRPr="007E53D7">
        <w:rPr>
          <w:rFonts w:ascii="Times New Roman" w:eastAsia="Times New Roman" w:hAnsi="Times New Roman" w:cs="Times New Roman"/>
          <w:color w:val="0000FF"/>
          <w:sz w:val="24"/>
          <w:szCs w:val="24"/>
          <w:u w:val="single"/>
        </w:rPr>
        <w:t>.</w:t>
      </w:r>
    </w:p>
    <w:p w14:paraId="53BDF12F" w14:textId="77777777" w:rsidR="007E53D7" w:rsidRPr="007E53D7" w:rsidRDefault="007E53D7" w:rsidP="005E5A59">
      <w:pPr>
        <w:numPr>
          <w:ilvl w:val="1"/>
          <w:numId w:val="34"/>
        </w:num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Jautājumus, kas tieši nav atrunāti šajā Līgumā, Puses izskata saskaņā ar spēkā esošajiem normatīvajiem aktiem</w:t>
      </w:r>
    </w:p>
    <w:p w14:paraId="38DA6A0C" w14:textId="77777777" w:rsidR="007E53D7" w:rsidRPr="007E53D7" w:rsidRDefault="007E53D7" w:rsidP="005E5A59">
      <w:pPr>
        <w:numPr>
          <w:ilvl w:val="1"/>
          <w:numId w:val="34"/>
        </w:numPr>
        <w:spacing w:after="0" w:line="240" w:lineRule="auto"/>
        <w:ind w:hanging="574"/>
        <w:jc w:val="both"/>
        <w:rPr>
          <w:rFonts w:ascii="Times New Roman" w:eastAsia="Times New Roman" w:hAnsi="Times New Roman" w:cs="Times New Roman"/>
          <w:sz w:val="24"/>
          <w:szCs w:val="24"/>
        </w:rPr>
      </w:pPr>
      <w:r w:rsidRPr="007E53D7">
        <w:rPr>
          <w:rFonts w:ascii="Times New Roman" w:eastAsia="Times New Roman" w:hAnsi="Times New Roman" w:cs="Times New Roman"/>
          <w:bCs/>
          <w:sz w:val="24"/>
          <w:szCs w:val="24"/>
        </w:rPr>
        <w:t>Līgums ir saistošs Pusēm un to tiesību un saistību pārņēmējiem.</w:t>
      </w:r>
    </w:p>
    <w:p w14:paraId="2E231D43" w14:textId="77777777" w:rsidR="007E53D7" w:rsidRPr="007E53D7" w:rsidRDefault="007E53D7" w:rsidP="005E5A59">
      <w:pPr>
        <w:numPr>
          <w:ilvl w:val="1"/>
          <w:numId w:val="34"/>
        </w:num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Līgumam tā parakstīšanas brīdī ir pievienoti zemāk uzskaitītie dokumenti, kas ir līguma pielikumi un neatņemama sastāvdaļa:</w:t>
      </w:r>
    </w:p>
    <w:tbl>
      <w:tblPr>
        <w:tblW w:w="8732"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32"/>
      </w:tblGrid>
      <w:tr w:rsidR="007E53D7" w:rsidRPr="007E53D7" w14:paraId="1D015FE2" w14:textId="77777777" w:rsidTr="008046DF">
        <w:trPr>
          <w:trHeight w:val="284"/>
        </w:trPr>
        <w:tc>
          <w:tcPr>
            <w:tcW w:w="8732" w:type="dxa"/>
            <w:tcBorders>
              <w:top w:val="nil"/>
              <w:left w:val="nil"/>
              <w:bottom w:val="nil"/>
              <w:right w:val="nil"/>
            </w:tcBorders>
            <w:hideMark/>
          </w:tcPr>
          <w:p w14:paraId="14265115"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 pielikums “Finanšu piedāvājums”;</w:t>
            </w:r>
          </w:p>
        </w:tc>
      </w:tr>
      <w:tr w:rsidR="007E53D7" w:rsidRPr="007E53D7" w14:paraId="1294CEAE" w14:textId="77777777" w:rsidTr="008046DF">
        <w:trPr>
          <w:trHeight w:val="282"/>
        </w:trPr>
        <w:tc>
          <w:tcPr>
            <w:tcW w:w="8732" w:type="dxa"/>
            <w:tcBorders>
              <w:top w:val="nil"/>
              <w:left w:val="nil"/>
              <w:bottom w:val="nil"/>
              <w:right w:val="nil"/>
            </w:tcBorders>
            <w:hideMark/>
          </w:tcPr>
          <w:p w14:paraId="58C81EFE"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2. pielikums “Tehniskā specifikācija/Tehniskais piedāvājums”;</w:t>
            </w:r>
          </w:p>
          <w:p w14:paraId="1059D177" w14:textId="77777777" w:rsidR="007E53D7" w:rsidRPr="007E53D7" w:rsidRDefault="007E53D7" w:rsidP="007E53D7">
            <w:pPr>
              <w:spacing w:after="0" w:line="240" w:lineRule="auto"/>
              <w:ind w:firstLine="720"/>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3. pielikums “Garantijas noteikumi”;</w:t>
            </w:r>
          </w:p>
          <w:p w14:paraId="60C577E1" w14:textId="77777777" w:rsidR="007E53D7" w:rsidRPr="007E53D7" w:rsidRDefault="007E53D7" w:rsidP="007E53D7">
            <w:pPr>
              <w:spacing w:after="0" w:line="240" w:lineRule="auto"/>
              <w:ind w:firstLine="720"/>
              <w:jc w:val="both"/>
              <w:rPr>
                <w:rFonts w:ascii="Times New Roman" w:eastAsia="Calibri" w:hAnsi="Times New Roman" w:cs="Times New Roman"/>
                <w:color w:val="000000"/>
                <w:sz w:val="24"/>
                <w:szCs w:val="24"/>
                <w:lang w:eastAsia="lv-LV"/>
              </w:rPr>
            </w:pPr>
            <w:r w:rsidRPr="007E53D7">
              <w:rPr>
                <w:rFonts w:ascii="Times New Roman" w:eastAsia="Times New Roman" w:hAnsi="Times New Roman" w:cs="Times New Roman"/>
                <w:sz w:val="24"/>
                <w:szCs w:val="24"/>
              </w:rPr>
              <w:t>4.pielikums “</w:t>
            </w:r>
            <w:r w:rsidRPr="007E53D7">
              <w:rPr>
                <w:rFonts w:ascii="Times New Roman" w:eastAsia="Calibri" w:hAnsi="Times New Roman" w:cs="Times New Roman"/>
                <w:color w:val="000000"/>
                <w:sz w:val="24"/>
                <w:szCs w:val="24"/>
                <w:lang w:eastAsia="lv-LV"/>
              </w:rPr>
              <w:t>Būvuzraudzības darbu ikmēneša pieņemšanas – nodošanas akts”.</w:t>
            </w:r>
          </w:p>
        </w:tc>
      </w:tr>
    </w:tbl>
    <w:p w14:paraId="71C997D0" w14:textId="77777777" w:rsidR="007E53D7" w:rsidRPr="007E53D7" w:rsidRDefault="007E53D7" w:rsidP="005E5A59">
      <w:pPr>
        <w:numPr>
          <w:ilvl w:val="1"/>
          <w:numId w:val="34"/>
        </w:num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Līgums sastādīts 2 (divos) juridiskā spēka ziņā identiskos eksemplāros uz &lt;&gt; lapām, ieskaitot pielikumus. Viens eksemplārs Pasūtītājam, otrs – Izpildītājam.</w:t>
      </w:r>
    </w:p>
    <w:p w14:paraId="5DD20604" w14:textId="77777777" w:rsidR="007E53D7" w:rsidRPr="007E53D7" w:rsidRDefault="007E53D7" w:rsidP="007E53D7">
      <w:pPr>
        <w:spacing w:after="0" w:line="240" w:lineRule="auto"/>
        <w:ind w:left="567"/>
        <w:jc w:val="both"/>
        <w:rPr>
          <w:rFonts w:ascii="Times New Roman" w:eastAsia="Times New Roman" w:hAnsi="Times New Roman" w:cs="Times New Roman"/>
          <w:sz w:val="24"/>
          <w:szCs w:val="24"/>
        </w:rPr>
      </w:pPr>
    </w:p>
    <w:p w14:paraId="5D3DA03E" w14:textId="77777777" w:rsidR="007E53D7" w:rsidRPr="007E53D7" w:rsidRDefault="007E53D7" w:rsidP="007E53D7">
      <w:pPr>
        <w:numPr>
          <w:ilvl w:val="0"/>
          <w:numId w:val="35"/>
        </w:numPr>
        <w:tabs>
          <w:tab w:val="num" w:pos="600"/>
        </w:tabs>
        <w:spacing w:after="0" w:line="240" w:lineRule="auto"/>
        <w:ind w:left="567" w:hanging="567"/>
        <w:contextualSpacing/>
        <w:jc w:val="center"/>
        <w:rPr>
          <w:rFonts w:ascii="Times New Roman" w:eastAsia="Times New Roman" w:hAnsi="Times New Roman" w:cs="Times New Roman"/>
          <w:sz w:val="24"/>
          <w:szCs w:val="24"/>
        </w:rPr>
      </w:pPr>
      <w:r w:rsidRPr="007E53D7">
        <w:rPr>
          <w:rFonts w:ascii="Times New Roman" w:eastAsia="Times New Roman" w:hAnsi="Times New Roman" w:cs="Times New Roman"/>
          <w:b/>
          <w:bCs/>
          <w:sz w:val="24"/>
          <w:szCs w:val="24"/>
        </w:rPr>
        <w:t>Pušu rekvizīti un paraksti:</w:t>
      </w:r>
    </w:p>
    <w:tbl>
      <w:tblPr>
        <w:tblW w:w="0" w:type="auto"/>
        <w:tblLayout w:type="fixed"/>
        <w:tblLook w:val="0000" w:firstRow="0" w:lastRow="0" w:firstColumn="0" w:lastColumn="0" w:noHBand="0" w:noVBand="0"/>
      </w:tblPr>
      <w:tblGrid>
        <w:gridCol w:w="4253"/>
        <w:gridCol w:w="709"/>
        <w:gridCol w:w="4077"/>
      </w:tblGrid>
      <w:tr w:rsidR="007E53D7" w:rsidRPr="007E53D7" w14:paraId="0CD9C819" w14:textId="77777777" w:rsidTr="008046DF">
        <w:tc>
          <w:tcPr>
            <w:tcW w:w="4253" w:type="dxa"/>
          </w:tcPr>
          <w:p w14:paraId="20394DBB" w14:textId="77777777" w:rsidR="007E53D7" w:rsidRPr="007E53D7" w:rsidRDefault="007E53D7" w:rsidP="007E53D7">
            <w:pPr>
              <w:keepNext/>
              <w:tabs>
                <w:tab w:val="left" w:pos="567"/>
              </w:tabs>
              <w:spacing w:after="0" w:line="240" w:lineRule="auto"/>
              <w:outlineLvl w:val="2"/>
              <w:rPr>
                <w:rFonts w:ascii="Times New Roman" w:eastAsia="Times New Roman" w:hAnsi="Times New Roman" w:cs="Times New Roman"/>
                <w:b/>
                <w:sz w:val="24"/>
                <w:szCs w:val="20"/>
              </w:rPr>
            </w:pPr>
            <w:bookmarkStart w:id="153" w:name="_Toc20482959"/>
            <w:bookmarkStart w:id="154" w:name="_Toc20483210"/>
            <w:bookmarkStart w:id="155" w:name="_Toc22730233"/>
            <w:bookmarkStart w:id="156" w:name="_Toc25150548"/>
            <w:bookmarkStart w:id="157" w:name="_Toc25310068"/>
            <w:bookmarkStart w:id="158" w:name="_Toc33099105"/>
            <w:bookmarkStart w:id="159" w:name="_Toc37925593"/>
            <w:r w:rsidRPr="007E53D7">
              <w:rPr>
                <w:rFonts w:ascii="Times New Roman" w:eastAsia="Times New Roman" w:hAnsi="Times New Roman" w:cs="Times New Roman"/>
                <w:b/>
                <w:sz w:val="24"/>
                <w:szCs w:val="20"/>
              </w:rPr>
              <w:t>Pasūtītājs:</w:t>
            </w:r>
            <w:bookmarkEnd w:id="153"/>
            <w:bookmarkEnd w:id="154"/>
            <w:bookmarkEnd w:id="155"/>
            <w:bookmarkEnd w:id="156"/>
            <w:bookmarkEnd w:id="157"/>
            <w:bookmarkEnd w:id="158"/>
            <w:bookmarkEnd w:id="159"/>
            <w:r w:rsidRPr="007E53D7">
              <w:rPr>
                <w:rFonts w:ascii="Times New Roman" w:eastAsia="Times New Roman" w:hAnsi="Times New Roman" w:cs="Times New Roman"/>
                <w:b/>
                <w:sz w:val="24"/>
                <w:szCs w:val="20"/>
              </w:rPr>
              <w:t xml:space="preserve"> </w:t>
            </w:r>
          </w:p>
          <w:p w14:paraId="5167C54A" w14:textId="77777777" w:rsidR="007E53D7" w:rsidRPr="007E53D7" w:rsidRDefault="007E53D7" w:rsidP="007E53D7">
            <w:pPr>
              <w:keepNext/>
              <w:tabs>
                <w:tab w:val="left" w:pos="567"/>
              </w:tabs>
              <w:spacing w:after="0" w:line="240" w:lineRule="auto"/>
              <w:outlineLvl w:val="2"/>
              <w:rPr>
                <w:rFonts w:ascii="Times New Roman" w:eastAsia="Times New Roman" w:hAnsi="Times New Roman" w:cs="Times New Roman"/>
                <w:b/>
                <w:sz w:val="24"/>
                <w:szCs w:val="20"/>
              </w:rPr>
            </w:pPr>
            <w:r w:rsidRPr="007E53D7">
              <w:rPr>
                <w:rFonts w:ascii="Times New Roman" w:eastAsia="Times New Roman" w:hAnsi="Times New Roman" w:cs="Times New Roman"/>
                <w:b/>
                <w:sz w:val="24"/>
                <w:szCs w:val="20"/>
              </w:rPr>
              <w:t>AS Olaines ūdens un siltums</w:t>
            </w:r>
          </w:p>
          <w:p w14:paraId="1508973B"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Reģistrācijas Nr. 50003182001</w:t>
            </w:r>
          </w:p>
          <w:p w14:paraId="059E62C4"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PVN maksātāja  Nr. LV50003182001</w:t>
            </w:r>
          </w:p>
          <w:p w14:paraId="283FB2C0"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LV-2114</w:t>
            </w:r>
          </w:p>
          <w:p w14:paraId="2EB93669"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Banka: </w:t>
            </w:r>
          </w:p>
          <w:p w14:paraId="126918A3"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Kods: </w:t>
            </w:r>
          </w:p>
          <w:p w14:paraId="64E2EB6C"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Konts: </w:t>
            </w:r>
          </w:p>
          <w:p w14:paraId="706E6FA3"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Elektroniskā pasta adrese:</w:t>
            </w:r>
          </w:p>
          <w:p w14:paraId="57BDC583"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info@ous.lv</w:t>
            </w:r>
            <w:hyperlink r:id="rId23" w:history="1"/>
            <w:r w:rsidRPr="007E53D7">
              <w:rPr>
                <w:rFonts w:ascii="Times New Roman" w:eastAsia="Times New Roman" w:hAnsi="Times New Roman" w:cs="Times New Roman"/>
                <w:sz w:val="24"/>
                <w:szCs w:val="24"/>
              </w:rPr>
              <w:t xml:space="preserve"> </w:t>
            </w:r>
          </w:p>
        </w:tc>
        <w:tc>
          <w:tcPr>
            <w:tcW w:w="709" w:type="dxa"/>
          </w:tcPr>
          <w:p w14:paraId="264F11D3"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b/>
                <w:sz w:val="24"/>
                <w:szCs w:val="24"/>
                <w:lang w:eastAsia="ar-SA"/>
              </w:rPr>
            </w:pPr>
          </w:p>
        </w:tc>
        <w:tc>
          <w:tcPr>
            <w:tcW w:w="4077" w:type="dxa"/>
          </w:tcPr>
          <w:p w14:paraId="426BA052" w14:textId="77777777" w:rsidR="007E53D7" w:rsidRPr="007E53D7" w:rsidRDefault="007E53D7" w:rsidP="007E53D7">
            <w:pPr>
              <w:tabs>
                <w:tab w:val="left" w:pos="567"/>
              </w:tabs>
              <w:spacing w:after="0" w:line="240" w:lineRule="auto"/>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Izpildītājs:</w:t>
            </w:r>
          </w:p>
          <w:p w14:paraId="35F24D5F" w14:textId="77777777" w:rsidR="007E53D7" w:rsidRPr="007E53D7" w:rsidRDefault="007E53D7" w:rsidP="007E53D7">
            <w:pPr>
              <w:tabs>
                <w:tab w:val="left" w:pos="567"/>
              </w:tabs>
              <w:spacing w:after="0" w:line="240" w:lineRule="auto"/>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&lt;Nosaukums&gt;</w:t>
            </w:r>
          </w:p>
          <w:p w14:paraId="2B8EF859"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Reģistrācijas Nr. &lt;&gt;</w:t>
            </w:r>
          </w:p>
          <w:p w14:paraId="26DA4912"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PVN maksātāja Nr. LV&lt;&gt;</w:t>
            </w:r>
          </w:p>
          <w:p w14:paraId="1F32101B"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Juridiskā adrese &lt;&gt;</w:t>
            </w:r>
          </w:p>
          <w:p w14:paraId="5EA0AA1B"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Pasta adrese&lt;&gt;</w:t>
            </w:r>
          </w:p>
          <w:p w14:paraId="54AAC6E4"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Banka: &lt;&gt; </w:t>
            </w:r>
          </w:p>
          <w:p w14:paraId="369D070C"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Kods: &lt;&gt;</w:t>
            </w:r>
          </w:p>
          <w:p w14:paraId="4124389E"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Konts: LV&lt;&gt;</w:t>
            </w:r>
          </w:p>
          <w:p w14:paraId="259CD666" w14:textId="77777777" w:rsidR="007E53D7" w:rsidRPr="007E53D7" w:rsidRDefault="007E53D7" w:rsidP="007E53D7">
            <w:pPr>
              <w:tabs>
                <w:tab w:val="left" w:pos="567"/>
              </w:tab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Elektroniskā pasta adrese:</w:t>
            </w:r>
          </w:p>
        </w:tc>
      </w:tr>
      <w:tr w:rsidR="007E53D7" w:rsidRPr="007E53D7" w14:paraId="49F324BB" w14:textId="77777777" w:rsidTr="008046DF">
        <w:tc>
          <w:tcPr>
            <w:tcW w:w="4253" w:type="dxa"/>
          </w:tcPr>
          <w:p w14:paraId="19DE0DAC"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rPr>
            </w:pPr>
          </w:p>
          <w:p w14:paraId="76BF47DD"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w:t>
            </w:r>
          </w:p>
          <w:p w14:paraId="2334D4F6"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rPr>
              <w:t>_________________________</w:t>
            </w:r>
          </w:p>
        </w:tc>
        <w:tc>
          <w:tcPr>
            <w:tcW w:w="709" w:type="dxa"/>
          </w:tcPr>
          <w:p w14:paraId="3CDA9598"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lang w:eastAsia="ar-SA"/>
              </w:rPr>
            </w:pPr>
          </w:p>
        </w:tc>
        <w:tc>
          <w:tcPr>
            <w:tcW w:w="4077" w:type="dxa"/>
          </w:tcPr>
          <w:p w14:paraId="28A9B2D9"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lang w:eastAsia="ar-SA"/>
              </w:rPr>
            </w:pPr>
          </w:p>
          <w:p w14:paraId="113F0561"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Amats</w:t>
            </w:r>
          </w:p>
          <w:p w14:paraId="39BE05D9"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_________________________</w:t>
            </w:r>
          </w:p>
        </w:tc>
      </w:tr>
      <w:tr w:rsidR="007E53D7" w:rsidRPr="007E53D7" w14:paraId="7BD19A65" w14:textId="77777777" w:rsidTr="008046DF">
        <w:tc>
          <w:tcPr>
            <w:tcW w:w="4253" w:type="dxa"/>
          </w:tcPr>
          <w:p w14:paraId="0FD4FE0B" w14:textId="77777777" w:rsidR="007E53D7" w:rsidRPr="007E53D7" w:rsidRDefault="007E53D7" w:rsidP="007E53D7">
            <w:pPr>
              <w:keepNext/>
              <w:tabs>
                <w:tab w:val="left" w:pos="567"/>
              </w:tabs>
              <w:spacing w:after="0" w:line="240" w:lineRule="auto"/>
              <w:outlineLvl w:val="1"/>
              <w:rPr>
                <w:rFonts w:ascii="Times New Roman" w:eastAsia="Times New Roman" w:hAnsi="Times New Roman" w:cs="Times New Roman"/>
                <w:bCs/>
                <w:sz w:val="24"/>
                <w:szCs w:val="24"/>
              </w:rPr>
            </w:pPr>
            <w:bookmarkStart w:id="160" w:name="_Toc20482961"/>
            <w:bookmarkStart w:id="161" w:name="_Toc20483212"/>
            <w:bookmarkStart w:id="162" w:name="_Toc22730235"/>
            <w:bookmarkStart w:id="163" w:name="_Toc25150550"/>
            <w:bookmarkStart w:id="164" w:name="_Toc25310070"/>
            <w:bookmarkStart w:id="165" w:name="_Toc33099107"/>
            <w:bookmarkStart w:id="166" w:name="_Toc37925595"/>
            <w:r w:rsidRPr="007E53D7">
              <w:rPr>
                <w:rFonts w:ascii="Times New Roman" w:eastAsia="Times New Roman" w:hAnsi="Times New Roman" w:cs="Times New Roman"/>
                <w:sz w:val="24"/>
                <w:szCs w:val="24"/>
              </w:rPr>
              <w:t>/V.Uzvārds /</w:t>
            </w:r>
            <w:bookmarkEnd w:id="160"/>
            <w:bookmarkEnd w:id="161"/>
            <w:bookmarkEnd w:id="162"/>
            <w:bookmarkEnd w:id="163"/>
            <w:bookmarkEnd w:id="164"/>
            <w:bookmarkEnd w:id="165"/>
            <w:bookmarkEnd w:id="166"/>
          </w:p>
        </w:tc>
        <w:tc>
          <w:tcPr>
            <w:tcW w:w="709" w:type="dxa"/>
          </w:tcPr>
          <w:p w14:paraId="792292E1" w14:textId="77777777" w:rsidR="007E53D7" w:rsidRPr="007E53D7" w:rsidRDefault="007E53D7" w:rsidP="007E53D7">
            <w:pPr>
              <w:tabs>
                <w:tab w:val="left" w:pos="567"/>
              </w:tabs>
              <w:suppressAutoHyphens/>
              <w:spacing w:after="0" w:line="240" w:lineRule="auto"/>
              <w:rPr>
                <w:rFonts w:ascii="Times New Roman" w:eastAsia="Times New Roman" w:hAnsi="Times New Roman" w:cs="Times New Roman"/>
                <w:bCs/>
                <w:sz w:val="24"/>
                <w:szCs w:val="24"/>
                <w:lang w:eastAsia="ar-SA"/>
              </w:rPr>
            </w:pPr>
          </w:p>
        </w:tc>
        <w:tc>
          <w:tcPr>
            <w:tcW w:w="4077" w:type="dxa"/>
          </w:tcPr>
          <w:p w14:paraId="3E69CC5B" w14:textId="77777777" w:rsidR="007E53D7" w:rsidRPr="007E53D7" w:rsidRDefault="007E53D7" w:rsidP="007E53D7">
            <w:pPr>
              <w:keepNext/>
              <w:tabs>
                <w:tab w:val="left" w:pos="567"/>
              </w:tabs>
              <w:spacing w:after="0" w:line="240" w:lineRule="auto"/>
              <w:outlineLvl w:val="1"/>
              <w:rPr>
                <w:rFonts w:ascii="Times New Roman" w:eastAsia="Times New Roman" w:hAnsi="Times New Roman" w:cs="Times New Roman"/>
                <w:bCs/>
                <w:sz w:val="24"/>
                <w:szCs w:val="24"/>
              </w:rPr>
            </w:pPr>
            <w:bookmarkStart w:id="167" w:name="_Toc20482962"/>
            <w:bookmarkStart w:id="168" w:name="_Toc20483213"/>
            <w:bookmarkStart w:id="169" w:name="_Toc22730236"/>
            <w:bookmarkStart w:id="170" w:name="_Toc25150551"/>
            <w:bookmarkStart w:id="171" w:name="_Toc25310071"/>
            <w:bookmarkStart w:id="172" w:name="_Toc33099108"/>
            <w:bookmarkStart w:id="173" w:name="_Toc37925596"/>
            <w:r w:rsidRPr="007E53D7">
              <w:rPr>
                <w:rFonts w:ascii="Times New Roman" w:eastAsia="Times New Roman" w:hAnsi="Times New Roman" w:cs="Times New Roman"/>
                <w:sz w:val="24"/>
                <w:szCs w:val="24"/>
              </w:rPr>
              <w:t>/V.Uzvārds/</w:t>
            </w:r>
            <w:bookmarkEnd w:id="167"/>
            <w:bookmarkEnd w:id="168"/>
            <w:bookmarkEnd w:id="169"/>
            <w:bookmarkEnd w:id="170"/>
            <w:bookmarkEnd w:id="171"/>
            <w:bookmarkEnd w:id="172"/>
            <w:bookmarkEnd w:id="173"/>
          </w:p>
        </w:tc>
      </w:tr>
    </w:tbl>
    <w:p w14:paraId="331CFEA4" w14:textId="77777777" w:rsidR="007E53D7" w:rsidRPr="007E53D7" w:rsidRDefault="007E53D7" w:rsidP="007E53D7">
      <w:pPr>
        <w:spacing w:after="0" w:line="240" w:lineRule="auto"/>
        <w:ind w:left="567" w:hanging="567"/>
        <w:jc w:val="right"/>
        <w:rPr>
          <w:rFonts w:ascii="Times New Roman" w:eastAsia="Times New Roman" w:hAnsi="Times New Roman" w:cs="Times New Roman"/>
          <w:sz w:val="24"/>
          <w:szCs w:val="24"/>
        </w:rPr>
      </w:pPr>
    </w:p>
    <w:p w14:paraId="7A61AD6B" w14:textId="77777777" w:rsidR="007E53D7" w:rsidRPr="007E53D7" w:rsidRDefault="007E53D7" w:rsidP="007E53D7">
      <w:pP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br w:type="page"/>
      </w:r>
    </w:p>
    <w:p w14:paraId="1046EBE4"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0BD453C9" w14:textId="77777777" w:rsidR="007E53D7" w:rsidRPr="007E53D7" w:rsidRDefault="005E5A59" w:rsidP="007E53D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E53D7" w:rsidRPr="007E53D7">
        <w:rPr>
          <w:rFonts w:ascii="Times New Roman" w:eastAsia="Times New Roman" w:hAnsi="Times New Roman" w:cs="Times New Roman"/>
          <w:sz w:val="24"/>
          <w:szCs w:val="24"/>
        </w:rPr>
        <w:t>.pielikums</w:t>
      </w:r>
    </w:p>
    <w:p w14:paraId="6B9F0435" w14:textId="77777777" w:rsidR="007E53D7" w:rsidRPr="007E53D7" w:rsidRDefault="007E53D7" w:rsidP="005E5A59">
      <w:pPr>
        <w:spacing w:after="0" w:line="240" w:lineRule="auto"/>
        <w:rPr>
          <w:rFonts w:ascii="Times New Roman" w:eastAsia="Times New Roman" w:hAnsi="Times New Roman" w:cs="Times New Roman"/>
          <w:sz w:val="32"/>
          <w:szCs w:val="32"/>
        </w:rPr>
      </w:pPr>
    </w:p>
    <w:p w14:paraId="4E715C50" w14:textId="77777777" w:rsidR="007E53D7" w:rsidRPr="007E53D7" w:rsidRDefault="007E53D7" w:rsidP="007E53D7">
      <w:pPr>
        <w:spacing w:after="0" w:line="240" w:lineRule="auto"/>
        <w:ind w:left="567" w:hanging="567"/>
        <w:jc w:val="center"/>
        <w:rPr>
          <w:rFonts w:ascii="Times New Roman" w:eastAsia="Times New Roman" w:hAnsi="Times New Roman" w:cs="Times New Roman"/>
          <w:sz w:val="32"/>
          <w:szCs w:val="32"/>
        </w:rPr>
      </w:pPr>
      <w:r w:rsidRPr="007E53D7">
        <w:rPr>
          <w:rFonts w:ascii="Times New Roman" w:eastAsia="Times New Roman" w:hAnsi="Times New Roman" w:cs="Times New Roman"/>
          <w:sz w:val="32"/>
          <w:szCs w:val="32"/>
        </w:rPr>
        <w:t xml:space="preserve">AVANSA GARANTIJAS NOTEIKUMI </w:t>
      </w:r>
    </w:p>
    <w:p w14:paraId="6DEF5B07" w14:textId="77777777" w:rsidR="007E53D7" w:rsidRPr="007E53D7" w:rsidRDefault="007E53D7" w:rsidP="007E53D7">
      <w:pPr>
        <w:spacing w:after="0" w:line="240" w:lineRule="auto"/>
        <w:ind w:left="5520"/>
        <w:rPr>
          <w:rFonts w:ascii="Times New Roman" w:eastAsia="Times New Roman" w:hAnsi="Times New Roman" w:cs="Times New Roman"/>
          <w:sz w:val="20"/>
          <w:szCs w:val="20"/>
        </w:rPr>
      </w:pPr>
    </w:p>
    <w:p w14:paraId="1283FFF3" w14:textId="77777777" w:rsidR="007E53D7" w:rsidRPr="007E53D7" w:rsidRDefault="007E53D7" w:rsidP="007E53D7">
      <w:pPr>
        <w:spacing w:after="0" w:line="240" w:lineRule="auto"/>
        <w:ind w:firstLine="443"/>
        <w:jc w:val="both"/>
        <w:rPr>
          <w:rFonts w:ascii="Times New Roman" w:eastAsia="Times New Roman" w:hAnsi="Times New Roman" w:cs="Times New Roman"/>
          <w:b/>
          <w:bCs/>
          <w:strike/>
          <w:sz w:val="24"/>
          <w:szCs w:val="20"/>
        </w:rPr>
      </w:pPr>
      <w:r w:rsidRPr="007E53D7">
        <w:rPr>
          <w:rFonts w:ascii="Times New Roman" w:eastAsia="Times New Roman" w:hAnsi="Times New Roman" w:cs="Times New Roman"/>
          <w:sz w:val="24"/>
          <w:szCs w:val="24"/>
        </w:rPr>
        <w:t>Atbilstoši Kredītiestāžu likuma un Apdrošināšanas un pārapdrošināšanas likuma normām</w:t>
      </w:r>
      <w:r w:rsidRPr="007E53D7">
        <w:rPr>
          <w:rFonts w:ascii="Times New Roman" w:eastAsia="Times New Roman" w:hAnsi="Times New Roman" w:cs="Times New Roman"/>
          <w:sz w:val="24"/>
          <w:szCs w:val="20"/>
        </w:rPr>
        <w:t xml:space="preserve"> Pasūtītājs ir noteicis šādus garantiju veidus un attiecīgajā garantijā obligāti iekļaujamos nosacījumus un noteikumus:</w:t>
      </w:r>
    </w:p>
    <w:p w14:paraId="6CFED009" w14:textId="77777777" w:rsidR="007E53D7" w:rsidRPr="007E53D7" w:rsidRDefault="007E53D7" w:rsidP="007E53D7">
      <w:pPr>
        <w:numPr>
          <w:ilvl w:val="0"/>
          <w:numId w:val="37"/>
        </w:numPr>
        <w:tabs>
          <w:tab w:val="left" w:pos="1418"/>
        </w:tabs>
        <w:autoSpaceDE w:val="0"/>
        <w:autoSpaceDN w:val="0"/>
        <w:adjustRightInd w:val="0"/>
        <w:spacing w:after="0" w:line="240" w:lineRule="auto"/>
        <w:jc w:val="both"/>
        <w:rPr>
          <w:rFonts w:ascii="Times New Roman" w:eastAsia="Times New Roman" w:hAnsi="Times New Roman" w:cs="Times New Roman"/>
          <w:b/>
          <w:iCs/>
          <w:sz w:val="24"/>
          <w:szCs w:val="24"/>
        </w:rPr>
      </w:pPr>
      <w:r w:rsidRPr="007E53D7">
        <w:rPr>
          <w:rFonts w:ascii="Times New Roman" w:eastAsia="Times New Roman" w:hAnsi="Times New Roman" w:cs="Times New Roman"/>
          <w:b/>
          <w:iCs/>
          <w:sz w:val="24"/>
          <w:szCs w:val="24"/>
          <w:u w:val="single"/>
        </w:rPr>
        <w:t>Avansa garantijai</w:t>
      </w:r>
    </w:p>
    <w:p w14:paraId="067FE368" w14:textId="77777777" w:rsidR="007E53D7" w:rsidRPr="007E53D7" w:rsidRDefault="007E53D7" w:rsidP="007E53D7">
      <w:pPr>
        <w:numPr>
          <w:ilvl w:val="1"/>
          <w:numId w:val="37"/>
        </w:numPr>
        <w:tabs>
          <w:tab w:val="left" w:pos="1418"/>
        </w:tabs>
        <w:autoSpaceDE w:val="0"/>
        <w:autoSpaceDN w:val="0"/>
        <w:adjustRightInd w:val="0"/>
        <w:spacing w:after="0" w:line="240" w:lineRule="auto"/>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sz w:val="24"/>
          <w:szCs w:val="24"/>
        </w:rPr>
        <w:t xml:space="preserve"> ir jābūt garantijai, ko izsniegusi:</w:t>
      </w:r>
    </w:p>
    <w:p w14:paraId="7343C340" w14:textId="77777777" w:rsidR="007E53D7" w:rsidRPr="007E53D7" w:rsidRDefault="007E53D7" w:rsidP="007E53D7">
      <w:pPr>
        <w:numPr>
          <w:ilvl w:val="2"/>
          <w:numId w:val="37"/>
        </w:numPr>
        <w:tabs>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sz w:val="24"/>
          <w:szCs w:val="20"/>
        </w:rPr>
        <w:t>Latvijas Republikā reģistrēta kredītiestāde, kas saņēmusi Finanšu un kapitāla tirgus komisijas (turpmāk – FKTK) licenci;</w:t>
      </w:r>
    </w:p>
    <w:p w14:paraId="09A6707B" w14:textId="77777777" w:rsidR="007E53D7" w:rsidRPr="007E53D7" w:rsidRDefault="007E53D7" w:rsidP="007E53D7">
      <w:pPr>
        <w:numPr>
          <w:ilvl w:val="2"/>
          <w:numId w:val="37"/>
        </w:numPr>
        <w:tabs>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bCs/>
          <w:sz w:val="24"/>
          <w:szCs w:val="20"/>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5135C678" w14:textId="77777777" w:rsidR="007E53D7" w:rsidRPr="007E53D7" w:rsidRDefault="007E53D7" w:rsidP="007E53D7">
      <w:pPr>
        <w:numPr>
          <w:ilvl w:val="2"/>
          <w:numId w:val="37"/>
        </w:numPr>
        <w:tabs>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sz w:val="24"/>
          <w:szCs w:val="24"/>
        </w:rPr>
        <w:t>cita kredītiestāde, kura neatbilst nevienam iepriekš minētajam nosacījumam, ja tās</w:t>
      </w:r>
      <w:r w:rsidRPr="007E53D7">
        <w:rPr>
          <w:rFonts w:ascii="Times New Roman" w:eastAsia="Times New Roman" w:hAnsi="Times New Roman" w:cs="Times New Roman"/>
          <w:iCs/>
          <w:sz w:val="24"/>
          <w:szCs w:val="24"/>
        </w:rPr>
        <w:t xml:space="preserve"> </w:t>
      </w:r>
      <w:r w:rsidRPr="007E53D7">
        <w:rPr>
          <w:rFonts w:ascii="Times New Roman" w:eastAsia="Times New Roman" w:hAnsi="Times New Roman" w:cs="Times New Roman"/>
          <w:sz w:val="24"/>
          <w:szCs w:val="24"/>
        </w:rPr>
        <w:t xml:space="preserve">izsniegtu garantiju ir apstiprinājusi </w:t>
      </w:r>
      <w:r w:rsidRPr="007E53D7">
        <w:rPr>
          <w:rFonts w:ascii="Times New Roman" w:eastAsia="Times New Roman" w:hAnsi="Times New Roman" w:cs="Times New Roman"/>
          <w:sz w:val="24"/>
          <w:szCs w:val="20"/>
        </w:rPr>
        <w:t>Latvijas Republikā reģistrēta kredītiestāde, kas saņēmusi FKTK licenci;</w:t>
      </w:r>
    </w:p>
    <w:p w14:paraId="170BD4BE" w14:textId="77777777" w:rsidR="007E53D7" w:rsidRPr="007E53D7" w:rsidRDefault="007E53D7" w:rsidP="007E53D7">
      <w:pPr>
        <w:numPr>
          <w:ilvl w:val="2"/>
          <w:numId w:val="37"/>
        </w:numPr>
        <w:tabs>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sz w:val="24"/>
          <w:szCs w:val="24"/>
        </w:rPr>
        <w:t>apdrošināšanas sabiedrība vai Latvijas Republikā reģistrēta dalībvalsts vai nedalībvalsts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14:paraId="3BED4D1F" w14:textId="77777777" w:rsidR="007E53D7" w:rsidRPr="007E53D7" w:rsidRDefault="007E53D7" w:rsidP="007E53D7">
      <w:pPr>
        <w:numPr>
          <w:ilvl w:val="1"/>
          <w:numId w:val="37"/>
        </w:numPr>
        <w:tabs>
          <w:tab w:val="left" w:pos="1418"/>
        </w:tabs>
        <w:autoSpaceDE w:val="0"/>
        <w:autoSpaceDN w:val="0"/>
        <w:adjustRightInd w:val="0"/>
        <w:spacing w:after="0" w:line="240" w:lineRule="auto"/>
        <w:jc w:val="both"/>
        <w:rPr>
          <w:rFonts w:ascii="Times New Roman" w:eastAsia="Times New Roman" w:hAnsi="Times New Roman" w:cs="Times New Roman"/>
          <w:iCs/>
          <w:sz w:val="24"/>
          <w:szCs w:val="24"/>
        </w:rPr>
      </w:pPr>
      <w:r w:rsidRPr="007E53D7">
        <w:rPr>
          <w:rFonts w:ascii="Times New Roman" w:eastAsia="Times New Roman" w:hAnsi="Times New Roman" w:cs="Times New Roman"/>
          <w:b/>
          <w:iCs/>
          <w:sz w:val="24"/>
          <w:szCs w:val="24"/>
        </w:rPr>
        <w:t xml:space="preserve">Avansa garantijā </w:t>
      </w:r>
      <w:r w:rsidRPr="007E53D7">
        <w:rPr>
          <w:rFonts w:ascii="Times New Roman" w:eastAsia="Times New Roman" w:hAnsi="Times New Roman" w:cs="Times New Roman"/>
          <w:b/>
          <w:bCs/>
          <w:iCs/>
          <w:sz w:val="24"/>
          <w:szCs w:val="24"/>
        </w:rPr>
        <w:t>obligāti jābūt iekļautiem šādiem noteikumiem un nosacījumiem:</w:t>
      </w:r>
    </w:p>
    <w:p w14:paraId="19B47EC6"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sz w:val="24"/>
          <w:szCs w:val="24"/>
        </w:rPr>
        <w:t>garantijas devējs apņemas samaksāt Pasūtītāja pieprasīto summu garantijas summas robežās, pēc pirmā rakstiskā Pasūtītāja pieprasījuma, kurā Pasūtītājs norādījis, ka Izpildītājs nav līgumā noteiktā kārtībā atmaksājis avansu pieprasītās</w:t>
      </w:r>
      <w:r w:rsidRPr="007E53D7">
        <w:rPr>
          <w:rFonts w:ascii="Times New Roman" w:eastAsia="Times New Roman" w:hAnsi="Times New Roman" w:cs="Times New Roman"/>
          <w:iCs/>
          <w:color w:val="000000"/>
          <w:sz w:val="24"/>
          <w:szCs w:val="24"/>
        </w:rPr>
        <w:t xml:space="preserve"> summas apjomā;</w:t>
      </w:r>
    </w:p>
    <w:p w14:paraId="3C70239C"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garantijas summa ir vienāda ar avansa summu;</w:t>
      </w:r>
    </w:p>
    <w:p w14:paraId="3512DB8F"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garantijas summu var samazināt atbilstoši atmaksātajai avansa summai, atskaitot to no Izpildītāja izrakstītajos rēķinos minētajām summām;</w:t>
      </w:r>
    </w:p>
    <w:p w14:paraId="2F7DC628"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garantija jābūt spēkā no avansa maksājuma datuma līdz laikam, kad Izpildītājs paredzējis pilnībā atmaksāt avansa summu un vēl 28 dienas;</w:t>
      </w:r>
    </w:p>
    <w:p w14:paraId="0727B1C5"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garantija ir no Izpildītāja puses neatsaucama;</w:t>
      </w:r>
    </w:p>
    <w:p w14:paraId="18DB7FC0"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 xml:space="preserve">Pasūtītājam nav jāpieprasa garantijas summa no </w:t>
      </w:r>
      <w:r w:rsidRPr="007E53D7">
        <w:rPr>
          <w:rFonts w:ascii="Times New Roman" w:eastAsia="Times New Roman" w:hAnsi="Times New Roman" w:cs="Times New Roman"/>
          <w:color w:val="000000"/>
          <w:sz w:val="24"/>
          <w:szCs w:val="24"/>
        </w:rPr>
        <w:t>Izpildītāja</w:t>
      </w:r>
      <w:r w:rsidRPr="007E53D7">
        <w:rPr>
          <w:rFonts w:ascii="Times New Roman" w:eastAsia="Times New Roman" w:hAnsi="Times New Roman" w:cs="Times New Roman"/>
          <w:iCs/>
          <w:color w:val="000000"/>
          <w:sz w:val="24"/>
          <w:szCs w:val="24"/>
        </w:rPr>
        <w:t xml:space="preserve"> pirms prasības iesniegšanas garantijas devējam;</w:t>
      </w:r>
    </w:p>
    <w:p w14:paraId="37C0B088" w14:textId="77777777" w:rsidR="007E53D7" w:rsidRPr="007E53D7" w:rsidRDefault="007E53D7" w:rsidP="007E53D7">
      <w:pPr>
        <w:numPr>
          <w:ilvl w:val="2"/>
          <w:numId w:val="37"/>
        </w:numPr>
        <w:tabs>
          <w:tab w:val="left" w:pos="993"/>
          <w:tab w:val="left" w:pos="1418"/>
        </w:tabs>
        <w:autoSpaceDE w:val="0"/>
        <w:autoSpaceDN w:val="0"/>
        <w:adjustRightInd w:val="0"/>
        <w:spacing w:after="0" w:line="240" w:lineRule="auto"/>
        <w:ind w:hanging="709"/>
        <w:jc w:val="both"/>
        <w:rPr>
          <w:rFonts w:ascii="Times New Roman" w:eastAsia="Times New Roman" w:hAnsi="Times New Roman" w:cs="Times New Roman"/>
          <w:iCs/>
          <w:sz w:val="24"/>
          <w:szCs w:val="24"/>
        </w:rPr>
      </w:pPr>
      <w:r w:rsidRPr="007E53D7">
        <w:rPr>
          <w:rFonts w:ascii="Times New Roman" w:eastAsia="Times New Roman" w:hAnsi="Times New Roman" w:cs="Times New Roman"/>
          <w:iCs/>
          <w:color w:val="000000"/>
          <w:sz w:val="24"/>
          <w:szCs w:val="24"/>
        </w:rPr>
        <w:t>garantijai piemērojami Starptautiskās tirdzniecības palātas [International Chamber of Commerce (ICC)] izdotie Vienotie noteikumi par pieprasījumu garantijām („Uniform Rules for Demand Guaranties”, ICC Publication No.758), bet attiecībā uz jautājumiem, kurus neregulē minētie Starptautiskās tirdzniecības pal</w:t>
      </w:r>
      <w:r w:rsidRPr="007E53D7">
        <w:rPr>
          <w:rFonts w:ascii="Times New Roman" w:eastAsia="Times New Roman" w:hAnsi="Times New Roman" w:cs="Times New Roman"/>
          <w:iCs/>
          <w:sz w:val="24"/>
          <w:szCs w:val="24"/>
        </w:rPr>
        <w:t>ātas</w:t>
      </w:r>
      <w:r w:rsidRPr="007E53D7">
        <w:rPr>
          <w:rFonts w:ascii="Times New Roman" w:eastAsia="Times New Roman" w:hAnsi="Times New Roman" w:cs="Times New Roman"/>
          <w:iCs/>
          <w:color w:val="000000"/>
          <w:sz w:val="24"/>
          <w:szCs w:val="24"/>
        </w:rPr>
        <w:t xml:space="preserve"> noteikumi, šai garantijai piemērojami Latvijas Republikas normatīvie akti. Prasības un strīdi, kas saistīti ar šo garantiju, izskatāmi Latvijas Republikas tiesā saskaņā ar Latvijas Republikas normatīvajiem tiesību aktiem.</w:t>
      </w:r>
    </w:p>
    <w:p w14:paraId="76412BB1" w14:textId="77777777" w:rsidR="007E53D7" w:rsidRPr="007E53D7" w:rsidRDefault="007E53D7" w:rsidP="007E53D7">
      <w:pPr>
        <w:autoSpaceDE w:val="0"/>
        <w:autoSpaceDN w:val="0"/>
        <w:adjustRightInd w:val="0"/>
        <w:spacing w:after="0" w:line="240" w:lineRule="auto"/>
        <w:jc w:val="both"/>
        <w:rPr>
          <w:rFonts w:ascii="Times New Roman" w:eastAsia="Times New Roman" w:hAnsi="Times New Roman" w:cs="Times New Roman"/>
          <w:iCs/>
          <w:sz w:val="24"/>
          <w:szCs w:val="24"/>
        </w:rPr>
      </w:pP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7E53D7" w:rsidRPr="007E53D7" w14:paraId="49AAD3C4" w14:textId="77777777" w:rsidTr="008046DF">
        <w:trPr>
          <w:cantSplit/>
        </w:trPr>
        <w:tc>
          <w:tcPr>
            <w:tcW w:w="4545" w:type="dxa"/>
          </w:tcPr>
          <w:p w14:paraId="3D3620C8"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rPr>
              <w:t xml:space="preserve">Pasūtītājs </w:t>
            </w:r>
          </w:p>
          <w:p w14:paraId="60947FAE"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tc>
        <w:tc>
          <w:tcPr>
            <w:tcW w:w="4545" w:type="dxa"/>
          </w:tcPr>
          <w:p w14:paraId="3BF32D0C"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rPr>
              <w:t>Izpildītājs</w:t>
            </w:r>
          </w:p>
          <w:p w14:paraId="7B140258"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tc>
      </w:tr>
      <w:tr w:rsidR="007E53D7" w:rsidRPr="007E53D7" w14:paraId="059881D6" w14:textId="77777777" w:rsidTr="008046DF">
        <w:trPr>
          <w:cantSplit/>
        </w:trPr>
        <w:tc>
          <w:tcPr>
            <w:tcW w:w="4545" w:type="dxa"/>
          </w:tcPr>
          <w:p w14:paraId="398AF253" w14:textId="77777777" w:rsidR="007E53D7" w:rsidRPr="007E53D7" w:rsidRDefault="007E53D7" w:rsidP="007E53D7">
            <w:pPr>
              <w:spacing w:after="0" w:line="240" w:lineRule="auto"/>
              <w:jc w:val="both"/>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c>
          <w:tcPr>
            <w:tcW w:w="4545" w:type="dxa"/>
          </w:tcPr>
          <w:p w14:paraId="227F381D" w14:textId="77777777" w:rsidR="007E53D7" w:rsidRPr="007E53D7" w:rsidRDefault="007E53D7" w:rsidP="007E53D7">
            <w:pPr>
              <w:spacing w:after="0" w:line="240" w:lineRule="auto"/>
              <w:jc w:val="both"/>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r>
    </w:tbl>
    <w:p w14:paraId="46B9A54A" w14:textId="77777777" w:rsidR="007E53D7" w:rsidRPr="007E53D7" w:rsidRDefault="007E53D7" w:rsidP="007E53D7">
      <w:pPr>
        <w:spacing w:after="0" w:line="240" w:lineRule="auto"/>
        <w:ind w:left="567" w:hanging="567"/>
        <w:jc w:val="both"/>
        <w:rPr>
          <w:rFonts w:ascii="Times New Roman" w:eastAsia="Times New Roman" w:hAnsi="Times New Roman" w:cs="Times New Roman"/>
          <w:sz w:val="24"/>
          <w:szCs w:val="20"/>
        </w:rPr>
      </w:pPr>
      <w:r w:rsidRPr="007E53D7">
        <w:rPr>
          <w:rFonts w:ascii="Times New Roman" w:eastAsia="Times New Roman" w:hAnsi="Times New Roman" w:cs="Times New Roman"/>
          <w:sz w:val="20"/>
          <w:szCs w:val="20"/>
        </w:rPr>
        <w:br w:type="page"/>
      </w:r>
    </w:p>
    <w:p w14:paraId="5B06EAB6" w14:textId="77777777" w:rsidR="007E53D7" w:rsidRPr="007E53D7" w:rsidRDefault="005E5A59" w:rsidP="007E53D7">
      <w:pPr>
        <w:spacing w:after="0" w:line="240" w:lineRule="auto"/>
        <w:jc w:val="right"/>
        <w:rPr>
          <w:rFonts w:ascii="Calibri" w:eastAsia="Calibri" w:hAnsi="Calibri" w:cs="Times New Roman"/>
          <w:color w:val="000000"/>
          <w:sz w:val="24"/>
          <w:szCs w:val="24"/>
          <w:lang w:eastAsia="lv-LV"/>
        </w:rPr>
      </w:pPr>
      <w:bookmarkStart w:id="174" w:name="_Hlk31709178"/>
      <w:r>
        <w:rPr>
          <w:rFonts w:ascii="Times New Roman" w:eastAsia="Calibri" w:hAnsi="Times New Roman" w:cs="Times New Roman"/>
          <w:color w:val="000000"/>
          <w:sz w:val="24"/>
          <w:szCs w:val="24"/>
          <w:lang w:eastAsia="lv-LV"/>
        </w:rPr>
        <w:lastRenderedPageBreak/>
        <w:t>5</w:t>
      </w:r>
      <w:r w:rsidR="007E53D7" w:rsidRPr="007E53D7">
        <w:rPr>
          <w:rFonts w:ascii="Times New Roman" w:eastAsia="Calibri" w:hAnsi="Times New Roman" w:cs="Times New Roman"/>
          <w:color w:val="000000"/>
          <w:sz w:val="24"/>
          <w:szCs w:val="24"/>
          <w:lang w:eastAsia="lv-LV"/>
        </w:rPr>
        <w:t xml:space="preserve">.pielikums </w:t>
      </w:r>
    </w:p>
    <w:bookmarkEnd w:id="174"/>
    <w:p w14:paraId="3367385C" w14:textId="77777777" w:rsidR="007E53D7" w:rsidRPr="007E53D7" w:rsidRDefault="007E53D7" w:rsidP="007E53D7">
      <w:pPr>
        <w:spacing w:after="0" w:line="240" w:lineRule="auto"/>
        <w:jc w:val="center"/>
        <w:rPr>
          <w:rFonts w:ascii="Times New Roman" w:eastAsia="Calibri" w:hAnsi="Times New Roman" w:cs="Times New Roman"/>
          <w:b/>
          <w:color w:val="000000"/>
          <w:sz w:val="24"/>
          <w:szCs w:val="24"/>
          <w:lang w:eastAsia="lv-LV"/>
        </w:rPr>
      </w:pPr>
    </w:p>
    <w:p w14:paraId="19E9FF03" w14:textId="77777777" w:rsidR="007E53D7" w:rsidRPr="007E53D7" w:rsidRDefault="007E53D7" w:rsidP="007E53D7">
      <w:pPr>
        <w:spacing w:after="0" w:line="240" w:lineRule="auto"/>
        <w:jc w:val="center"/>
        <w:rPr>
          <w:rFonts w:ascii="Calibri" w:eastAsia="Calibri" w:hAnsi="Calibri" w:cs="Times New Roman"/>
          <w:color w:val="000000"/>
          <w:sz w:val="24"/>
          <w:szCs w:val="24"/>
          <w:lang w:eastAsia="lv-LV"/>
        </w:rPr>
      </w:pPr>
      <w:r w:rsidRPr="007E53D7">
        <w:rPr>
          <w:rFonts w:ascii="Times New Roman" w:eastAsia="Calibri" w:hAnsi="Times New Roman" w:cs="Times New Roman"/>
          <w:b/>
          <w:color w:val="000000"/>
          <w:sz w:val="24"/>
          <w:szCs w:val="24"/>
          <w:lang w:eastAsia="lv-LV"/>
        </w:rPr>
        <w:t>Uzraudzības darbu ikmēneša nodošanas – pieņemšanas akts</w:t>
      </w:r>
    </w:p>
    <w:p w14:paraId="40E8C48C" w14:textId="77777777" w:rsidR="007E53D7" w:rsidRPr="007E53D7" w:rsidRDefault="007E53D7" w:rsidP="007E53D7">
      <w:pPr>
        <w:spacing w:after="0" w:line="240" w:lineRule="auto"/>
        <w:jc w:val="center"/>
        <w:rPr>
          <w:rFonts w:ascii="Calibri" w:eastAsia="Calibri" w:hAnsi="Calibri" w:cs="Times New Roman"/>
          <w:color w:val="000000"/>
          <w:sz w:val="24"/>
          <w:szCs w:val="24"/>
          <w:lang w:eastAsia="lv-LV"/>
        </w:rPr>
      </w:pPr>
      <w:r w:rsidRPr="007E53D7">
        <w:rPr>
          <w:rFonts w:ascii="Times New Roman" w:eastAsia="Calibri" w:hAnsi="Times New Roman" w:cs="Times New Roman"/>
          <w:b/>
          <w:color w:val="000000"/>
          <w:sz w:val="24"/>
          <w:szCs w:val="24"/>
          <w:lang w:eastAsia="lv-LV"/>
        </w:rPr>
        <w:t>Nr. ___</w:t>
      </w:r>
    </w:p>
    <w:p w14:paraId="3CC8FA03" w14:textId="77777777" w:rsidR="007E53D7" w:rsidRPr="007E53D7" w:rsidRDefault="007E53D7" w:rsidP="007E53D7">
      <w:pPr>
        <w:spacing w:after="0" w:line="240" w:lineRule="auto"/>
        <w:jc w:val="center"/>
        <w:rPr>
          <w:rFonts w:ascii="Times New Roman" w:eastAsia="Calibri" w:hAnsi="Times New Roman" w:cs="Times New Roman"/>
          <w:color w:val="000000"/>
          <w:sz w:val="24"/>
          <w:szCs w:val="24"/>
          <w:u w:val="single"/>
          <w:lang w:eastAsia="lv-LV"/>
        </w:rPr>
      </w:pPr>
      <w:r w:rsidRPr="007E53D7">
        <w:rPr>
          <w:rFonts w:ascii="Times New Roman" w:eastAsia="Calibri" w:hAnsi="Times New Roman" w:cs="Times New Roman"/>
          <w:color w:val="000000"/>
          <w:sz w:val="24"/>
          <w:szCs w:val="24"/>
          <w:u w:val="single"/>
          <w:lang w:eastAsia="lv-LV"/>
        </w:rPr>
        <w:t>20</w:t>
      </w:r>
      <w:r w:rsidRPr="007E53D7">
        <w:rPr>
          <w:rFonts w:ascii="Times New Roman" w:eastAsia="Calibri" w:hAnsi="Times New Roman" w:cs="Times New Roman"/>
          <w:color w:val="000000"/>
          <w:sz w:val="24"/>
          <w:szCs w:val="24"/>
          <w:lang w:eastAsia="lv-LV"/>
        </w:rPr>
        <w:t>_</w:t>
      </w:r>
      <w:r w:rsidRPr="007E53D7">
        <w:rPr>
          <w:rFonts w:ascii="Times New Roman" w:eastAsia="Calibri" w:hAnsi="Times New Roman" w:cs="Times New Roman"/>
          <w:color w:val="000000"/>
          <w:sz w:val="24"/>
          <w:szCs w:val="24"/>
          <w:u w:val="single"/>
          <w:lang w:eastAsia="lv-LV"/>
        </w:rPr>
        <w:t>. gada  /________-____________/</w:t>
      </w:r>
    </w:p>
    <w:p w14:paraId="052C260D" w14:textId="77777777" w:rsidR="007E53D7" w:rsidRPr="007E53D7" w:rsidRDefault="007E53D7" w:rsidP="007E53D7">
      <w:pPr>
        <w:spacing w:after="0" w:line="240" w:lineRule="auto"/>
        <w:jc w:val="center"/>
        <w:rPr>
          <w:rFonts w:ascii="Times New Roman" w:eastAsia="Calibri" w:hAnsi="Times New Roman" w:cs="Times New Roman"/>
          <w:b/>
          <w:color w:val="000000"/>
          <w:sz w:val="24"/>
          <w:szCs w:val="24"/>
          <w:lang w:eastAsia="lv-LV"/>
        </w:rPr>
      </w:pPr>
      <w:r w:rsidRPr="007E53D7">
        <w:rPr>
          <w:rFonts w:ascii="Times New Roman" w:eastAsia="Calibri" w:hAnsi="Times New Roman" w:cs="Times New Roman"/>
          <w:b/>
          <w:color w:val="000000"/>
          <w:sz w:val="24"/>
          <w:szCs w:val="24"/>
          <w:lang w:eastAsia="lv-LV"/>
        </w:rPr>
        <w:t xml:space="preserve">Projektā Olaines notekūdeņu attīrīšanas iekārtu rekonstrukcijas darbu projekta 1. un 2. rekonstrukcijas darbu kārtai izstrāde un rekonstrukcijas darbu 1.kārtas izpilde  </w:t>
      </w:r>
    </w:p>
    <w:p w14:paraId="09BC75DA" w14:textId="77777777" w:rsidR="007E53D7" w:rsidRPr="007E53D7" w:rsidRDefault="007E53D7" w:rsidP="007E53D7">
      <w:pPr>
        <w:spacing w:after="0" w:line="240" w:lineRule="auto"/>
        <w:rPr>
          <w:rFonts w:ascii="Calibri" w:eastAsia="Calibri" w:hAnsi="Calibri" w:cs="Times New Roman"/>
          <w:color w:val="000000"/>
          <w:sz w:val="24"/>
          <w:szCs w:val="24"/>
          <w:lang w:eastAsia="lv-LV"/>
        </w:rPr>
      </w:pPr>
      <w:r w:rsidRPr="007E53D7">
        <w:rPr>
          <w:rFonts w:ascii="Calibri" w:eastAsia="Calibri" w:hAnsi="Calibri" w:cs="Times New Roman"/>
          <w:color w:val="000000"/>
          <w:sz w:val="24"/>
          <w:szCs w:val="24"/>
          <w:lang w:eastAsia="lv-LV"/>
        </w:rPr>
        <w:t> </w:t>
      </w:r>
    </w:p>
    <w:p w14:paraId="1E01D75B" w14:textId="77777777" w:rsidR="007E53D7" w:rsidRPr="007E53D7" w:rsidRDefault="007E53D7" w:rsidP="007E53D7">
      <w:pPr>
        <w:spacing w:after="0" w:line="240" w:lineRule="auto"/>
        <w:rPr>
          <w:rFonts w:ascii="Calibri" w:eastAsia="Calibri" w:hAnsi="Calibri" w:cs="Times New Roman"/>
          <w:color w:val="000000"/>
          <w:sz w:val="24"/>
          <w:szCs w:val="24"/>
          <w:lang w:eastAsia="lv-LV"/>
        </w:rPr>
      </w:pPr>
      <w:r w:rsidRPr="007E53D7">
        <w:rPr>
          <w:rFonts w:ascii="Times New Roman" w:eastAsia="Calibri" w:hAnsi="Times New Roman" w:cs="Times New Roman"/>
          <w:color w:val="000000"/>
          <w:sz w:val="24"/>
          <w:szCs w:val="24"/>
          <w:lang w:eastAsia="lv-LV"/>
        </w:rPr>
        <w:t xml:space="preserve">Olainē,                                                              </w:t>
      </w:r>
      <w:r w:rsidRPr="007E53D7">
        <w:rPr>
          <w:rFonts w:ascii="Times New Roman" w:eastAsia="Calibri" w:hAnsi="Times New Roman" w:cs="Times New Roman"/>
          <w:color w:val="000000"/>
          <w:sz w:val="24"/>
          <w:szCs w:val="24"/>
          <w:lang w:eastAsia="lv-LV"/>
        </w:rPr>
        <w:tab/>
      </w:r>
      <w:r w:rsidRPr="007E53D7">
        <w:rPr>
          <w:rFonts w:ascii="Times New Roman" w:eastAsia="Calibri" w:hAnsi="Times New Roman" w:cs="Times New Roman"/>
          <w:color w:val="000000"/>
          <w:sz w:val="24"/>
          <w:szCs w:val="24"/>
          <w:lang w:eastAsia="lv-LV"/>
        </w:rPr>
        <w:tab/>
        <w:t>20__.gada ____.___________</w:t>
      </w:r>
    </w:p>
    <w:p w14:paraId="47AF8983" w14:textId="77777777" w:rsidR="007E53D7" w:rsidRPr="007E53D7" w:rsidRDefault="007E53D7" w:rsidP="007E53D7">
      <w:pPr>
        <w:spacing w:after="0" w:line="240" w:lineRule="auto"/>
        <w:rPr>
          <w:rFonts w:ascii="Calibri" w:eastAsia="Calibri" w:hAnsi="Calibri" w:cs="Times New Roman"/>
          <w:color w:val="000000"/>
          <w:sz w:val="24"/>
          <w:szCs w:val="24"/>
          <w:lang w:eastAsia="lv-LV"/>
        </w:rPr>
      </w:pPr>
      <w:r w:rsidRPr="007E53D7">
        <w:rPr>
          <w:rFonts w:ascii="Calibri" w:eastAsia="Calibri" w:hAnsi="Calibri" w:cs="Times New Roman"/>
          <w:color w:val="000000"/>
          <w:sz w:val="24"/>
          <w:szCs w:val="24"/>
          <w:lang w:eastAsia="lv-LV"/>
        </w:rPr>
        <w:t> </w:t>
      </w:r>
    </w:p>
    <w:p w14:paraId="343B3D0F" w14:textId="77777777" w:rsidR="007E53D7" w:rsidRPr="007E53D7" w:rsidRDefault="007E53D7" w:rsidP="007E53D7">
      <w:pPr>
        <w:spacing w:after="0" w:line="240" w:lineRule="auto"/>
        <w:ind w:firstLine="425"/>
        <w:jc w:val="both"/>
        <w:rPr>
          <w:rFonts w:ascii="Calibri" w:eastAsia="Calibri" w:hAnsi="Calibri" w:cs="Times New Roman"/>
          <w:color w:val="000000"/>
          <w:sz w:val="24"/>
          <w:szCs w:val="24"/>
          <w:lang w:eastAsia="lv-LV"/>
        </w:rPr>
      </w:pPr>
      <w:r w:rsidRPr="007E53D7">
        <w:rPr>
          <w:rFonts w:ascii="Times New Roman" w:eastAsia="Calibri" w:hAnsi="Times New Roman" w:cs="Times New Roman"/>
          <w:bCs/>
          <w:color w:val="000000"/>
          <w:sz w:val="24"/>
          <w:szCs w:val="24"/>
          <w:lang w:eastAsia="lv-LV"/>
        </w:rPr>
        <w:t>AS “Olaines ūdens un siltums”, reģistrācijas Nr.</w:t>
      </w:r>
      <w:r w:rsidRPr="007E53D7">
        <w:rPr>
          <w:rFonts w:ascii="Times New Roman" w:eastAsia="Times New Roman" w:hAnsi="Times New Roman" w:cs="Times New Roman"/>
          <w:sz w:val="24"/>
          <w:szCs w:val="24"/>
        </w:rPr>
        <w:t xml:space="preserve"> </w:t>
      </w:r>
      <w:r w:rsidRPr="007E53D7">
        <w:rPr>
          <w:rFonts w:ascii="Times New Roman" w:eastAsia="Calibri" w:hAnsi="Times New Roman" w:cs="Times New Roman"/>
          <w:bCs/>
          <w:color w:val="000000"/>
          <w:sz w:val="24"/>
          <w:szCs w:val="24"/>
          <w:lang w:eastAsia="lv-LV"/>
        </w:rPr>
        <w:t>50003182001, Projekta vadītāja _______________  personā, kurš(-a) rīkojas saskaņā ar pilnvarojumu (turpmāk – PASŪTĪTĀJS), no vienas puses, un</w:t>
      </w:r>
    </w:p>
    <w:p w14:paraId="5FA23373" w14:textId="77777777" w:rsidR="007E53D7" w:rsidRPr="007E53D7" w:rsidRDefault="007E53D7" w:rsidP="007E53D7">
      <w:pPr>
        <w:spacing w:after="0" w:line="240" w:lineRule="auto"/>
        <w:ind w:firstLine="425"/>
        <w:jc w:val="both"/>
        <w:rPr>
          <w:rFonts w:ascii="Calibri" w:eastAsia="Calibri" w:hAnsi="Calibri" w:cs="Times New Roman"/>
          <w:color w:val="000000"/>
          <w:sz w:val="24"/>
          <w:szCs w:val="24"/>
          <w:lang w:eastAsia="lv-LV"/>
        </w:rPr>
      </w:pPr>
      <w:r w:rsidRPr="007E53D7">
        <w:rPr>
          <w:rFonts w:ascii="Times New Roman" w:eastAsia="Calibri" w:hAnsi="Times New Roman" w:cs="Times New Roman"/>
          <w:bCs/>
          <w:color w:val="000000"/>
          <w:sz w:val="24"/>
          <w:szCs w:val="24"/>
          <w:lang w:eastAsia="lv-LV"/>
        </w:rPr>
        <w:t xml:space="preserve">_________________, reģistrācijas Nr. __________, </w:t>
      </w:r>
      <w:r w:rsidRPr="007E53D7">
        <w:rPr>
          <w:rFonts w:ascii="Times New Roman" w:eastAsia="Calibri" w:hAnsi="Times New Roman" w:cs="Times New Roman"/>
          <w:bCs/>
          <w:i/>
          <w:color w:val="000000"/>
          <w:sz w:val="24"/>
          <w:szCs w:val="24"/>
          <w:lang w:eastAsia="lv-LV"/>
        </w:rPr>
        <w:t>amats Vārds, Uzvārds ______________</w:t>
      </w:r>
      <w:r w:rsidRPr="007E53D7">
        <w:rPr>
          <w:rFonts w:ascii="Times New Roman" w:eastAsia="Calibri" w:hAnsi="Times New Roman" w:cs="Times New Roman"/>
          <w:i/>
          <w:color w:val="000000"/>
          <w:sz w:val="24"/>
          <w:szCs w:val="24"/>
          <w:lang w:eastAsia="lv-LV"/>
        </w:rPr>
        <w:t>,</w:t>
      </w:r>
      <w:r w:rsidRPr="007E53D7">
        <w:rPr>
          <w:rFonts w:ascii="Times New Roman" w:eastAsia="Calibri" w:hAnsi="Times New Roman" w:cs="Times New Roman"/>
          <w:bCs/>
          <w:color w:val="000000"/>
          <w:sz w:val="24"/>
          <w:szCs w:val="24"/>
          <w:lang w:eastAsia="lv-LV"/>
        </w:rPr>
        <w:t xml:space="preserve"> kurš(-a) rīkojas saskaņā ar ________________</w:t>
      </w:r>
      <w:r w:rsidRPr="007E53D7">
        <w:rPr>
          <w:rFonts w:ascii="Times New Roman" w:eastAsia="Calibri" w:hAnsi="Times New Roman" w:cs="Times New Roman"/>
          <w:color w:val="000000"/>
          <w:sz w:val="24"/>
          <w:szCs w:val="24"/>
          <w:lang w:eastAsia="lv-LV"/>
        </w:rPr>
        <w:t xml:space="preserve"> (turpmāk – IZPILDĪTĀJS), </w:t>
      </w:r>
      <w:r w:rsidRPr="007E53D7">
        <w:rPr>
          <w:rFonts w:ascii="Times New Roman" w:eastAsia="Calibri" w:hAnsi="Times New Roman" w:cs="Times New Roman"/>
          <w:bCs/>
          <w:color w:val="000000"/>
          <w:sz w:val="24"/>
          <w:szCs w:val="24"/>
          <w:lang w:eastAsia="lv-LV"/>
        </w:rPr>
        <w:t>no otras puses,</w:t>
      </w:r>
    </w:p>
    <w:p w14:paraId="6C9CBC29" w14:textId="77777777" w:rsidR="007E53D7" w:rsidRPr="007E53D7" w:rsidRDefault="007E53D7" w:rsidP="007E53D7">
      <w:pPr>
        <w:spacing w:after="0" w:line="240" w:lineRule="auto"/>
        <w:ind w:firstLine="425"/>
        <w:jc w:val="both"/>
        <w:rPr>
          <w:rFonts w:ascii="Times New Roman" w:eastAsia="Calibri" w:hAnsi="Times New Roman" w:cs="Times New Roman"/>
          <w:bCs/>
          <w:color w:val="000000"/>
          <w:sz w:val="24"/>
          <w:szCs w:val="24"/>
          <w:lang w:eastAsia="lv-LV"/>
        </w:rPr>
      </w:pPr>
    </w:p>
    <w:p w14:paraId="53EB54A0" w14:textId="77777777" w:rsidR="007E53D7" w:rsidRPr="007E53D7" w:rsidRDefault="007E53D7" w:rsidP="007E53D7">
      <w:pPr>
        <w:spacing w:after="0" w:line="240" w:lineRule="auto"/>
        <w:ind w:firstLine="425"/>
        <w:jc w:val="both"/>
        <w:rPr>
          <w:rFonts w:ascii="Calibri" w:eastAsia="Calibri" w:hAnsi="Calibri" w:cs="Times New Roman"/>
          <w:color w:val="000000"/>
          <w:sz w:val="24"/>
          <w:szCs w:val="24"/>
          <w:lang w:eastAsia="lv-LV"/>
        </w:rPr>
      </w:pPr>
      <w:r w:rsidRPr="007E53D7">
        <w:rPr>
          <w:rFonts w:ascii="Times New Roman" w:eastAsia="Calibri" w:hAnsi="Times New Roman" w:cs="Times New Roman"/>
          <w:bCs/>
          <w:color w:val="000000"/>
          <w:sz w:val="24"/>
          <w:szCs w:val="24"/>
          <w:lang w:eastAsia="lv-LV"/>
        </w:rPr>
        <w:t xml:space="preserve">Saskaņā ar 20__.gada ___.______ noslēgto Iepirkuma līgumu </w:t>
      </w:r>
      <w:r w:rsidRPr="007E53D7">
        <w:rPr>
          <w:rFonts w:ascii="Times New Roman" w:eastAsia="Calibri" w:hAnsi="Times New Roman" w:cs="Times New Roman"/>
          <w:bCs/>
          <w:i/>
          <w:color w:val="000000"/>
          <w:sz w:val="24"/>
          <w:szCs w:val="24"/>
          <w:lang w:eastAsia="lv-LV"/>
        </w:rPr>
        <w:t>(Identifikācijas Nr. OUS 2020/____________)</w:t>
      </w:r>
      <w:r w:rsidRPr="007E53D7">
        <w:rPr>
          <w:rFonts w:ascii="Times New Roman" w:eastAsia="Calibri" w:hAnsi="Times New Roman" w:cs="Times New Roman"/>
          <w:bCs/>
          <w:color w:val="000000"/>
          <w:sz w:val="24"/>
          <w:szCs w:val="24"/>
          <w:lang w:eastAsia="lv-LV"/>
        </w:rPr>
        <w:t xml:space="preserve"> par </w:t>
      </w:r>
      <w:r w:rsidRPr="007E53D7">
        <w:rPr>
          <w:rFonts w:ascii="Times New Roman" w:eastAsia="Calibri" w:hAnsi="Times New Roman" w:cs="Times New Roman"/>
          <w:bCs/>
          <w:i/>
          <w:color w:val="000000"/>
          <w:sz w:val="24"/>
          <w:szCs w:val="24"/>
          <w:lang w:eastAsia="lv-LV"/>
        </w:rPr>
        <w:t>Objekta “</w:t>
      </w:r>
      <w:r w:rsidRPr="007E53D7">
        <w:rPr>
          <w:rFonts w:ascii="Times New Roman" w:eastAsia="Times New Roman" w:hAnsi="Times New Roman" w:cs="Times New Roman"/>
          <w:i/>
          <w:sz w:val="24"/>
          <w:szCs w:val="24"/>
        </w:rPr>
        <w:t>____________________________</w:t>
      </w:r>
      <w:r w:rsidRPr="007E53D7">
        <w:rPr>
          <w:rFonts w:ascii="Times New Roman" w:eastAsia="Calibri" w:hAnsi="Times New Roman" w:cs="Times New Roman"/>
          <w:i/>
          <w:color w:val="000000"/>
          <w:sz w:val="24"/>
          <w:szCs w:val="24"/>
          <w:lang w:eastAsia="lv-LV"/>
        </w:rPr>
        <w:t>” būvuzraudzības veikšanu,</w:t>
      </w:r>
      <w:r w:rsidRPr="007E53D7">
        <w:rPr>
          <w:rFonts w:ascii="Times New Roman" w:eastAsia="Calibri" w:hAnsi="Times New Roman" w:cs="Times New Roman"/>
          <w:color w:val="000000"/>
          <w:sz w:val="24"/>
          <w:szCs w:val="24"/>
          <w:lang w:eastAsia="lv-LV"/>
        </w:rPr>
        <w:t xml:space="preserve"> turpmāk</w:t>
      </w:r>
      <w:r w:rsidRPr="007E53D7">
        <w:rPr>
          <w:rFonts w:ascii="Times New Roman" w:eastAsia="Calibri" w:hAnsi="Times New Roman" w:cs="Times New Roman"/>
          <w:bCs/>
          <w:color w:val="000000"/>
          <w:sz w:val="24"/>
          <w:szCs w:val="24"/>
          <w:lang w:eastAsia="lv-LV"/>
        </w:rPr>
        <w:t xml:space="preserve"> – Līgums, sastādīja šo aktu:</w:t>
      </w:r>
    </w:p>
    <w:p w14:paraId="061A4EFA" w14:textId="77777777" w:rsidR="007E53D7" w:rsidRPr="007E53D7" w:rsidRDefault="007E53D7" w:rsidP="007E53D7">
      <w:pPr>
        <w:spacing w:after="0" w:line="240" w:lineRule="auto"/>
        <w:jc w:val="both"/>
        <w:rPr>
          <w:rFonts w:ascii="Calibri" w:eastAsia="Calibri" w:hAnsi="Calibri" w:cs="Times New Roman"/>
          <w:color w:val="000000"/>
          <w:sz w:val="24"/>
          <w:szCs w:val="24"/>
          <w:lang w:eastAsia="lv-LV"/>
        </w:rPr>
      </w:pPr>
    </w:p>
    <w:p w14:paraId="3A547FEC" w14:textId="77777777" w:rsidR="007E53D7" w:rsidRPr="005E5A59" w:rsidRDefault="007E53D7" w:rsidP="007E53D7">
      <w:pPr>
        <w:numPr>
          <w:ilvl w:val="0"/>
          <w:numId w:val="38"/>
        </w:numPr>
        <w:spacing w:after="0" w:line="240" w:lineRule="auto"/>
        <w:contextualSpacing/>
        <w:jc w:val="both"/>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 xml:space="preserve">Puses apliecina, ka periodā no 20__.gada __.__________ līdz 20__.gada __.________ Izpildītājs ir pienācīgā kvalitātē Pasūtītāja interesēs veicis būvuzraudzību par būvprojekta realizāciju, saskaņā ar Līguma noteikumiem, 19.08.2014. Ministru kabineta noteikumiem Nr. 500 “Vispārīgie būvnoteikumi”, veicis uzraudzības ierakstus būvdarbu žurnālā. </w:t>
      </w:r>
    </w:p>
    <w:p w14:paraId="56BC55ED" w14:textId="77777777" w:rsidR="007E53D7" w:rsidRPr="005E5A59" w:rsidRDefault="007E53D7" w:rsidP="007E53D7">
      <w:pPr>
        <w:ind w:left="720"/>
        <w:jc w:val="both"/>
        <w:rPr>
          <w:rFonts w:ascii="Times New Roman" w:eastAsia="Calibri" w:hAnsi="Times New Roman" w:cs="Times New Roman"/>
          <w:color w:val="000000"/>
          <w:sz w:val="24"/>
          <w:szCs w:val="24"/>
          <w:lang w:eastAsia="lv-LV"/>
        </w:rPr>
      </w:pPr>
    </w:p>
    <w:p w14:paraId="12395318" w14:textId="77777777" w:rsidR="007E53D7" w:rsidRPr="005E5A59" w:rsidRDefault="007E53D7" w:rsidP="007E53D7">
      <w:pPr>
        <w:numPr>
          <w:ilvl w:val="0"/>
          <w:numId w:val="38"/>
        </w:numPr>
        <w:spacing w:after="0" w:line="240" w:lineRule="auto"/>
        <w:contextualSpacing/>
        <w:jc w:val="both"/>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Saskaņā ar Līguma ___.punktu par Būvprojekta būvuzraudzību Pasūtītājs maksā Izpildītājam proporcionāli pieņemtajam būvdarbu apjomam.</w:t>
      </w:r>
    </w:p>
    <w:p w14:paraId="3C358C12" w14:textId="77777777" w:rsidR="007E53D7" w:rsidRPr="005E5A59" w:rsidRDefault="007E53D7" w:rsidP="007E53D7">
      <w:pPr>
        <w:ind w:left="720"/>
        <w:rPr>
          <w:rFonts w:ascii="Times New Roman" w:eastAsia="Calibri" w:hAnsi="Times New Roman" w:cs="Times New Roman"/>
          <w:color w:val="000000"/>
          <w:sz w:val="24"/>
          <w:szCs w:val="24"/>
          <w:lang w:eastAsia="lv-LV"/>
        </w:rPr>
      </w:pPr>
    </w:p>
    <w:p w14:paraId="6D4B6BE6" w14:textId="77777777" w:rsidR="007E53D7" w:rsidRPr="005E5A59" w:rsidRDefault="007E53D7" w:rsidP="007E53D7">
      <w:pPr>
        <w:numPr>
          <w:ilvl w:val="0"/>
          <w:numId w:val="38"/>
        </w:numPr>
        <w:spacing w:after="0" w:line="240" w:lineRule="auto"/>
        <w:contextualSpacing/>
        <w:jc w:val="both"/>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Ņemot vērā, ka periodā no 20__.gada __._______  līdz 20__.gada __</w:t>
      </w:r>
      <w:r w:rsidRPr="005E5A59">
        <w:rPr>
          <w:rFonts w:ascii="Times New Roman" w:eastAsia="Calibri" w:hAnsi="Times New Roman" w:cs="Times New Roman"/>
          <w:color w:val="000000"/>
          <w:sz w:val="24"/>
          <w:szCs w:val="24"/>
          <w:u w:val="single"/>
          <w:lang w:eastAsia="lv-LV"/>
        </w:rPr>
        <w:t>.</w:t>
      </w:r>
      <w:r w:rsidRPr="005E5A59">
        <w:rPr>
          <w:rFonts w:ascii="Times New Roman" w:eastAsia="Calibri" w:hAnsi="Times New Roman" w:cs="Times New Roman"/>
          <w:color w:val="000000"/>
          <w:sz w:val="24"/>
          <w:szCs w:val="24"/>
          <w:lang w:eastAsia="lv-LV"/>
        </w:rPr>
        <w:t>_______ būvdarbu apjoms izpildīts _____ % no kopējā veicamā būvdarbu apjoma, Pasūtītājs Izpildītājam saskaņā ar Līgumu maksā par Būvuzraudzību EUR  _____,____ (_____</w:t>
      </w:r>
      <w:r w:rsidRPr="005E5A59">
        <w:rPr>
          <w:rFonts w:ascii="Times New Roman" w:eastAsia="Calibri" w:hAnsi="Times New Roman" w:cs="Times New Roman"/>
          <w:i/>
          <w:color w:val="000000"/>
          <w:sz w:val="24"/>
          <w:szCs w:val="24"/>
          <w:lang w:eastAsia="lv-LV"/>
        </w:rPr>
        <w:t>euro</w:t>
      </w:r>
      <w:r w:rsidRPr="005E5A59">
        <w:rPr>
          <w:rFonts w:ascii="Times New Roman" w:eastAsia="Calibri" w:hAnsi="Times New Roman" w:cs="Times New Roman"/>
          <w:color w:val="000000"/>
          <w:sz w:val="24"/>
          <w:szCs w:val="24"/>
          <w:lang w:eastAsia="lv-LV"/>
        </w:rPr>
        <w:t xml:space="preserve"> un ___ centi), kas ir _____% no Līguma _____.punktā minētās summas (bez PVN).</w:t>
      </w:r>
    </w:p>
    <w:p w14:paraId="01773CD6" w14:textId="77777777" w:rsidR="007E53D7" w:rsidRPr="005E5A59" w:rsidRDefault="007E53D7" w:rsidP="007E53D7">
      <w:pPr>
        <w:ind w:left="720"/>
        <w:rPr>
          <w:rFonts w:ascii="Times New Roman" w:eastAsia="Calibri" w:hAnsi="Times New Roman" w:cs="Times New Roman"/>
          <w:color w:val="000000"/>
          <w:sz w:val="24"/>
          <w:szCs w:val="24"/>
          <w:highlight w:val="yellow"/>
          <w:lang w:eastAsia="lv-LV"/>
        </w:rPr>
      </w:pPr>
    </w:p>
    <w:p w14:paraId="56658EF8" w14:textId="77777777" w:rsidR="007E53D7" w:rsidRPr="005E5A59" w:rsidRDefault="007E53D7" w:rsidP="007E53D7">
      <w:pPr>
        <w:numPr>
          <w:ilvl w:val="0"/>
          <w:numId w:val="38"/>
        </w:numPr>
        <w:spacing w:after="0" w:line="240" w:lineRule="auto"/>
        <w:contextualSpacing/>
        <w:jc w:val="both"/>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 xml:space="preserve"> Šis akts sastādīts un parakstīts 2 (divos) eksemplāros ar vienādu juridisko spēku, uz 1 (vienas) lapas, katrai Pusei pa vienam, tas ir Līguma neatņemama sastāvdaļa.</w:t>
      </w:r>
    </w:p>
    <w:p w14:paraId="112AA6E6" w14:textId="77777777" w:rsidR="007E53D7" w:rsidRPr="005E5A59" w:rsidRDefault="007E53D7" w:rsidP="007E53D7">
      <w:pPr>
        <w:ind w:left="720"/>
        <w:rPr>
          <w:rFonts w:ascii="Times New Roman" w:eastAsia="Calibri" w:hAnsi="Times New Roman" w:cs="Times New Roman"/>
          <w:color w:val="000000"/>
          <w:sz w:val="24"/>
          <w:szCs w:val="24"/>
          <w:lang w:eastAsia="lv-LV"/>
        </w:rPr>
      </w:pPr>
    </w:p>
    <w:p w14:paraId="2C518C97" w14:textId="77777777" w:rsidR="007E53D7" w:rsidRPr="005E5A59" w:rsidRDefault="007E53D7" w:rsidP="007E53D7">
      <w:pPr>
        <w:numPr>
          <w:ilvl w:val="0"/>
          <w:numId w:val="38"/>
        </w:numPr>
        <w:spacing w:after="0" w:line="240" w:lineRule="auto"/>
        <w:contextualSpacing/>
        <w:jc w:val="both"/>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Pielikumā darba laika uzskaites tabulas</w:t>
      </w:r>
    </w:p>
    <w:p w14:paraId="4F8B37D3" w14:textId="77777777" w:rsidR="007E53D7" w:rsidRPr="005E5A59" w:rsidRDefault="007E53D7" w:rsidP="007E53D7">
      <w:pPr>
        <w:spacing w:after="0" w:line="240" w:lineRule="auto"/>
        <w:ind w:left="720"/>
        <w:rPr>
          <w:rFonts w:ascii="Times New Roman" w:eastAsia="Calibri" w:hAnsi="Times New Roman" w:cs="Times New Roman"/>
          <w:color w:val="000000"/>
          <w:sz w:val="24"/>
          <w:szCs w:val="24"/>
          <w:lang w:eastAsia="lv-LV"/>
        </w:rPr>
      </w:pPr>
    </w:p>
    <w:p w14:paraId="2AE9719F" w14:textId="77777777" w:rsidR="007E53D7" w:rsidRPr="005E5A59" w:rsidRDefault="007E53D7" w:rsidP="007E53D7">
      <w:pPr>
        <w:spacing w:after="0" w:line="240" w:lineRule="auto"/>
        <w:ind w:firstLine="567"/>
        <w:rPr>
          <w:rFonts w:ascii="Times New Roman" w:eastAsia="Calibri" w:hAnsi="Times New Roman" w:cs="Times New Roman"/>
          <w:color w:val="000000"/>
          <w:sz w:val="24"/>
          <w:szCs w:val="24"/>
          <w:lang w:eastAsia="lv-LV"/>
        </w:rPr>
      </w:pPr>
    </w:p>
    <w:tbl>
      <w:tblPr>
        <w:tblW w:w="0" w:type="auto"/>
        <w:tblLook w:val="04A0" w:firstRow="1" w:lastRow="0" w:firstColumn="1" w:lastColumn="0" w:noHBand="0" w:noVBand="1"/>
      </w:tblPr>
      <w:tblGrid>
        <w:gridCol w:w="4260"/>
        <w:gridCol w:w="4260"/>
      </w:tblGrid>
      <w:tr w:rsidR="007E53D7" w:rsidRPr="005E5A59" w14:paraId="0235859D" w14:textId="77777777" w:rsidTr="008046DF">
        <w:tc>
          <w:tcPr>
            <w:tcW w:w="4260" w:type="dxa"/>
            <w:hideMark/>
          </w:tcPr>
          <w:p w14:paraId="58B89DAD"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b/>
                <w:color w:val="000000"/>
                <w:sz w:val="24"/>
                <w:szCs w:val="24"/>
                <w:lang w:eastAsia="lv-LV"/>
              </w:rPr>
              <w:t>Pasūtītāja vārdā</w:t>
            </w:r>
          </w:p>
          <w:p w14:paraId="3D85E98A"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 </w:t>
            </w:r>
          </w:p>
          <w:p w14:paraId="555D17FE"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_________________</w:t>
            </w:r>
          </w:p>
        </w:tc>
        <w:tc>
          <w:tcPr>
            <w:tcW w:w="4260" w:type="dxa"/>
            <w:hideMark/>
          </w:tcPr>
          <w:p w14:paraId="6F6E4256"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b/>
                <w:color w:val="000000"/>
                <w:sz w:val="24"/>
                <w:szCs w:val="24"/>
                <w:lang w:eastAsia="lv-LV"/>
              </w:rPr>
              <w:t>Izpildītāja vārdā</w:t>
            </w:r>
          </w:p>
          <w:p w14:paraId="73F3DFFD"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 </w:t>
            </w:r>
          </w:p>
          <w:p w14:paraId="6DE4EBC3" w14:textId="77777777" w:rsidR="007E53D7" w:rsidRPr="005E5A59" w:rsidRDefault="007E53D7" w:rsidP="007E53D7">
            <w:pPr>
              <w:spacing w:after="0" w:line="240" w:lineRule="auto"/>
              <w:rPr>
                <w:rFonts w:ascii="Times New Roman" w:eastAsia="Calibri" w:hAnsi="Times New Roman" w:cs="Times New Roman"/>
                <w:color w:val="000000"/>
                <w:sz w:val="24"/>
                <w:szCs w:val="24"/>
                <w:lang w:eastAsia="lv-LV"/>
              </w:rPr>
            </w:pPr>
            <w:r w:rsidRPr="005E5A59">
              <w:rPr>
                <w:rFonts w:ascii="Times New Roman" w:eastAsia="Calibri" w:hAnsi="Times New Roman" w:cs="Times New Roman"/>
                <w:color w:val="000000"/>
                <w:sz w:val="24"/>
                <w:szCs w:val="24"/>
                <w:lang w:eastAsia="lv-LV"/>
              </w:rPr>
              <w:t xml:space="preserve">________________ </w:t>
            </w:r>
          </w:p>
        </w:tc>
      </w:tr>
    </w:tbl>
    <w:p w14:paraId="5A538F8E" w14:textId="77777777" w:rsidR="007E53D7" w:rsidRPr="007E53D7" w:rsidRDefault="007E53D7" w:rsidP="007E53D7">
      <w:pPr>
        <w:spacing w:after="0" w:line="240" w:lineRule="auto"/>
        <w:ind w:left="567" w:hanging="567"/>
        <w:jc w:val="both"/>
        <w:rPr>
          <w:rFonts w:ascii="Times New Roman" w:eastAsia="Times New Roman" w:hAnsi="Times New Roman" w:cs="Times New Roman"/>
          <w:sz w:val="24"/>
          <w:szCs w:val="24"/>
        </w:rPr>
      </w:pPr>
    </w:p>
    <w:p w14:paraId="52B72B48"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58043AD4"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3551B068"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19E95402"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27489C7B"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27A7E6AA"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6F48C246"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5551F250" w14:textId="77777777" w:rsidR="005E5A59" w:rsidRDefault="005E5A59" w:rsidP="005E5A59">
      <w:pPr>
        <w:spacing w:after="0" w:line="240" w:lineRule="auto"/>
        <w:jc w:val="right"/>
        <w:rPr>
          <w:rFonts w:ascii="Times New Roman" w:eastAsia="Calibri" w:hAnsi="Times New Roman" w:cs="Times New Roman"/>
          <w:color w:val="000000"/>
          <w:sz w:val="24"/>
          <w:szCs w:val="24"/>
          <w:lang w:eastAsia="lv-LV"/>
        </w:rPr>
      </w:pPr>
      <w:bookmarkStart w:id="175" w:name="_Toc340829368"/>
      <w:bookmarkStart w:id="176" w:name="_Toc37925597"/>
      <w:r>
        <w:rPr>
          <w:rFonts w:ascii="Times New Roman" w:eastAsia="Calibri" w:hAnsi="Times New Roman" w:cs="Times New Roman"/>
          <w:color w:val="000000"/>
          <w:sz w:val="24"/>
          <w:szCs w:val="24"/>
          <w:lang w:eastAsia="lv-LV"/>
        </w:rPr>
        <w:t>6</w:t>
      </w:r>
      <w:r w:rsidR="007E53D7" w:rsidRPr="007E53D7">
        <w:rPr>
          <w:rFonts w:ascii="Times New Roman" w:eastAsia="Calibri" w:hAnsi="Times New Roman" w:cs="Times New Roman"/>
          <w:color w:val="000000"/>
          <w:sz w:val="24"/>
          <w:szCs w:val="24"/>
          <w:lang w:eastAsia="lv-LV"/>
        </w:rPr>
        <w:t>.pielikums</w:t>
      </w:r>
    </w:p>
    <w:p w14:paraId="43C9BCB5" w14:textId="77777777" w:rsidR="007E53D7" w:rsidRPr="005E5A59" w:rsidRDefault="007E53D7" w:rsidP="005E5A59">
      <w:pPr>
        <w:spacing w:after="0" w:line="240" w:lineRule="auto"/>
        <w:jc w:val="right"/>
        <w:rPr>
          <w:rFonts w:ascii="Times New Roman" w:eastAsia="Times New Roman" w:hAnsi="Times New Roman" w:cs="Times New Roman"/>
          <w:sz w:val="24"/>
          <w:szCs w:val="24"/>
        </w:rPr>
      </w:pPr>
      <w:r w:rsidRPr="007E53D7">
        <w:rPr>
          <w:rFonts w:ascii="Times New Roman" w:eastAsia="Calibri" w:hAnsi="Times New Roman" w:cs="Times New Roman"/>
          <w:color w:val="000000"/>
          <w:sz w:val="24"/>
          <w:szCs w:val="24"/>
          <w:lang w:eastAsia="lv-LV"/>
        </w:rPr>
        <w:t xml:space="preserve"> </w:t>
      </w:r>
    </w:p>
    <w:p w14:paraId="2D5936D5" w14:textId="77777777" w:rsidR="007E53D7" w:rsidRPr="007E53D7" w:rsidRDefault="007E53D7" w:rsidP="007E53D7">
      <w:pPr>
        <w:spacing w:after="0" w:line="240" w:lineRule="auto"/>
        <w:jc w:val="center"/>
        <w:rPr>
          <w:rFonts w:ascii="Times New Roman" w:eastAsia="Calibri" w:hAnsi="Times New Roman" w:cs="Times New Roman"/>
          <w:b/>
          <w:color w:val="000000"/>
          <w:sz w:val="24"/>
          <w:szCs w:val="24"/>
          <w:lang w:eastAsia="lv-LV"/>
        </w:rPr>
      </w:pPr>
      <w:r w:rsidRPr="007E53D7">
        <w:rPr>
          <w:rFonts w:ascii="Times New Roman" w:eastAsia="Calibri" w:hAnsi="Times New Roman" w:cs="Times New Roman"/>
          <w:b/>
          <w:color w:val="000000"/>
          <w:sz w:val="24"/>
          <w:szCs w:val="24"/>
          <w:lang w:eastAsia="lv-LV"/>
        </w:rPr>
        <w:t>BŪVDARBU LĪGUMA PROJEKTS</w:t>
      </w:r>
      <w:bookmarkEnd w:id="175"/>
      <w:r w:rsidRPr="007E53D7">
        <w:rPr>
          <w:rFonts w:ascii="Times New Roman" w:eastAsia="Calibri" w:hAnsi="Times New Roman" w:cs="Times New Roman"/>
          <w:b/>
          <w:color w:val="000000"/>
          <w:sz w:val="24"/>
          <w:szCs w:val="24"/>
          <w:lang w:eastAsia="lv-LV"/>
        </w:rPr>
        <w:t xml:space="preserve"> UN TĀ PIELIKUMI</w:t>
      </w:r>
      <w:bookmarkEnd w:id="176"/>
    </w:p>
    <w:p w14:paraId="5299635E" w14:textId="77777777" w:rsidR="007E53D7" w:rsidRPr="007E53D7" w:rsidRDefault="007E53D7" w:rsidP="007E53D7">
      <w:pPr>
        <w:spacing w:after="0" w:line="240" w:lineRule="auto"/>
        <w:ind w:left="567" w:hanging="567"/>
        <w:rPr>
          <w:rFonts w:ascii="Times New Roman" w:eastAsia="Times New Roman" w:hAnsi="Times New Roman" w:cs="Times New Roman"/>
          <w:sz w:val="24"/>
          <w:szCs w:val="24"/>
        </w:rPr>
      </w:pPr>
    </w:p>
    <w:p w14:paraId="6185ECC1"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Būvdarbu līguma projekts, tā pielikumi un saistītie dokumenti ir pieejami  AS “Olaines ūdens un siltums” mājaslapā </w:t>
      </w:r>
      <w:hyperlink r:id="rId24" w:history="1">
        <w:r w:rsidRPr="007E53D7">
          <w:rPr>
            <w:rFonts w:ascii="Times New Roman" w:eastAsia="Times New Roman" w:hAnsi="Times New Roman" w:cs="Times New Roman"/>
            <w:color w:val="0000FF"/>
            <w:sz w:val="24"/>
            <w:szCs w:val="24"/>
            <w:u w:val="single"/>
          </w:rPr>
          <w:t>www.ous.lv/iepirkumi</w:t>
        </w:r>
      </w:hyperlink>
      <w:r w:rsidRPr="007E53D7">
        <w:rPr>
          <w:rFonts w:ascii="Times New Roman" w:eastAsia="Times New Roman" w:hAnsi="Times New Roman" w:cs="Times New Roman"/>
          <w:sz w:val="24"/>
          <w:szCs w:val="24"/>
        </w:rPr>
        <w:t xml:space="preserve"> pie iepirkuma ar Identifikācijas Nr. OŪS 2020/11 </w:t>
      </w:r>
      <w:r w:rsidRPr="007E53D7">
        <w:rPr>
          <w:rFonts w:ascii="Times New Roman" w:eastAsia="Calibri" w:hAnsi="Times New Roman" w:cs="Times New Roman"/>
          <w:b/>
          <w:color w:val="000000"/>
          <w:sz w:val="24"/>
          <w:szCs w:val="24"/>
          <w:lang w:eastAsia="lv-LV"/>
        </w:rPr>
        <w:t xml:space="preserve">Olaines notekūdeņu attīrīšanas iekārtu rekonstrukcijas darbu projekta 1. un 2. rekonstrukcijas darbu kārtai izstrāde un rekonstrukcijas darbu 1.kārta </w:t>
      </w:r>
      <w:r w:rsidRPr="007E53D7">
        <w:rPr>
          <w:rFonts w:ascii="Times New Roman" w:eastAsia="Calibri" w:hAnsi="Times New Roman" w:cs="Times New Roman"/>
          <w:color w:val="000000"/>
          <w:sz w:val="24"/>
          <w:szCs w:val="24"/>
          <w:lang w:eastAsia="lv-LV"/>
        </w:rPr>
        <w:t>dokumentācijas.</w:t>
      </w:r>
    </w:p>
    <w:p w14:paraId="69D89F9F"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36708C1A"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16BB8628"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331675AA"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7FACB905" w14:textId="77777777" w:rsidR="007E53D7" w:rsidRPr="007E53D7" w:rsidRDefault="007E53D7" w:rsidP="007E53D7">
      <w:pPr>
        <w:autoSpaceDE w:val="0"/>
        <w:autoSpaceDN w:val="0"/>
        <w:adjustRightInd w:val="0"/>
        <w:spacing w:after="0" w:line="240" w:lineRule="auto"/>
        <w:jc w:val="both"/>
        <w:rPr>
          <w:rFonts w:ascii="Times New Roman" w:eastAsia="Times New Roman" w:hAnsi="Times New Roman" w:cs="Times New Roman"/>
          <w:iCs/>
          <w:sz w:val="24"/>
          <w:szCs w:val="24"/>
        </w:rPr>
      </w:pP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7E53D7" w:rsidRPr="007E53D7" w14:paraId="4913957D" w14:textId="77777777" w:rsidTr="008046DF">
        <w:trPr>
          <w:cantSplit/>
        </w:trPr>
        <w:tc>
          <w:tcPr>
            <w:tcW w:w="4545" w:type="dxa"/>
          </w:tcPr>
          <w:p w14:paraId="2042F2D9"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rPr>
              <w:t xml:space="preserve">Pasūtītājs </w:t>
            </w:r>
          </w:p>
          <w:p w14:paraId="436B3663"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tc>
        <w:tc>
          <w:tcPr>
            <w:tcW w:w="4545" w:type="dxa"/>
          </w:tcPr>
          <w:p w14:paraId="03125FB7"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rPr>
              <w:t>Izpildītājs</w:t>
            </w:r>
          </w:p>
          <w:p w14:paraId="72EEAA99"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tc>
      </w:tr>
      <w:tr w:rsidR="007E53D7" w:rsidRPr="007E53D7" w14:paraId="1AA521AF" w14:textId="77777777" w:rsidTr="008046DF">
        <w:trPr>
          <w:cantSplit/>
        </w:trPr>
        <w:tc>
          <w:tcPr>
            <w:tcW w:w="4545" w:type="dxa"/>
          </w:tcPr>
          <w:p w14:paraId="0F5AA82A" w14:textId="77777777" w:rsidR="007E53D7" w:rsidRPr="007E53D7" w:rsidRDefault="007E53D7" w:rsidP="007E53D7">
            <w:pPr>
              <w:spacing w:after="0" w:line="240" w:lineRule="auto"/>
              <w:jc w:val="both"/>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c>
          <w:tcPr>
            <w:tcW w:w="4545" w:type="dxa"/>
          </w:tcPr>
          <w:p w14:paraId="23F21F3D" w14:textId="77777777" w:rsidR="007E53D7" w:rsidRPr="007E53D7" w:rsidRDefault="007E53D7" w:rsidP="007E53D7">
            <w:pPr>
              <w:spacing w:after="0" w:line="240" w:lineRule="auto"/>
              <w:jc w:val="both"/>
              <w:rPr>
                <w:rFonts w:ascii="Times New Roman" w:eastAsia="Times New Roman" w:hAnsi="Times New Roman" w:cs="Times New Roman"/>
                <w:sz w:val="16"/>
                <w:szCs w:val="16"/>
              </w:rPr>
            </w:pPr>
            <w:r w:rsidRPr="007E53D7">
              <w:rPr>
                <w:rFonts w:ascii="Times New Roman" w:eastAsia="Times New Roman" w:hAnsi="Times New Roman" w:cs="Times New Roman"/>
                <w:sz w:val="16"/>
                <w:szCs w:val="16"/>
              </w:rPr>
              <w:t>(amats, paraksts, vārds, uzvārds)</w:t>
            </w:r>
          </w:p>
        </w:tc>
      </w:tr>
    </w:tbl>
    <w:p w14:paraId="4C09E4BB"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3298AF94"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p w14:paraId="26948BD8"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p>
    <w:bookmarkEnd w:id="66"/>
    <w:p w14:paraId="2BC5B776" w14:textId="77777777" w:rsidR="007E53D7" w:rsidRPr="007E53D7" w:rsidRDefault="007E53D7" w:rsidP="007E53D7">
      <w:pPr>
        <w:tabs>
          <w:tab w:val="left" w:pos="5306"/>
        </w:tabs>
        <w:spacing w:after="0" w:line="240" w:lineRule="auto"/>
        <w:ind w:left="851"/>
        <w:jc w:val="right"/>
        <w:rPr>
          <w:rFonts w:ascii="Times New Roman" w:eastAsia="Times New Roman" w:hAnsi="Times New Roman" w:cs="Times New Roman"/>
          <w:sz w:val="24"/>
          <w:szCs w:val="24"/>
        </w:rPr>
      </w:pPr>
    </w:p>
    <w:p w14:paraId="5B1BE31C" w14:textId="77777777" w:rsidR="007E53D7" w:rsidRPr="007E53D7" w:rsidRDefault="007E53D7" w:rsidP="007E53D7">
      <w:pPr>
        <w:spacing w:after="0" w:line="240" w:lineRule="auto"/>
        <w:rPr>
          <w:rFonts w:ascii="Times New Roman" w:eastAsia="Times New Roman" w:hAnsi="Times New Roman" w:cs="Times New Roman"/>
          <w:sz w:val="24"/>
          <w:szCs w:val="24"/>
        </w:rPr>
      </w:pPr>
    </w:p>
    <w:p w14:paraId="57E4A0AE" w14:textId="77777777" w:rsidR="007E53D7" w:rsidRPr="007E53D7" w:rsidRDefault="007E53D7" w:rsidP="007E53D7"/>
    <w:p w14:paraId="78F5288C" w14:textId="77777777" w:rsidR="007E53D7" w:rsidRPr="007E53D7" w:rsidRDefault="007E53D7" w:rsidP="007E53D7">
      <w:pPr>
        <w:sectPr w:rsidR="007E53D7" w:rsidRPr="007E53D7" w:rsidSect="008046DF">
          <w:footerReference w:type="default" r:id="rId25"/>
          <w:footnotePr>
            <w:numRestart w:val="eachPage"/>
          </w:footnotePr>
          <w:pgSz w:w="11906" w:h="16838"/>
          <w:pgMar w:top="709" w:right="926" w:bottom="1418" w:left="1701" w:header="709" w:footer="709" w:gutter="0"/>
          <w:pgNumType w:start="2"/>
          <w:cols w:space="708"/>
          <w:titlePg/>
          <w:docGrid w:linePitch="360"/>
        </w:sectPr>
      </w:pPr>
    </w:p>
    <w:p w14:paraId="70216DEE" w14:textId="77777777" w:rsidR="007E53D7" w:rsidRPr="005E5A59" w:rsidRDefault="005E5A59" w:rsidP="005E5A59">
      <w:pPr>
        <w:spacing w:after="0" w:line="240" w:lineRule="auto"/>
        <w:jc w:val="right"/>
        <w:rPr>
          <w:rFonts w:ascii="Times New Roman" w:hAnsi="Times New Roman" w:cs="Times New Roman"/>
          <w:bCs/>
          <w:sz w:val="20"/>
          <w:szCs w:val="20"/>
        </w:rPr>
      </w:pPr>
      <w:r w:rsidRPr="005E5A59">
        <w:rPr>
          <w:rFonts w:ascii="Times New Roman" w:hAnsi="Times New Roman" w:cs="Times New Roman"/>
          <w:b/>
          <w:sz w:val="20"/>
          <w:szCs w:val="20"/>
        </w:rPr>
        <w:lastRenderedPageBreak/>
        <w:t>7</w:t>
      </w:r>
      <w:r w:rsidR="007E53D7" w:rsidRPr="005E5A59">
        <w:rPr>
          <w:rFonts w:ascii="Times New Roman" w:hAnsi="Times New Roman" w:cs="Times New Roman"/>
          <w:b/>
          <w:sz w:val="20"/>
          <w:szCs w:val="20"/>
        </w:rPr>
        <w:t>.p</w:t>
      </w:r>
      <w:r w:rsidR="007E53D7" w:rsidRPr="005E5A59">
        <w:rPr>
          <w:rFonts w:ascii="Times New Roman" w:hAnsi="Times New Roman" w:cs="Times New Roman"/>
          <w:b/>
          <w:bCs/>
          <w:sz w:val="20"/>
          <w:szCs w:val="20"/>
        </w:rPr>
        <w:t xml:space="preserve">ielikums </w:t>
      </w:r>
    </w:p>
    <w:p w14:paraId="4D833307" w14:textId="77777777" w:rsidR="007E53D7" w:rsidRPr="005E5A59" w:rsidRDefault="007E53D7" w:rsidP="007E53D7">
      <w:pPr>
        <w:jc w:val="center"/>
        <w:rPr>
          <w:rFonts w:ascii="Times New Roman" w:hAnsi="Times New Roman" w:cs="Times New Roman"/>
          <w:i/>
          <w:sz w:val="20"/>
          <w:szCs w:val="20"/>
        </w:rPr>
      </w:pPr>
      <w:r w:rsidRPr="005E5A59">
        <w:rPr>
          <w:rFonts w:ascii="Times New Roman" w:hAnsi="Times New Roman" w:cs="Times New Roman"/>
          <w:b/>
          <w:sz w:val="20"/>
          <w:szCs w:val="20"/>
        </w:rPr>
        <w:t xml:space="preserve">FINANŠU PIEDĀVĀJUMS </w:t>
      </w:r>
      <w:r w:rsidRPr="005E5A59">
        <w:rPr>
          <w:rFonts w:ascii="Times New Roman" w:hAnsi="Times New Roman" w:cs="Times New Roman"/>
          <w:i/>
          <w:sz w:val="20"/>
          <w:szCs w:val="20"/>
        </w:rPr>
        <w:t>(veidne)</w:t>
      </w:r>
    </w:p>
    <w:p w14:paraId="3D497F37" w14:textId="77777777" w:rsidR="007E53D7" w:rsidRPr="005E5A59" w:rsidRDefault="007E53D7" w:rsidP="007E53D7">
      <w:pPr>
        <w:jc w:val="center"/>
        <w:rPr>
          <w:rFonts w:ascii="Times New Roman" w:hAnsi="Times New Roman" w:cs="Times New Roman"/>
          <w:sz w:val="20"/>
          <w:szCs w:val="20"/>
        </w:rPr>
      </w:pPr>
      <w:r w:rsidRPr="005E5A59">
        <w:rPr>
          <w:rFonts w:ascii="Times New Roman" w:hAnsi="Times New Roman" w:cs="Times New Roman"/>
          <w:sz w:val="20"/>
          <w:szCs w:val="20"/>
        </w:rPr>
        <w:t>„ Būvprojekta izstrādes uzraudzības un būvuzraudzības pakalpojumi Olaines notekūdeņu attīrīšanas iekārtu rekonstrukcijas apvienotās projektēšanas un būvniecības projekta ietvaros”</w:t>
      </w:r>
    </w:p>
    <w:p w14:paraId="47A23B7E" w14:textId="77777777" w:rsidR="007E53D7" w:rsidRPr="005E5A59" w:rsidRDefault="007E53D7" w:rsidP="007E53D7">
      <w:pPr>
        <w:jc w:val="center"/>
        <w:rPr>
          <w:rFonts w:ascii="Times New Roman" w:hAnsi="Times New Roman" w:cs="Times New Roman"/>
          <w:sz w:val="20"/>
          <w:szCs w:val="20"/>
        </w:rPr>
      </w:pPr>
      <w:r w:rsidRPr="005E5A59">
        <w:rPr>
          <w:rFonts w:ascii="Times New Roman" w:hAnsi="Times New Roman" w:cs="Times New Roman"/>
          <w:b/>
          <w:sz w:val="20"/>
          <w:szCs w:val="20"/>
        </w:rPr>
        <w:t>Pretendents, ____________________________</w:t>
      </w:r>
      <w:r w:rsidRPr="005E5A59">
        <w:rPr>
          <w:rFonts w:ascii="Times New Roman" w:hAnsi="Times New Roman" w:cs="Times New Roman"/>
          <w:sz w:val="20"/>
          <w:szCs w:val="20"/>
        </w:rPr>
        <w:t>, reģ. Nr. _______________________,</w:t>
      </w:r>
    </w:p>
    <w:p w14:paraId="35D13ACC" w14:textId="77777777" w:rsidR="007E53D7" w:rsidRPr="005E5A59" w:rsidRDefault="007E53D7" w:rsidP="007E53D7">
      <w:pPr>
        <w:jc w:val="center"/>
        <w:rPr>
          <w:rFonts w:ascii="Times New Roman" w:hAnsi="Times New Roman" w:cs="Times New Roman"/>
          <w:b/>
          <w:sz w:val="20"/>
          <w:szCs w:val="20"/>
        </w:rPr>
      </w:pPr>
      <w:r w:rsidRPr="005E5A59">
        <w:rPr>
          <w:rFonts w:ascii="Times New Roman" w:hAnsi="Times New Roman" w:cs="Times New Roman"/>
          <w:sz w:val="20"/>
          <w:szCs w:val="20"/>
        </w:rPr>
        <w:t>piedāvā izpildīt līgumu saskaņā ar iepirkuma procedūras nolikuma noteikumiem par līgumcenu:</w:t>
      </w:r>
      <w:r w:rsidRPr="005E5A59">
        <w:rPr>
          <w:rFonts w:ascii="Times New Roman" w:hAnsi="Times New Roman" w:cs="Times New Roman"/>
          <w:b/>
          <w:sz w:val="20"/>
          <w:szCs w:val="20"/>
        </w:rPr>
        <w:t xml:space="preserve"> </w:t>
      </w:r>
    </w:p>
    <w:p w14:paraId="36C97EC6" w14:textId="77777777" w:rsidR="007E53D7" w:rsidRPr="005E5A59" w:rsidRDefault="007E53D7" w:rsidP="007E53D7">
      <w:pPr>
        <w:jc w:val="center"/>
        <w:rPr>
          <w:rFonts w:ascii="Times New Roman" w:hAnsi="Times New Roman" w:cs="Times New Roman"/>
          <w:b/>
          <w:bCs/>
          <w:sz w:val="20"/>
          <w:szCs w:val="20"/>
          <w:lang w:eastAsia="lv-LV"/>
        </w:rPr>
      </w:pPr>
      <w:r w:rsidRPr="005E5A59">
        <w:rPr>
          <w:rFonts w:ascii="Times New Roman" w:hAnsi="Times New Roman" w:cs="Times New Roman"/>
          <w:b/>
          <w:sz w:val="20"/>
          <w:szCs w:val="20"/>
        </w:rPr>
        <w:t>Tāme</w:t>
      </w:r>
    </w:p>
    <w:tbl>
      <w:tblPr>
        <w:tblW w:w="9395" w:type="dxa"/>
        <w:tblInd w:w="93" w:type="dxa"/>
        <w:tblLayout w:type="fixed"/>
        <w:tblLook w:val="04A0" w:firstRow="1" w:lastRow="0" w:firstColumn="1" w:lastColumn="0" w:noHBand="0" w:noVBand="1"/>
      </w:tblPr>
      <w:tblGrid>
        <w:gridCol w:w="629"/>
        <w:gridCol w:w="967"/>
        <w:gridCol w:w="5956"/>
        <w:gridCol w:w="1843"/>
      </w:tblGrid>
      <w:tr w:rsidR="00651D3D" w:rsidRPr="005E5A59" w14:paraId="78F2E2F0" w14:textId="77777777" w:rsidTr="00651D3D">
        <w:trPr>
          <w:trHeight w:val="509"/>
        </w:trPr>
        <w:tc>
          <w:tcPr>
            <w:tcW w:w="629"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14:paraId="6B114386" w14:textId="77777777" w:rsidR="00651D3D" w:rsidRPr="005E5A59" w:rsidRDefault="00651D3D" w:rsidP="007E53D7">
            <w:pPr>
              <w:jc w:val="center"/>
              <w:rPr>
                <w:rFonts w:ascii="Times New Roman" w:hAnsi="Times New Roman" w:cs="Times New Roman"/>
                <w:sz w:val="20"/>
                <w:szCs w:val="20"/>
                <w:lang w:eastAsia="lv-LV"/>
              </w:rPr>
            </w:pPr>
            <w:bookmarkStart w:id="177" w:name="_Hlk43206682"/>
            <w:r w:rsidRPr="005E5A59">
              <w:rPr>
                <w:rFonts w:ascii="Times New Roman" w:hAnsi="Times New Roman" w:cs="Times New Roman"/>
                <w:sz w:val="20"/>
                <w:szCs w:val="20"/>
                <w:lang w:eastAsia="lv-LV"/>
              </w:rPr>
              <w:t>Nr.p.k.</w:t>
            </w:r>
          </w:p>
        </w:tc>
        <w:tc>
          <w:tcPr>
            <w:tcW w:w="6923" w:type="dxa"/>
            <w:gridSpan w:val="2"/>
            <w:vMerge w:val="restart"/>
            <w:tcBorders>
              <w:top w:val="single" w:sz="8" w:space="0" w:color="auto"/>
              <w:left w:val="single" w:sz="4" w:space="0" w:color="auto"/>
              <w:bottom w:val="nil"/>
              <w:right w:val="single" w:sz="8" w:space="0" w:color="000000"/>
            </w:tcBorders>
            <w:shd w:val="clear" w:color="auto" w:fill="auto"/>
            <w:vAlign w:val="center"/>
            <w:hideMark/>
          </w:tcPr>
          <w:p w14:paraId="2A12FB94" w14:textId="77777777" w:rsidR="00651D3D" w:rsidRPr="005E5A59" w:rsidRDefault="00651D3D"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 xml:space="preserve">Darba veids </w:t>
            </w:r>
          </w:p>
        </w:tc>
        <w:tc>
          <w:tcPr>
            <w:tcW w:w="18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54A2825" w14:textId="77777777" w:rsidR="00651D3D" w:rsidRPr="005E5A59" w:rsidRDefault="00651D3D"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Tāmes izmaksas (EUR)</w:t>
            </w:r>
          </w:p>
        </w:tc>
      </w:tr>
      <w:tr w:rsidR="00651D3D" w:rsidRPr="005E5A59" w14:paraId="44526F92" w14:textId="77777777" w:rsidTr="00651D3D">
        <w:trPr>
          <w:trHeight w:val="572"/>
        </w:trPr>
        <w:tc>
          <w:tcPr>
            <w:tcW w:w="629" w:type="dxa"/>
            <w:vMerge/>
            <w:tcBorders>
              <w:top w:val="single" w:sz="8" w:space="0" w:color="auto"/>
              <w:left w:val="single" w:sz="8" w:space="0" w:color="auto"/>
              <w:bottom w:val="single" w:sz="4" w:space="0" w:color="auto"/>
              <w:right w:val="single" w:sz="4" w:space="0" w:color="auto"/>
            </w:tcBorders>
            <w:vAlign w:val="center"/>
            <w:hideMark/>
          </w:tcPr>
          <w:p w14:paraId="18F906AE" w14:textId="77777777" w:rsidR="00651D3D" w:rsidRPr="005E5A59" w:rsidRDefault="00651D3D" w:rsidP="007E53D7">
            <w:pPr>
              <w:rPr>
                <w:rFonts w:ascii="Times New Roman" w:hAnsi="Times New Roman" w:cs="Times New Roman"/>
                <w:sz w:val="20"/>
                <w:szCs w:val="20"/>
                <w:lang w:eastAsia="lv-LV"/>
              </w:rPr>
            </w:pPr>
          </w:p>
        </w:tc>
        <w:tc>
          <w:tcPr>
            <w:tcW w:w="6923" w:type="dxa"/>
            <w:gridSpan w:val="2"/>
            <w:vMerge/>
            <w:tcBorders>
              <w:top w:val="single" w:sz="8" w:space="0" w:color="auto"/>
              <w:left w:val="single" w:sz="4" w:space="0" w:color="auto"/>
              <w:bottom w:val="nil"/>
              <w:right w:val="single" w:sz="8" w:space="0" w:color="000000"/>
            </w:tcBorders>
            <w:vAlign w:val="center"/>
            <w:hideMark/>
          </w:tcPr>
          <w:p w14:paraId="2780E207" w14:textId="77777777" w:rsidR="00651D3D" w:rsidRPr="005E5A59" w:rsidRDefault="00651D3D" w:rsidP="007E53D7">
            <w:pPr>
              <w:rPr>
                <w:rFonts w:ascii="Times New Roman" w:hAnsi="Times New Roman" w:cs="Times New Roman"/>
                <w:sz w:val="20"/>
                <w:szCs w:val="20"/>
                <w:lang w:eastAsia="lv-LV"/>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166BE58F" w14:textId="77777777" w:rsidR="00651D3D" w:rsidRPr="005E5A59" w:rsidRDefault="00651D3D" w:rsidP="007E53D7">
            <w:pPr>
              <w:rPr>
                <w:rFonts w:ascii="Times New Roman" w:hAnsi="Times New Roman" w:cs="Times New Roman"/>
                <w:sz w:val="20"/>
                <w:szCs w:val="20"/>
                <w:lang w:eastAsia="lv-LV"/>
              </w:rPr>
            </w:pPr>
          </w:p>
        </w:tc>
      </w:tr>
      <w:tr w:rsidR="00651D3D" w:rsidRPr="005E5A59" w14:paraId="4896DA64" w14:textId="77777777" w:rsidTr="00651D3D">
        <w:trPr>
          <w:trHeight w:val="547"/>
        </w:trPr>
        <w:tc>
          <w:tcPr>
            <w:tcW w:w="62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8F1EF7" w14:textId="77777777" w:rsidR="00651D3D" w:rsidRPr="005E5A59" w:rsidRDefault="00651D3D"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1.</w:t>
            </w:r>
          </w:p>
        </w:tc>
        <w:tc>
          <w:tcPr>
            <w:tcW w:w="6923" w:type="dxa"/>
            <w:gridSpan w:val="2"/>
            <w:tcBorders>
              <w:top w:val="single" w:sz="8" w:space="0" w:color="auto"/>
              <w:left w:val="nil"/>
              <w:bottom w:val="single" w:sz="4" w:space="0" w:color="auto"/>
              <w:right w:val="single" w:sz="8" w:space="0" w:color="000000"/>
            </w:tcBorders>
            <w:shd w:val="clear" w:color="auto" w:fill="auto"/>
            <w:hideMark/>
          </w:tcPr>
          <w:p w14:paraId="4AEF4454" w14:textId="4A67345D" w:rsidR="00651D3D" w:rsidRPr="00651D3D" w:rsidRDefault="00651D3D" w:rsidP="00651D3D">
            <w:pPr>
              <w:jc w:val="both"/>
              <w:rPr>
                <w:rFonts w:ascii="Times New Roman" w:hAnsi="Times New Roman" w:cs="Times New Roman"/>
                <w:i/>
                <w:sz w:val="20"/>
                <w:szCs w:val="20"/>
              </w:rPr>
            </w:pPr>
            <w:r w:rsidRPr="00651D3D">
              <w:rPr>
                <w:rFonts w:ascii="Times New Roman" w:eastAsia="Times New Roman" w:hAnsi="Times New Roman" w:cs="Times New Roman"/>
                <w:sz w:val="24"/>
                <w:szCs w:val="24"/>
              </w:rPr>
              <w:t>Būvprojekta izstrādes uzraudzības un būvuzraudzības pakalpojumi Olaines notekūdeņu attīrīšanas iekārtu rekonstrukcijas apvienotās projektēšanas un būvniecības projekta ietvaros</w:t>
            </w:r>
          </w:p>
          <w:p w14:paraId="0AFADE9C" w14:textId="65961D4F" w:rsidR="00651D3D" w:rsidRPr="005E5A59" w:rsidRDefault="00651D3D" w:rsidP="007E53D7">
            <w:pPr>
              <w:rPr>
                <w:rFonts w:ascii="Times New Roman" w:hAnsi="Times New Roman" w:cs="Times New Roman"/>
                <w:sz w:val="20"/>
                <w:szCs w:val="20"/>
                <w:lang w:eastAsia="lv-LV"/>
              </w:rPr>
            </w:pPr>
          </w:p>
        </w:tc>
        <w:tc>
          <w:tcPr>
            <w:tcW w:w="1843" w:type="dxa"/>
            <w:tcBorders>
              <w:top w:val="single" w:sz="8" w:space="0" w:color="auto"/>
              <w:left w:val="nil"/>
              <w:bottom w:val="single" w:sz="4" w:space="0" w:color="auto"/>
              <w:right w:val="single" w:sz="4" w:space="0" w:color="auto"/>
            </w:tcBorders>
            <w:shd w:val="clear" w:color="000000" w:fill="FFEB9C"/>
            <w:vAlign w:val="center"/>
            <w:hideMark/>
          </w:tcPr>
          <w:p w14:paraId="553AB74D" w14:textId="77777777" w:rsidR="00651D3D" w:rsidRPr="005E5A59" w:rsidRDefault="00651D3D"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 </w:t>
            </w:r>
          </w:p>
        </w:tc>
      </w:tr>
      <w:tr w:rsidR="007E53D7" w:rsidRPr="005E5A59" w14:paraId="312F092D" w14:textId="77777777" w:rsidTr="00651D3D">
        <w:trPr>
          <w:trHeight w:val="240"/>
        </w:trPr>
        <w:tc>
          <w:tcPr>
            <w:tcW w:w="7552" w:type="dxa"/>
            <w:gridSpan w:val="3"/>
            <w:tcBorders>
              <w:top w:val="nil"/>
              <w:left w:val="single" w:sz="8" w:space="0" w:color="auto"/>
              <w:bottom w:val="single" w:sz="8" w:space="0" w:color="auto"/>
              <w:right w:val="nil"/>
            </w:tcBorders>
            <w:shd w:val="clear" w:color="auto" w:fill="auto"/>
            <w:noWrap/>
            <w:vAlign w:val="bottom"/>
            <w:hideMark/>
          </w:tcPr>
          <w:p w14:paraId="3802F8A3" w14:textId="77777777" w:rsidR="007E53D7" w:rsidRPr="005E5A59" w:rsidRDefault="007E53D7" w:rsidP="007E53D7">
            <w:pPr>
              <w:jc w:val="right"/>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Kopā</w:t>
            </w:r>
          </w:p>
        </w:tc>
        <w:tc>
          <w:tcPr>
            <w:tcW w:w="1843" w:type="dxa"/>
            <w:tcBorders>
              <w:top w:val="single" w:sz="8" w:space="0" w:color="auto"/>
              <w:left w:val="single" w:sz="8" w:space="0" w:color="auto"/>
              <w:bottom w:val="single" w:sz="8" w:space="0" w:color="auto"/>
              <w:right w:val="single" w:sz="8" w:space="0" w:color="auto"/>
            </w:tcBorders>
            <w:shd w:val="clear" w:color="000000" w:fill="FFEB9C"/>
            <w:noWrap/>
            <w:vAlign w:val="bottom"/>
            <w:hideMark/>
          </w:tcPr>
          <w:p w14:paraId="65094F2B" w14:textId="77777777" w:rsidR="007E53D7" w:rsidRPr="005E5A59" w:rsidRDefault="007E53D7" w:rsidP="007E53D7">
            <w:pPr>
              <w:jc w:val="center"/>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 </w:t>
            </w:r>
          </w:p>
        </w:tc>
      </w:tr>
      <w:tr w:rsidR="007E53D7" w:rsidRPr="005E5A59" w14:paraId="7DABD4CC" w14:textId="77777777" w:rsidTr="00651D3D">
        <w:trPr>
          <w:trHeight w:val="225"/>
        </w:trPr>
        <w:tc>
          <w:tcPr>
            <w:tcW w:w="159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47FD40B" w14:textId="77777777" w:rsidR="007E53D7" w:rsidRPr="005E5A59" w:rsidRDefault="007E53D7" w:rsidP="007E53D7">
            <w:pPr>
              <w:jc w:val="right"/>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 xml:space="preserve">PVN </w:t>
            </w:r>
          </w:p>
        </w:tc>
        <w:tc>
          <w:tcPr>
            <w:tcW w:w="5956" w:type="dxa"/>
            <w:tcBorders>
              <w:top w:val="single" w:sz="4" w:space="0" w:color="auto"/>
              <w:left w:val="single" w:sz="8" w:space="0" w:color="auto"/>
              <w:bottom w:val="single" w:sz="4" w:space="0" w:color="auto"/>
              <w:right w:val="single" w:sz="8" w:space="0" w:color="auto"/>
            </w:tcBorders>
            <w:shd w:val="clear" w:color="000000" w:fill="C6EFCE"/>
            <w:noWrap/>
            <w:vAlign w:val="bottom"/>
            <w:hideMark/>
          </w:tcPr>
          <w:p w14:paraId="66F69BE3" w14:textId="77777777" w:rsidR="007E53D7" w:rsidRPr="005E5A59" w:rsidRDefault="007E53D7" w:rsidP="007E53D7">
            <w:pPr>
              <w:jc w:val="center"/>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 </w:t>
            </w:r>
          </w:p>
        </w:tc>
        <w:tc>
          <w:tcPr>
            <w:tcW w:w="1843" w:type="dxa"/>
            <w:tcBorders>
              <w:top w:val="nil"/>
              <w:left w:val="single" w:sz="8" w:space="0" w:color="auto"/>
              <w:bottom w:val="single" w:sz="4" w:space="0" w:color="auto"/>
              <w:right w:val="single" w:sz="8" w:space="0" w:color="auto"/>
            </w:tcBorders>
            <w:shd w:val="clear" w:color="000000" w:fill="FFEB9C"/>
            <w:noWrap/>
            <w:vAlign w:val="bottom"/>
            <w:hideMark/>
          </w:tcPr>
          <w:p w14:paraId="1DC730E7" w14:textId="77777777" w:rsidR="007E53D7" w:rsidRPr="005E5A59" w:rsidRDefault="007E53D7"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 </w:t>
            </w:r>
          </w:p>
        </w:tc>
      </w:tr>
      <w:tr w:rsidR="007E53D7" w:rsidRPr="005E5A59" w14:paraId="4E7D239D" w14:textId="77777777" w:rsidTr="00651D3D">
        <w:trPr>
          <w:trHeight w:val="240"/>
        </w:trPr>
        <w:tc>
          <w:tcPr>
            <w:tcW w:w="159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40F8FDE" w14:textId="77777777" w:rsidR="007E53D7" w:rsidRPr="005E5A59" w:rsidRDefault="007E53D7" w:rsidP="007E53D7">
            <w:pPr>
              <w:jc w:val="right"/>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Pavisam kopā</w:t>
            </w:r>
          </w:p>
        </w:tc>
        <w:tc>
          <w:tcPr>
            <w:tcW w:w="5956" w:type="dxa"/>
            <w:tcBorders>
              <w:top w:val="nil"/>
              <w:left w:val="nil"/>
              <w:bottom w:val="single" w:sz="8" w:space="0" w:color="auto"/>
              <w:right w:val="single" w:sz="8" w:space="0" w:color="auto"/>
            </w:tcBorders>
            <w:shd w:val="clear" w:color="auto" w:fill="auto"/>
            <w:noWrap/>
            <w:vAlign w:val="bottom"/>
            <w:hideMark/>
          </w:tcPr>
          <w:p w14:paraId="240F17EF" w14:textId="77777777" w:rsidR="007E53D7" w:rsidRPr="005E5A59" w:rsidRDefault="007E53D7" w:rsidP="007E53D7">
            <w:pPr>
              <w:jc w:val="center"/>
              <w:rPr>
                <w:rFonts w:ascii="Times New Roman" w:hAnsi="Times New Roman" w:cs="Times New Roman"/>
                <w:b/>
                <w:bCs/>
                <w:sz w:val="20"/>
                <w:szCs w:val="20"/>
                <w:lang w:eastAsia="lv-LV"/>
              </w:rPr>
            </w:pPr>
            <w:r w:rsidRPr="005E5A59">
              <w:rPr>
                <w:rFonts w:ascii="Times New Roman" w:hAnsi="Times New Roman" w:cs="Times New Roman"/>
                <w:b/>
                <w:bCs/>
                <w:sz w:val="20"/>
                <w:szCs w:val="20"/>
                <w:lang w:eastAsia="lv-LV"/>
              </w:rPr>
              <w:t> </w:t>
            </w:r>
          </w:p>
        </w:tc>
        <w:tc>
          <w:tcPr>
            <w:tcW w:w="1843" w:type="dxa"/>
            <w:tcBorders>
              <w:top w:val="nil"/>
              <w:left w:val="single" w:sz="8" w:space="0" w:color="auto"/>
              <w:bottom w:val="single" w:sz="8" w:space="0" w:color="auto"/>
              <w:right w:val="single" w:sz="8" w:space="0" w:color="auto"/>
            </w:tcBorders>
            <w:shd w:val="clear" w:color="000000" w:fill="FFEB9C"/>
            <w:noWrap/>
            <w:vAlign w:val="bottom"/>
            <w:hideMark/>
          </w:tcPr>
          <w:p w14:paraId="7215EEF5" w14:textId="77777777" w:rsidR="007E53D7" w:rsidRPr="005E5A59" w:rsidRDefault="007E53D7" w:rsidP="007E53D7">
            <w:pPr>
              <w:jc w:val="center"/>
              <w:rPr>
                <w:rFonts w:ascii="Times New Roman" w:hAnsi="Times New Roman" w:cs="Times New Roman"/>
                <w:sz w:val="20"/>
                <w:szCs w:val="20"/>
                <w:lang w:eastAsia="lv-LV"/>
              </w:rPr>
            </w:pPr>
            <w:r w:rsidRPr="005E5A59">
              <w:rPr>
                <w:rFonts w:ascii="Times New Roman" w:hAnsi="Times New Roman" w:cs="Times New Roman"/>
                <w:sz w:val="20"/>
                <w:szCs w:val="20"/>
                <w:lang w:eastAsia="lv-LV"/>
              </w:rPr>
              <w:t> </w:t>
            </w:r>
          </w:p>
        </w:tc>
      </w:tr>
      <w:bookmarkEnd w:id="177"/>
    </w:tbl>
    <w:p w14:paraId="31CC2C8E" w14:textId="77777777" w:rsidR="007E53D7" w:rsidRPr="005E5A59" w:rsidRDefault="007E53D7" w:rsidP="007E53D7">
      <w:pPr>
        <w:rPr>
          <w:rFonts w:ascii="Times New Roman" w:hAnsi="Times New Roman" w:cs="Times New Roman"/>
          <w:sz w:val="20"/>
          <w:szCs w:val="20"/>
        </w:rPr>
      </w:pPr>
    </w:p>
    <w:tbl>
      <w:tblPr>
        <w:tblW w:w="9228" w:type="dxa"/>
        <w:tblLayout w:type="fixed"/>
        <w:tblLook w:val="0000" w:firstRow="0" w:lastRow="0" w:firstColumn="0" w:lastColumn="0" w:noHBand="0" w:noVBand="0"/>
      </w:tblPr>
      <w:tblGrid>
        <w:gridCol w:w="2329"/>
        <w:gridCol w:w="6899"/>
      </w:tblGrid>
      <w:tr w:rsidR="00CF33D9" w:rsidRPr="007E53D7" w14:paraId="76F729EA" w14:textId="77777777" w:rsidTr="00D5414E">
        <w:tc>
          <w:tcPr>
            <w:tcW w:w="2329" w:type="dxa"/>
          </w:tcPr>
          <w:p w14:paraId="00D61A5B" w14:textId="77777777" w:rsidR="00CF33D9" w:rsidRPr="007E53D7" w:rsidRDefault="00CF33D9" w:rsidP="00D5414E">
            <w:pPr>
              <w:spacing w:after="0" w:line="240" w:lineRule="auto"/>
              <w:rPr>
                <w:rFonts w:ascii="Times New Roman" w:eastAsia="Times New Roman" w:hAnsi="Times New Roman" w:cs="Times New Roman"/>
                <w:sz w:val="24"/>
                <w:szCs w:val="24"/>
              </w:rPr>
            </w:pPr>
          </w:p>
          <w:p w14:paraId="30BDD593" w14:textId="77777777" w:rsidR="00CF33D9" w:rsidRPr="007E53D7" w:rsidRDefault="00CF33D9" w:rsidP="00D5414E">
            <w:pPr>
              <w:spacing w:after="0" w:line="240" w:lineRule="auto"/>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pārstāvis</w:t>
            </w:r>
          </w:p>
        </w:tc>
        <w:tc>
          <w:tcPr>
            <w:tcW w:w="6899" w:type="dxa"/>
            <w:tcBorders>
              <w:bottom w:val="single" w:sz="4" w:space="0" w:color="auto"/>
            </w:tcBorders>
          </w:tcPr>
          <w:p w14:paraId="7DB72AF0" w14:textId="77777777" w:rsidR="00CF33D9" w:rsidRPr="007E53D7" w:rsidRDefault="00CF33D9" w:rsidP="00D5414E">
            <w:pPr>
              <w:spacing w:after="0" w:line="240" w:lineRule="auto"/>
              <w:rPr>
                <w:rFonts w:ascii="Times New Roman" w:eastAsia="Times New Roman" w:hAnsi="Times New Roman" w:cs="Times New Roman"/>
                <w:sz w:val="24"/>
                <w:szCs w:val="24"/>
              </w:rPr>
            </w:pPr>
          </w:p>
        </w:tc>
      </w:tr>
      <w:tr w:rsidR="00CF33D9" w:rsidRPr="007E53D7" w14:paraId="07A14765" w14:textId="77777777" w:rsidTr="00D5414E">
        <w:trPr>
          <w:cantSplit/>
        </w:trPr>
        <w:tc>
          <w:tcPr>
            <w:tcW w:w="2329" w:type="dxa"/>
          </w:tcPr>
          <w:p w14:paraId="030FEDD2" w14:textId="77777777" w:rsidR="00CF33D9" w:rsidRPr="007E53D7" w:rsidRDefault="00CF33D9" w:rsidP="00D5414E">
            <w:pPr>
              <w:spacing w:after="0" w:line="240" w:lineRule="auto"/>
              <w:rPr>
                <w:rFonts w:ascii="Times New Roman" w:eastAsia="Times New Roman" w:hAnsi="Times New Roman" w:cs="Times New Roman"/>
                <w:sz w:val="24"/>
                <w:szCs w:val="24"/>
              </w:rPr>
            </w:pPr>
          </w:p>
        </w:tc>
        <w:tc>
          <w:tcPr>
            <w:tcW w:w="6899" w:type="dxa"/>
          </w:tcPr>
          <w:p w14:paraId="152355DA" w14:textId="77777777" w:rsidR="00CF33D9" w:rsidRPr="007E53D7" w:rsidRDefault="00CF33D9" w:rsidP="00D5414E">
            <w:pPr>
              <w:spacing w:after="0" w:line="240" w:lineRule="auto"/>
              <w:jc w:val="cente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(amats, paraksts, vārds, uzvārds)</w:t>
            </w:r>
          </w:p>
        </w:tc>
      </w:tr>
    </w:tbl>
    <w:p w14:paraId="513CA4D7" w14:textId="77777777" w:rsidR="00A90C10" w:rsidRDefault="00A90C10"/>
    <w:sectPr w:rsidR="00A90C10" w:rsidSect="008046DF">
      <w:footnotePr>
        <w:numRestart w:val="eachPage"/>
      </w:footnotePr>
      <w:pgSz w:w="16838" w:h="11906" w:orient="landscape"/>
      <w:pgMar w:top="926" w:right="1418" w:bottom="1701" w:left="709"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91D7" w14:textId="77777777" w:rsidR="00040FF0" w:rsidRDefault="00040FF0" w:rsidP="007E53D7">
      <w:pPr>
        <w:spacing w:after="0" w:line="240" w:lineRule="auto"/>
      </w:pPr>
      <w:r>
        <w:separator/>
      </w:r>
    </w:p>
  </w:endnote>
  <w:endnote w:type="continuationSeparator" w:id="0">
    <w:p w14:paraId="6EBCC050" w14:textId="77777777" w:rsidR="00040FF0" w:rsidRDefault="00040FF0" w:rsidP="007E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8677" w14:textId="77777777" w:rsidR="0048116F" w:rsidRDefault="0048116F" w:rsidP="0080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975F04" w14:textId="77777777" w:rsidR="0048116F" w:rsidRDefault="0048116F" w:rsidP="00804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AB29" w14:textId="77777777" w:rsidR="0048116F" w:rsidRDefault="0048116F">
    <w:pPr>
      <w:pStyle w:val="Footer"/>
      <w:jc w:val="center"/>
    </w:pPr>
  </w:p>
  <w:p w14:paraId="466E4239" w14:textId="77777777" w:rsidR="0048116F" w:rsidRPr="00BF1554" w:rsidRDefault="0048116F" w:rsidP="008046DF">
    <w:pPr>
      <w:pStyle w:val="Footer"/>
      <w:ind w:right="360"/>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D37E" w14:textId="77777777" w:rsidR="000E501D" w:rsidRDefault="000E5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354DF" w14:textId="77777777" w:rsidR="0048116F" w:rsidRDefault="0048116F" w:rsidP="008B453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58C3A" w14:textId="77777777" w:rsidR="00040FF0" w:rsidRDefault="00040FF0" w:rsidP="007E53D7">
      <w:pPr>
        <w:spacing w:after="0" w:line="240" w:lineRule="auto"/>
      </w:pPr>
      <w:r>
        <w:separator/>
      </w:r>
    </w:p>
  </w:footnote>
  <w:footnote w:type="continuationSeparator" w:id="0">
    <w:p w14:paraId="1025C42B" w14:textId="77777777" w:rsidR="00040FF0" w:rsidRDefault="00040FF0" w:rsidP="007E53D7">
      <w:pPr>
        <w:spacing w:after="0" w:line="240" w:lineRule="auto"/>
      </w:pPr>
      <w:r>
        <w:continuationSeparator/>
      </w:r>
    </w:p>
  </w:footnote>
  <w:footnote w:id="1">
    <w:p w14:paraId="08985AAC" w14:textId="77777777" w:rsidR="0048116F" w:rsidRPr="002C2321" w:rsidRDefault="0048116F" w:rsidP="007E53D7">
      <w:pPr>
        <w:pStyle w:val="FootnoteText"/>
        <w:jc w:val="both"/>
      </w:pPr>
      <w:r>
        <w:rPr>
          <w:rStyle w:val="FootnoteReference"/>
        </w:rPr>
        <w:footnoteRef/>
      </w:r>
      <w:r>
        <w:t xml:space="preserve"> </w:t>
      </w:r>
      <w:r w:rsidRPr="001375FB">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2">
    <w:p w14:paraId="57DB3FD1" w14:textId="77777777" w:rsidR="0048116F" w:rsidRPr="00EF1F65" w:rsidRDefault="0048116F" w:rsidP="007E53D7">
      <w:pPr>
        <w:pStyle w:val="FootnoteText"/>
        <w:rPr>
          <w:sz w:val="16"/>
          <w:szCs w:val="16"/>
        </w:rPr>
      </w:pPr>
      <w:r w:rsidRPr="00EF1F65">
        <w:rPr>
          <w:rStyle w:val="FootnoteReference"/>
        </w:rPr>
        <w:footnoteRef/>
      </w:r>
      <w:r w:rsidRPr="00EF1F65">
        <w:t xml:space="preserve"> </w:t>
      </w:r>
      <w:r w:rsidRPr="00EF1F65">
        <w:rPr>
          <w:sz w:val="16"/>
          <w:szCs w:val="16"/>
        </w:rPr>
        <w:t xml:space="preserve">Skaidrojums par mazajiem un vidējiem uzņēmumiem Iepirkumu zraudzības biroja mājas lapā internetā (Iepirkumu veicējiem→Iepirkumu vadlīnijas→Skaidrojumi un ieteikumi): </w:t>
      </w:r>
      <w:hyperlink r:id="rId1" w:history="1">
        <w:r w:rsidRPr="00EF1F65">
          <w:rPr>
            <w:rStyle w:val="Hyperlink"/>
            <w:sz w:val="16"/>
            <w:szCs w:val="16"/>
          </w:rPr>
          <w:t>https://www.iub.gov.lv/sites/default/files/upload/skaidrojums_mazajie_videjie_uzn.pdf</w:t>
        </w:r>
      </w:hyperlink>
      <w:r w:rsidRPr="00EF1F65">
        <w:rPr>
          <w:sz w:val="16"/>
          <w:szCs w:val="16"/>
        </w:rPr>
        <w:t xml:space="preserve"> </w:t>
      </w:r>
    </w:p>
  </w:footnote>
  <w:footnote w:id="3">
    <w:p w14:paraId="112C0BC5" w14:textId="77777777" w:rsidR="0048116F" w:rsidRDefault="0048116F" w:rsidP="007E53D7">
      <w:pPr>
        <w:pStyle w:val="FootnoteText"/>
        <w:jc w:val="both"/>
      </w:pPr>
      <w:r>
        <w:rPr>
          <w:rStyle w:val="FootnoteReference"/>
        </w:rPr>
        <w:footnoteRef/>
      </w:r>
      <w:r>
        <w:t xml:space="preserve"> </w:t>
      </w:r>
      <w:r w:rsidRPr="001006F7">
        <w:rPr>
          <w:sz w:val="18"/>
          <w:szCs w:val="18"/>
        </w:rPr>
        <w:t xml:space="preserve">Apakšuzņēmēja veicamās Darba daļas kopējo vērtību noteic, ņemot vērā apakšuzņēmēja un visu attiecīgā iepirkuma (līguma) ietvaros tā </w:t>
      </w:r>
      <w:r w:rsidRPr="001006F7">
        <w:rPr>
          <w:sz w:val="18"/>
          <w:szCs w:val="18"/>
          <w:u w:val="single"/>
        </w:rPr>
        <w:t>saistīto</w:t>
      </w:r>
      <w:r w:rsidRPr="001006F7">
        <w:rPr>
          <w:sz w:val="18"/>
          <w:szCs w:val="18"/>
        </w:rPr>
        <w:t xml:space="preserve"> uzņēmumu veicamo Darba daļu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4">
    <w:p w14:paraId="61CC4C0C" w14:textId="77777777" w:rsidR="0048116F" w:rsidRPr="008F7CBD" w:rsidRDefault="0048116F" w:rsidP="007E53D7">
      <w:pPr>
        <w:pStyle w:val="FootnoteText"/>
        <w:rPr>
          <w:sz w:val="18"/>
          <w:szCs w:val="18"/>
        </w:rPr>
      </w:pPr>
      <w:r>
        <w:rPr>
          <w:rStyle w:val="FootnoteReference"/>
        </w:rPr>
        <w:footnoteRef/>
      </w:r>
      <w:r>
        <w:t xml:space="preserve"> </w:t>
      </w:r>
      <w:r w:rsidRPr="008F7CBD">
        <w:rPr>
          <w:sz w:val="18"/>
          <w:szCs w:val="18"/>
        </w:rPr>
        <w:t xml:space="preserve">Skaidrojums par mazajiem un vidējiem uzņēmumiem Iepirkumu uzraudzības biroja </w:t>
      </w:r>
      <w:r>
        <w:rPr>
          <w:sz w:val="18"/>
          <w:szCs w:val="18"/>
        </w:rPr>
        <w:t xml:space="preserve">mājas lapā internetā (Iepirkumu </w:t>
      </w:r>
      <w:r w:rsidRPr="008F7CBD">
        <w:rPr>
          <w:sz w:val="18"/>
          <w:szCs w:val="18"/>
        </w:rPr>
        <w:t xml:space="preserve">veicējiem→Iepirkumu vadlīnijas→Skaidrojumi un ieteikumi): </w:t>
      </w:r>
      <w:hyperlink r:id="rId2" w:history="1">
        <w:r w:rsidRPr="008F7CBD">
          <w:rPr>
            <w:rStyle w:val="Hyperlink"/>
            <w:sz w:val="18"/>
            <w:szCs w:val="18"/>
          </w:rPr>
          <w:t>https://www.iub.gov.lv/sites/default/files/upload/skaidrojums_mazajie_videjie_uzn.pdf</w:t>
        </w:r>
      </w:hyperlink>
      <w:r w:rsidRPr="008F7CBD">
        <w:rPr>
          <w:sz w:val="18"/>
          <w:szCs w:val="18"/>
        </w:rPr>
        <w:t xml:space="preserve"> </w:t>
      </w:r>
    </w:p>
    <w:p w14:paraId="758E4D23" w14:textId="77777777" w:rsidR="0048116F" w:rsidRDefault="0048116F" w:rsidP="007E53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0CD1" w14:textId="77777777" w:rsidR="000E501D" w:rsidRDefault="000E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A381" w14:textId="77777777" w:rsidR="000E501D" w:rsidRDefault="000E5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223D" w14:textId="77777777" w:rsidR="0048116F" w:rsidRDefault="0048116F">
    <w:pPr>
      <w:pStyle w:val="Header"/>
      <w:jc w:val="center"/>
    </w:pPr>
  </w:p>
  <w:p w14:paraId="55AF4305" w14:textId="77777777" w:rsidR="0048116F" w:rsidRDefault="00481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9761" w14:textId="77777777" w:rsidR="0048116F" w:rsidRDefault="0048116F">
    <w:pPr>
      <w:pStyle w:val="BodyText"/>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37357EEE" wp14:editId="1A534C07">
              <wp:simplePos x="0" y="0"/>
              <wp:positionH relativeFrom="page">
                <wp:posOffset>3949065</wp:posOffset>
              </wp:positionH>
              <wp:positionV relativeFrom="page">
                <wp:posOffset>447675</wp:posOffset>
              </wp:positionV>
              <wp:extent cx="20447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91F3" w14:textId="77777777" w:rsidR="0048116F" w:rsidRDefault="0048116F">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7EEE" id="_x0000_t202" coordsize="21600,21600" o:spt="202" path="m,l,21600r21600,l21600,xe">
              <v:stroke joinstyle="miter"/>
              <v:path gradientshapeok="t" o:connecttype="rect"/>
            </v:shapetype>
            <v:shape id="Text Box 1" o:spid="_x0000_s1026" type="#_x0000_t202" style="position:absolute;left:0;text-align:left;margin-left:310.95pt;margin-top:35.2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" filled="f" stroked="f">
              <v:textbox inset="0,0,0,0">
                <w:txbxContent>
                  <w:p w14:paraId="709B91F3" w14:textId="77777777" w:rsidR="0048116F" w:rsidRDefault="0048116F">
                    <w:pPr>
                      <w:spacing w:before="10"/>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254AD7"/>
    <w:multiLevelType w:val="hybridMultilevel"/>
    <w:tmpl w:val="32369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5C1189"/>
    <w:multiLevelType w:val="multilevel"/>
    <w:tmpl w:val="001818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1135"/>
        </w:tabs>
        <w:ind w:left="1135" w:hanging="851"/>
      </w:pPr>
      <w:rPr>
        <w:rFonts w:hint="default"/>
        <w:b w:val="0"/>
        <w:i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994AE6"/>
    <w:multiLevelType w:val="multilevel"/>
    <w:tmpl w:val="85C4318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D53644"/>
    <w:multiLevelType w:val="multilevel"/>
    <w:tmpl w:val="0B0E7DF4"/>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885"/>
        </w:tabs>
        <w:ind w:left="885" w:hanging="765"/>
      </w:pPr>
      <w:rPr>
        <w:rFonts w:hint="default"/>
      </w:rPr>
    </w:lvl>
    <w:lvl w:ilvl="2">
      <w:start w:val="13"/>
      <w:numFmt w:val="decimal"/>
      <w:lvlText w:val="%1.%2.%3."/>
      <w:lvlJc w:val="left"/>
      <w:pPr>
        <w:tabs>
          <w:tab w:val="num" w:pos="1005"/>
        </w:tabs>
        <w:ind w:left="1005" w:hanging="765"/>
      </w:pPr>
      <w:rPr>
        <w:rFonts w:hint="default"/>
      </w:rPr>
    </w:lvl>
    <w:lvl w:ilvl="3">
      <w:start w:val="1"/>
      <w:numFmt w:val="decimal"/>
      <w:lvlText w:val="%1.%2.%3.%4."/>
      <w:lvlJc w:val="left"/>
      <w:pPr>
        <w:tabs>
          <w:tab w:val="num" w:pos="1125"/>
        </w:tabs>
        <w:ind w:left="1125" w:hanging="76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0"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7460838"/>
    <w:multiLevelType w:val="multilevel"/>
    <w:tmpl w:val="B8B4462E"/>
    <w:lvl w:ilvl="0">
      <w:start w:val="1"/>
      <w:numFmt w:val="decimal"/>
      <w:lvlText w:val="%1."/>
      <w:lvlJc w:val="left"/>
      <w:pPr>
        <w:ind w:left="360" w:hanging="360"/>
      </w:pPr>
      <w:rPr>
        <w:b/>
      </w:rPr>
    </w:lvl>
    <w:lvl w:ilvl="1">
      <w:start w:val="1"/>
      <w:numFmt w:val="decimal"/>
      <w:lvlText w:val="%2."/>
      <w:lvlJc w:val="left"/>
      <w:pPr>
        <w:ind w:left="360" w:hanging="360"/>
      </w:pPr>
      <w:rPr>
        <w:rFonts w:ascii="Times New Roman" w:eastAsia="Calibri" w:hAnsi="Times New Roman" w:cs="Times New Roman"/>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1C0073CB"/>
    <w:multiLevelType w:val="hybridMultilevel"/>
    <w:tmpl w:val="92DC9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D5F59"/>
    <w:multiLevelType w:val="hybridMultilevel"/>
    <w:tmpl w:val="ABA09BF8"/>
    <w:lvl w:ilvl="0" w:tplc="1436CC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5"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6"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1"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3B52730F"/>
    <w:multiLevelType w:val="hybridMultilevel"/>
    <w:tmpl w:val="F0AEE3A4"/>
    <w:lvl w:ilvl="0" w:tplc="81F6611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3FF26C50"/>
    <w:multiLevelType w:val="hybridMultilevel"/>
    <w:tmpl w:val="C9961696"/>
    <w:lvl w:ilvl="0" w:tplc="D84E9F7C">
      <w:start w:val="1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28" w15:restartNumberingAfterBreak="0">
    <w:nsid w:val="42101B61"/>
    <w:multiLevelType w:val="multilevel"/>
    <w:tmpl w:val="7BC48EA8"/>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b w:val="0"/>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21A17CA"/>
    <w:multiLevelType w:val="multilevel"/>
    <w:tmpl w:val="288A92E2"/>
    <w:lvl w:ilvl="0">
      <w:start w:val="1"/>
      <w:numFmt w:val="decimal"/>
      <w:lvlText w:val="%1."/>
      <w:lvlJc w:val="left"/>
      <w:pPr>
        <w:tabs>
          <w:tab w:val="num" w:pos="927"/>
        </w:tabs>
        <w:ind w:left="927" w:hanging="360"/>
      </w:pPr>
      <w:rPr>
        <w:rFonts w:cs="Times New Roman" w:hint="default"/>
        <w:b/>
      </w:rPr>
    </w:lvl>
    <w:lvl w:ilvl="1">
      <w:start w:val="1"/>
      <w:numFmt w:val="decimal"/>
      <w:suff w:val="space"/>
      <w:lvlText w:val="%1.%2."/>
      <w:lvlJc w:val="left"/>
      <w:pPr>
        <w:ind w:left="574" w:hanging="432"/>
      </w:pPr>
      <w:rPr>
        <w:rFonts w:cs="Times New Roman" w:hint="default"/>
        <w:b w:val="0"/>
        <w:i w:val="0"/>
        <w:strike w:val="0"/>
        <w:color w:val="auto"/>
      </w:rPr>
    </w:lvl>
    <w:lvl w:ilvl="2">
      <w:start w:val="1"/>
      <w:numFmt w:val="decimal"/>
      <w:suff w:val="space"/>
      <w:lvlText w:val="%1.%2.%3."/>
      <w:lvlJc w:val="left"/>
      <w:pPr>
        <w:ind w:left="1071" w:hanging="504"/>
      </w:pPr>
      <w:rPr>
        <w:rFonts w:ascii="Times New Roman" w:hAnsi="Times New Roman" w:cs="Times New Roman" w:hint="default"/>
        <w:b w:val="0"/>
        <w:i w:val="0"/>
        <w:strike w:val="0"/>
        <w:color w:val="000000"/>
        <w:sz w:val="24"/>
        <w:szCs w:val="24"/>
      </w:rPr>
    </w:lvl>
    <w:lvl w:ilvl="3">
      <w:start w:val="1"/>
      <w:numFmt w:val="decimal"/>
      <w:lvlText w:val="%1.%2.%3.%4."/>
      <w:lvlJc w:val="left"/>
      <w:pPr>
        <w:tabs>
          <w:tab w:val="num" w:pos="1800"/>
        </w:tabs>
        <w:ind w:left="1728" w:hanging="648"/>
      </w:pPr>
      <w:rPr>
        <w:rFonts w:cs="Times New Roman" w:hint="default"/>
        <w:i w:val="0"/>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43D5075D"/>
    <w:multiLevelType w:val="multilevel"/>
    <w:tmpl w:val="0426001F"/>
    <w:numStyleLink w:val="111111"/>
  </w:abstractNum>
  <w:abstractNum w:abstractNumId="32"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3" w15:restartNumberingAfterBreak="0">
    <w:nsid w:val="4A3C1261"/>
    <w:multiLevelType w:val="multilevel"/>
    <w:tmpl w:val="49A6B4CC"/>
    <w:lvl w:ilvl="0">
      <w:start w:val="1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5" w15:restartNumberingAfterBreak="0">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7"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012877"/>
    <w:multiLevelType w:val="hybridMultilevel"/>
    <w:tmpl w:val="3DE605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41" w15:restartNumberingAfterBreak="0">
    <w:nsid w:val="5FF80A04"/>
    <w:multiLevelType w:val="hybridMultilevel"/>
    <w:tmpl w:val="1B8E6568"/>
    <w:lvl w:ilvl="0" w:tplc="04260001">
      <w:start w:val="1"/>
      <w:numFmt w:val="bullet"/>
      <w:lvlText w:val=""/>
      <w:lvlJc w:val="left"/>
      <w:pPr>
        <w:tabs>
          <w:tab w:val="num" w:pos="720"/>
        </w:tabs>
        <w:ind w:left="720" w:hanging="360"/>
      </w:pPr>
      <w:rPr>
        <w:rFonts w:ascii="Symbol" w:hAnsi="Symbol" w:hint="default"/>
      </w:rPr>
    </w:lvl>
    <w:lvl w:ilvl="1" w:tplc="CE9E3B22">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2F31B6"/>
    <w:multiLevelType w:val="hybridMultilevel"/>
    <w:tmpl w:val="3A28603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2E52F0E"/>
    <w:multiLevelType w:val="hybridMultilevel"/>
    <w:tmpl w:val="D98098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3451A9E"/>
    <w:multiLevelType w:val="multilevel"/>
    <w:tmpl w:val="B256128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64F434AC"/>
    <w:multiLevelType w:val="hybridMultilevel"/>
    <w:tmpl w:val="373C84F2"/>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48" w15:restartNumberingAfterBreak="0">
    <w:nsid w:val="6D57776B"/>
    <w:multiLevelType w:val="multilevel"/>
    <w:tmpl w:val="070E17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DD0104C"/>
    <w:multiLevelType w:val="multilevel"/>
    <w:tmpl w:val="E53E1C80"/>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3272"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E39442B"/>
    <w:multiLevelType w:val="multilevel"/>
    <w:tmpl w:val="D9923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F56375"/>
    <w:multiLevelType w:val="hybridMultilevel"/>
    <w:tmpl w:val="5D8E907C"/>
    <w:lvl w:ilvl="0" w:tplc="8AA2FD2A">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2"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3" w15:restartNumberingAfterBreak="0">
    <w:nsid w:val="7C3B3CBE"/>
    <w:multiLevelType w:val="hybridMultilevel"/>
    <w:tmpl w:val="E864CA8E"/>
    <w:lvl w:ilvl="0" w:tplc="E614226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DD7B80"/>
    <w:multiLevelType w:val="multilevel"/>
    <w:tmpl w:val="89FC30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EFC65DE"/>
    <w:multiLevelType w:val="multilevel"/>
    <w:tmpl w:val="8ED2A6E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ascii="Times New Roman" w:hAnsi="Times New Roman"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2"/>
  </w:num>
  <w:num w:numId="3">
    <w:abstractNumId w:val="20"/>
  </w:num>
  <w:num w:numId="4">
    <w:abstractNumId w:val="16"/>
  </w:num>
  <w:num w:numId="5">
    <w:abstractNumId w:val="31"/>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49"/>
  </w:num>
  <w:num w:numId="7">
    <w:abstractNumId w:val="40"/>
  </w:num>
  <w:num w:numId="8">
    <w:abstractNumId w:val="10"/>
  </w:num>
  <w:num w:numId="9">
    <w:abstractNumId w:val="5"/>
  </w:num>
  <w:num w:numId="10">
    <w:abstractNumId w:val="1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num>
  <w:num w:numId="13">
    <w:abstractNumId w:val="30"/>
  </w:num>
  <w:num w:numId="14">
    <w:abstractNumId w:val="52"/>
  </w:num>
  <w:num w:numId="15">
    <w:abstractNumId w:val="23"/>
  </w:num>
  <w:num w:numId="16">
    <w:abstractNumId w:val="1"/>
  </w:num>
  <w:num w:numId="17">
    <w:abstractNumId w:val="18"/>
  </w:num>
  <w:num w:numId="18">
    <w:abstractNumId w:val="47"/>
  </w:num>
  <w:num w:numId="19">
    <w:abstractNumId w:val="45"/>
  </w:num>
  <w:num w:numId="20">
    <w:abstractNumId w:val="0"/>
  </w:num>
  <w:num w:numId="21">
    <w:abstractNumId w:val="25"/>
  </w:num>
  <w:num w:numId="22">
    <w:abstractNumId w:val="19"/>
  </w:num>
  <w:num w:numId="23">
    <w:abstractNumId w:val="3"/>
  </w:num>
  <w:num w:numId="24">
    <w:abstractNumId w:val="37"/>
  </w:num>
  <w:num w:numId="25">
    <w:abstractNumId w:val="21"/>
  </w:num>
  <w:num w:numId="26">
    <w:abstractNumId w:val="39"/>
  </w:num>
  <w:num w:numId="27">
    <w:abstractNumId w:val="34"/>
  </w:num>
  <w:num w:numId="28">
    <w:abstractNumId w:val="15"/>
  </w:num>
  <w:num w:numId="29">
    <w:abstractNumId w:val="8"/>
  </w:num>
  <w:num w:numId="30">
    <w:abstractNumId w:val="28"/>
  </w:num>
  <w:num w:numId="31">
    <w:abstractNumId w:val="27"/>
  </w:num>
  <w:num w:numId="32">
    <w:abstractNumId w:val="2"/>
  </w:num>
  <w:num w:numId="33">
    <w:abstractNumId w:val="7"/>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num>
  <w:num w:numId="39">
    <w:abstractNumId w:val="41"/>
  </w:num>
  <w:num w:numId="40">
    <w:abstractNumId w:val="5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6"/>
  </w:num>
  <w:num w:numId="44">
    <w:abstractNumId w:val="38"/>
  </w:num>
  <w:num w:numId="45">
    <w:abstractNumId w:val="13"/>
  </w:num>
  <w:num w:numId="46">
    <w:abstractNumId w:val="46"/>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36"/>
  </w:num>
  <w:num w:numId="52">
    <w:abstractNumId w:val="51"/>
  </w:num>
  <w:num w:numId="53">
    <w:abstractNumId w:val="53"/>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33"/>
  </w:num>
  <w:num w:numId="58">
    <w:abstractNumId w:val="50"/>
  </w:num>
  <w:num w:numId="59">
    <w:abstractNumId w:val="26"/>
  </w:num>
  <w:num w:numId="60">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D7"/>
    <w:rsid w:val="00000C47"/>
    <w:rsid w:val="00002AB6"/>
    <w:rsid w:val="000112AC"/>
    <w:rsid w:val="00040FF0"/>
    <w:rsid w:val="00050356"/>
    <w:rsid w:val="000704DB"/>
    <w:rsid w:val="00081B4C"/>
    <w:rsid w:val="00091126"/>
    <w:rsid w:val="000920C5"/>
    <w:rsid w:val="000E501D"/>
    <w:rsid w:val="000E6246"/>
    <w:rsid w:val="000E67CE"/>
    <w:rsid w:val="000F20D8"/>
    <w:rsid w:val="00110B55"/>
    <w:rsid w:val="001347A5"/>
    <w:rsid w:val="00147EDF"/>
    <w:rsid w:val="001B66DD"/>
    <w:rsid w:val="001C46C2"/>
    <w:rsid w:val="001E27E0"/>
    <w:rsid w:val="001F4F48"/>
    <w:rsid w:val="002304B3"/>
    <w:rsid w:val="00236D51"/>
    <w:rsid w:val="00260585"/>
    <w:rsid w:val="002C7B25"/>
    <w:rsid w:val="002F16B1"/>
    <w:rsid w:val="003128B6"/>
    <w:rsid w:val="00340B2A"/>
    <w:rsid w:val="00345D82"/>
    <w:rsid w:val="00360D50"/>
    <w:rsid w:val="00366EC1"/>
    <w:rsid w:val="00377968"/>
    <w:rsid w:val="00380CB0"/>
    <w:rsid w:val="00382D70"/>
    <w:rsid w:val="00386985"/>
    <w:rsid w:val="00395FE6"/>
    <w:rsid w:val="003C2980"/>
    <w:rsid w:val="003C2D21"/>
    <w:rsid w:val="00464B24"/>
    <w:rsid w:val="0048116F"/>
    <w:rsid w:val="004A5311"/>
    <w:rsid w:val="00543CC0"/>
    <w:rsid w:val="00546A44"/>
    <w:rsid w:val="00554047"/>
    <w:rsid w:val="005A6DD3"/>
    <w:rsid w:val="005E5A59"/>
    <w:rsid w:val="00651D3D"/>
    <w:rsid w:val="00656858"/>
    <w:rsid w:val="006A1449"/>
    <w:rsid w:val="006A5B69"/>
    <w:rsid w:val="006B111A"/>
    <w:rsid w:val="006C4FCC"/>
    <w:rsid w:val="006D52CD"/>
    <w:rsid w:val="006D75BF"/>
    <w:rsid w:val="006E14A4"/>
    <w:rsid w:val="00727FF1"/>
    <w:rsid w:val="007A1D4E"/>
    <w:rsid w:val="007B0D16"/>
    <w:rsid w:val="007E53D7"/>
    <w:rsid w:val="00801B6E"/>
    <w:rsid w:val="008046DF"/>
    <w:rsid w:val="00820EDB"/>
    <w:rsid w:val="00830CF3"/>
    <w:rsid w:val="00841665"/>
    <w:rsid w:val="0086463B"/>
    <w:rsid w:val="00890DEC"/>
    <w:rsid w:val="008B4534"/>
    <w:rsid w:val="008F3C3C"/>
    <w:rsid w:val="00900757"/>
    <w:rsid w:val="00904362"/>
    <w:rsid w:val="00907E5B"/>
    <w:rsid w:val="00916544"/>
    <w:rsid w:val="00935A15"/>
    <w:rsid w:val="00940B18"/>
    <w:rsid w:val="009526BB"/>
    <w:rsid w:val="009607F2"/>
    <w:rsid w:val="00962EB2"/>
    <w:rsid w:val="009C06A0"/>
    <w:rsid w:val="009E10C8"/>
    <w:rsid w:val="00A04C87"/>
    <w:rsid w:val="00A31721"/>
    <w:rsid w:val="00A45A31"/>
    <w:rsid w:val="00A90C10"/>
    <w:rsid w:val="00A912B2"/>
    <w:rsid w:val="00AA3F64"/>
    <w:rsid w:val="00AA41F9"/>
    <w:rsid w:val="00AA567C"/>
    <w:rsid w:val="00AB2FD6"/>
    <w:rsid w:val="00B24735"/>
    <w:rsid w:val="00B97CE8"/>
    <w:rsid w:val="00BB3161"/>
    <w:rsid w:val="00BF0B4C"/>
    <w:rsid w:val="00BF1554"/>
    <w:rsid w:val="00C4734D"/>
    <w:rsid w:val="00C569D1"/>
    <w:rsid w:val="00C6008F"/>
    <w:rsid w:val="00C625C9"/>
    <w:rsid w:val="00C96073"/>
    <w:rsid w:val="00CA491F"/>
    <w:rsid w:val="00CB4FD5"/>
    <w:rsid w:val="00CB62CF"/>
    <w:rsid w:val="00CF0BF3"/>
    <w:rsid w:val="00CF33D9"/>
    <w:rsid w:val="00D26A53"/>
    <w:rsid w:val="00D35BD7"/>
    <w:rsid w:val="00D5414E"/>
    <w:rsid w:val="00D5482C"/>
    <w:rsid w:val="00D55921"/>
    <w:rsid w:val="00D603D2"/>
    <w:rsid w:val="00D61602"/>
    <w:rsid w:val="00D9418E"/>
    <w:rsid w:val="00DA4388"/>
    <w:rsid w:val="00DA79DF"/>
    <w:rsid w:val="00E5476C"/>
    <w:rsid w:val="00E77611"/>
    <w:rsid w:val="00E865DE"/>
    <w:rsid w:val="00EF5A1D"/>
    <w:rsid w:val="00F14AAF"/>
    <w:rsid w:val="00F33F03"/>
    <w:rsid w:val="00F62F29"/>
    <w:rsid w:val="00FC58CA"/>
    <w:rsid w:val="00FD17C1"/>
    <w:rsid w:val="00FE12D2"/>
    <w:rsid w:val="00FE718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First subtitle"/>
    <w:basedOn w:val="Normal"/>
    <w:next w:val="Normal"/>
    <w:link w:val="Heading1Char1"/>
    <w:uiPriority w:val="99"/>
    <w:qFormat/>
    <w:rsid w:val="007E53D7"/>
    <w:pPr>
      <w:keepNext/>
      <w:numPr>
        <w:numId w:val="31"/>
      </w:numPr>
      <w:tabs>
        <w:tab w:val="clear" w:pos="927"/>
      </w:tabs>
      <w:spacing w:before="240" w:after="60" w:line="240" w:lineRule="auto"/>
      <w:ind w:left="0"/>
      <w:jc w:val="center"/>
      <w:outlineLvl w:val="0"/>
    </w:pPr>
    <w:rPr>
      <w:rFonts w:ascii="Times New Roman" w:eastAsia="Times New Roman" w:hAnsi="Times New Roman" w:cs="Times New Roman"/>
      <w:b/>
      <w:bCs/>
      <w:color w:val="000000"/>
      <w:kern w:val="32"/>
      <w:sz w:val="28"/>
      <w:szCs w:val="32"/>
    </w:rPr>
  </w:style>
  <w:style w:type="paragraph" w:styleId="Heading2">
    <w:name w:val="heading 2"/>
    <w:aliases w:val="Second subtitle,Char"/>
    <w:basedOn w:val="Normal"/>
    <w:next w:val="Normal"/>
    <w:link w:val="Heading2Char"/>
    <w:uiPriority w:val="99"/>
    <w:qFormat/>
    <w:rsid w:val="007E53D7"/>
    <w:pPr>
      <w:keepNext/>
      <w:numPr>
        <w:numId w:val="30"/>
      </w:numPr>
      <w:tabs>
        <w:tab w:val="clear" w:pos="360"/>
      </w:tabs>
      <w:spacing w:before="240" w:after="60" w:line="240" w:lineRule="auto"/>
      <w:ind w:left="0" w:firstLine="0"/>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qFormat/>
    <w:rsid w:val="007E53D7"/>
    <w:pPr>
      <w:keepNext/>
      <w:spacing w:after="0" w:line="240" w:lineRule="auto"/>
      <w:jc w:val="center"/>
      <w:outlineLvl w:val="2"/>
    </w:pPr>
    <w:rPr>
      <w:rFonts w:ascii="Times New Roman" w:eastAsia="Times New Roman" w:hAnsi="Times New Roman" w:cs="Times New Roman"/>
      <w:b/>
      <w:bCs/>
      <w:sz w:val="24"/>
      <w:szCs w:val="26"/>
      <w:lang w:val="en-GB"/>
    </w:rPr>
  </w:style>
  <w:style w:type="paragraph" w:styleId="Heading4">
    <w:name w:val="heading 4"/>
    <w:basedOn w:val="Normal"/>
    <w:next w:val="Normal"/>
    <w:link w:val="Heading4Char"/>
    <w:uiPriority w:val="99"/>
    <w:qFormat/>
    <w:rsid w:val="007E53D7"/>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7E53D7"/>
    <w:pPr>
      <w:numPr>
        <w:ilvl w:val="4"/>
        <w:numId w:val="31"/>
      </w:numPr>
      <w:tabs>
        <w:tab w:val="clear" w:pos="1575"/>
      </w:tabs>
      <w:spacing w:before="240" w:after="60" w:line="240" w:lineRule="auto"/>
      <w:ind w:left="0" w:firstLine="0"/>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7E53D7"/>
    <w:pPr>
      <w:numPr>
        <w:ilvl w:val="5"/>
        <w:numId w:val="31"/>
      </w:numPr>
      <w:tabs>
        <w:tab w:val="clear" w:pos="1719"/>
      </w:tabs>
      <w:spacing w:before="240" w:after="60" w:line="240" w:lineRule="auto"/>
      <w:ind w:left="0" w:firstLine="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7E53D7"/>
    <w:pPr>
      <w:numPr>
        <w:ilvl w:val="6"/>
        <w:numId w:val="31"/>
      </w:numPr>
      <w:tabs>
        <w:tab w:val="clear" w:pos="1863"/>
      </w:tabs>
      <w:spacing w:before="240" w:after="60" w:line="240" w:lineRule="auto"/>
      <w:ind w:left="0" w:firstLine="0"/>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7E53D7"/>
    <w:pPr>
      <w:numPr>
        <w:ilvl w:val="7"/>
        <w:numId w:val="31"/>
      </w:numPr>
      <w:tabs>
        <w:tab w:val="clear" w:pos="2007"/>
      </w:tabs>
      <w:spacing w:before="240" w:after="60" w:line="240" w:lineRule="auto"/>
      <w:ind w:left="0" w:firstLine="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7E53D7"/>
    <w:pPr>
      <w:numPr>
        <w:ilvl w:val="8"/>
        <w:numId w:val="31"/>
      </w:numPr>
      <w:tabs>
        <w:tab w:val="clear" w:pos="2151"/>
      </w:tabs>
      <w:spacing w:before="240" w:after="60" w:line="240" w:lineRule="auto"/>
      <w:ind w:left="0" w:firstLine="0"/>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7E5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econd subtitle Char,Char Char1"/>
    <w:basedOn w:val="DefaultParagraphFont"/>
    <w:link w:val="Heading2"/>
    <w:uiPriority w:val="99"/>
    <w:rsid w:val="007E53D7"/>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7E53D7"/>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9"/>
    <w:rsid w:val="007E53D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7E53D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7E53D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7E53D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7E53D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7E53D7"/>
    <w:rPr>
      <w:rFonts w:ascii="Arial" w:eastAsia="Times New Roman" w:hAnsi="Arial" w:cs="Times New Roman"/>
      <w:lang w:val="en-GB"/>
    </w:rPr>
  </w:style>
  <w:style w:type="numbering" w:customStyle="1" w:styleId="NoList1">
    <w:name w:val="No List1"/>
    <w:next w:val="NoList"/>
    <w:uiPriority w:val="99"/>
    <w:semiHidden/>
    <w:unhideWhenUsed/>
    <w:rsid w:val="007E53D7"/>
  </w:style>
  <w:style w:type="numbering" w:customStyle="1" w:styleId="NoList11">
    <w:name w:val="No List11"/>
    <w:next w:val="NoList"/>
    <w:uiPriority w:val="99"/>
    <w:semiHidden/>
    <w:unhideWhenUsed/>
    <w:rsid w:val="007E53D7"/>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9"/>
    <w:locked/>
    <w:rsid w:val="007E53D7"/>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E53D7"/>
    <w:rPr>
      <w:rFonts w:ascii="Times New Roman" w:eastAsia="Times New Roman" w:hAnsi="Times New Roman" w:cs="Times New Roman"/>
      <w:sz w:val="24"/>
      <w:szCs w:val="24"/>
      <w:lang w:val="en-GB"/>
    </w:rPr>
  </w:style>
  <w:style w:type="character" w:styleId="Hyperlink">
    <w:name w:val="Hyperlink"/>
    <w:rsid w:val="007E53D7"/>
    <w:rPr>
      <w:color w:val="0000FF"/>
      <w:u w:val="single"/>
    </w:rPr>
  </w:style>
  <w:style w:type="paragraph" w:styleId="TOC1">
    <w:name w:val="toc 1"/>
    <w:basedOn w:val="Normal"/>
    <w:next w:val="Normal"/>
    <w:autoRedefine/>
    <w:uiPriority w:val="39"/>
    <w:rsid w:val="007E53D7"/>
    <w:pPr>
      <w:spacing w:after="0" w:line="240" w:lineRule="auto"/>
      <w:jc w:val="both"/>
    </w:pPr>
    <w:rPr>
      <w:rFonts w:ascii="Times New Roman" w:eastAsia="Times New Roman" w:hAnsi="Times New Roman" w:cs="Times New Roman"/>
      <w:sz w:val="24"/>
      <w:szCs w:val="24"/>
    </w:rPr>
  </w:style>
  <w:style w:type="paragraph" w:styleId="FootnoteText">
    <w:name w:val="footnote text"/>
    <w:aliases w:val="Footnote,Fußnote"/>
    <w:basedOn w:val="Normal"/>
    <w:link w:val="FootnoteTextChar"/>
    <w:rsid w:val="007E53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rsid w:val="007E53D7"/>
    <w:rPr>
      <w:rFonts w:ascii="Times New Roman" w:eastAsia="Times New Roman" w:hAnsi="Times New Roman" w:cs="Times New Roman"/>
      <w:sz w:val="20"/>
      <w:szCs w:val="20"/>
    </w:rPr>
  </w:style>
  <w:style w:type="character" w:styleId="FootnoteReference">
    <w:name w:val="footnote reference"/>
    <w:aliases w:val="Footnote symbol"/>
    <w:uiPriority w:val="99"/>
    <w:rsid w:val="007E53D7"/>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uiPriority w:val="99"/>
    <w:rsid w:val="007E53D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rsid w:val="007E53D7"/>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uiPriority w:val="99"/>
    <w:rsid w:val="007E53D7"/>
    <w:rPr>
      <w:rFonts w:ascii="Times New Roman" w:eastAsia="Times New Roman" w:hAnsi="Times New Roman" w:cs="Times New Roman"/>
      <w:sz w:val="24"/>
      <w:szCs w:val="24"/>
    </w:rPr>
  </w:style>
  <w:style w:type="paragraph" w:customStyle="1" w:styleId="naisf">
    <w:name w:val="naisf"/>
    <w:basedOn w:val="Normal"/>
    <w:uiPriority w:val="99"/>
    <w:rsid w:val="007E53D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7E53D7"/>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7E53D7"/>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7E53D7"/>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7E53D7"/>
    <w:rPr>
      <w:rFonts w:ascii="Times New Roman" w:eastAsia="Times New Roman" w:hAnsi="Times New Roman" w:cs="Times New Roman"/>
      <w:sz w:val="24"/>
      <w:szCs w:val="24"/>
    </w:rPr>
  </w:style>
  <w:style w:type="paragraph" w:styleId="Title">
    <w:name w:val="Title"/>
    <w:basedOn w:val="Normal"/>
    <w:link w:val="TitleChar"/>
    <w:qFormat/>
    <w:rsid w:val="007E53D7"/>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7E53D7"/>
    <w:rPr>
      <w:rFonts w:ascii="Times New Roman" w:eastAsia="Times New Roman" w:hAnsi="Times New Roman" w:cs="Times New Roman"/>
      <w:b/>
      <w:bCs/>
      <w:sz w:val="24"/>
      <w:szCs w:val="20"/>
      <w:lang w:val="en-US"/>
    </w:rPr>
  </w:style>
  <w:style w:type="paragraph" w:styleId="BodyTextIndent">
    <w:name w:val="Body Text Indent"/>
    <w:aliases w:val="Body Text Indent Char Char Char Char,Body Text Indent Char Char,Body Text Indent Char Char Char"/>
    <w:basedOn w:val="Normal"/>
    <w:link w:val="BodyTextIndentChar"/>
    <w:rsid w:val="007E53D7"/>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aliases w:val="Body Text Indent Char Char Char Char Char,Body Text Indent Char Char Char1,Body Text Indent Char Char Char Char1"/>
    <w:basedOn w:val="DefaultParagraphFont"/>
    <w:link w:val="BodyTextIndent"/>
    <w:rsid w:val="007E53D7"/>
    <w:rPr>
      <w:rFonts w:ascii="Times New Roman" w:eastAsia="Times New Roman" w:hAnsi="Times New Roman" w:cs="Times New Roman"/>
      <w:sz w:val="24"/>
      <w:szCs w:val="20"/>
      <w:lang w:val="en-US"/>
    </w:rPr>
  </w:style>
  <w:style w:type="paragraph" w:styleId="Header">
    <w:name w:val="header"/>
    <w:basedOn w:val="Normal"/>
    <w:link w:val="Head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7E53D7"/>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7E53D7"/>
    <w:pPr>
      <w:spacing w:before="120" w:after="120" w:line="240" w:lineRule="auto"/>
      <w:jc w:val="both"/>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uiPriority w:val="99"/>
    <w:rsid w:val="007E53D7"/>
    <w:rPr>
      <w:rFonts w:ascii="Times New Roman" w:eastAsia="Times New Roman" w:hAnsi="Times New Roman" w:cs="Times New Roman"/>
      <w:i/>
      <w:iCs/>
      <w:sz w:val="24"/>
      <w:szCs w:val="24"/>
    </w:rPr>
  </w:style>
  <w:style w:type="paragraph" w:styleId="BlockText">
    <w:name w:val="Block Text"/>
    <w:basedOn w:val="Normal"/>
    <w:rsid w:val="007E53D7"/>
    <w:pPr>
      <w:spacing w:after="100" w:afterAutospacing="1" w:line="240" w:lineRule="auto"/>
      <w:ind w:left="284" w:right="-425" w:hanging="284"/>
      <w:jc w:val="both"/>
    </w:pPr>
    <w:rPr>
      <w:rFonts w:ascii="Times New Roman" w:eastAsia="Times New Roman" w:hAnsi="Times New Roman" w:cs="Times New Roman"/>
      <w:bCs/>
      <w:szCs w:val="20"/>
    </w:rPr>
  </w:style>
  <w:style w:type="table" w:styleId="TableGrid">
    <w:name w:val="Table Grid"/>
    <w:basedOn w:val="TableNormal"/>
    <w:uiPriority w:val="39"/>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E53D7"/>
    <w:pPr>
      <w:spacing w:after="0" w:line="240" w:lineRule="auto"/>
      <w:jc w:val="both"/>
    </w:pPr>
    <w:rPr>
      <w:rFonts w:ascii="Times New Roman" w:eastAsia="Times New Roman" w:hAnsi="Times New Roman" w:cs="Times New Roman"/>
      <w:sz w:val="28"/>
      <w:szCs w:val="20"/>
      <w:lang w:val="en-GB" w:eastAsia="lv-LV"/>
    </w:rPr>
  </w:style>
  <w:style w:type="paragraph" w:styleId="BalloonText">
    <w:name w:val="Balloon Text"/>
    <w:basedOn w:val="Normal"/>
    <w:link w:val="BalloonTextChar"/>
    <w:uiPriority w:val="99"/>
    <w:rsid w:val="007E53D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E53D7"/>
    <w:rPr>
      <w:rFonts w:ascii="Tahoma" w:eastAsia="Times New Roman" w:hAnsi="Tahoma" w:cs="Times New Roman"/>
      <w:sz w:val="16"/>
      <w:szCs w:val="16"/>
    </w:rPr>
  </w:style>
  <w:style w:type="character" w:styleId="PageNumber">
    <w:name w:val="page number"/>
    <w:basedOn w:val="DefaultParagraphFont"/>
    <w:uiPriority w:val="99"/>
    <w:rsid w:val="007E53D7"/>
  </w:style>
  <w:style w:type="character" w:styleId="CommentReference">
    <w:name w:val="annotation reference"/>
    <w:uiPriority w:val="99"/>
    <w:rsid w:val="007E53D7"/>
    <w:rPr>
      <w:sz w:val="16"/>
      <w:szCs w:val="16"/>
    </w:rPr>
  </w:style>
  <w:style w:type="paragraph" w:styleId="CommentText">
    <w:name w:val="annotation text"/>
    <w:basedOn w:val="Normal"/>
    <w:link w:val="CommentTextChar"/>
    <w:uiPriority w:val="99"/>
    <w:rsid w:val="007E53D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E53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E53D7"/>
    <w:rPr>
      <w:b/>
      <w:bCs/>
    </w:rPr>
  </w:style>
  <w:style w:type="character" w:customStyle="1" w:styleId="CommentSubjectChar">
    <w:name w:val="Comment Subject Char"/>
    <w:basedOn w:val="CommentTextChar"/>
    <w:link w:val="CommentSubject"/>
    <w:uiPriority w:val="99"/>
    <w:rsid w:val="007E53D7"/>
    <w:rPr>
      <w:rFonts w:ascii="Times New Roman" w:eastAsia="Times New Roman" w:hAnsi="Times New Roman" w:cs="Times New Roman"/>
      <w:b/>
      <w:bCs/>
      <w:sz w:val="20"/>
      <w:szCs w:val="20"/>
    </w:rPr>
  </w:style>
  <w:style w:type="paragraph" w:customStyle="1" w:styleId="WW-BlockText1">
    <w:name w:val="WW-Block Text1"/>
    <w:basedOn w:val="Normal"/>
    <w:rsid w:val="007E53D7"/>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7E53D7"/>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7E53D7"/>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7E53D7"/>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7E53D7"/>
    <w:rPr>
      <w:color w:val="800080"/>
      <w:u w:val="single"/>
    </w:rPr>
  </w:style>
  <w:style w:type="character" w:styleId="Strong">
    <w:name w:val="Strong"/>
    <w:uiPriority w:val="22"/>
    <w:qFormat/>
    <w:rsid w:val="007E53D7"/>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Colorful List - Accent 12,Párrafo de lista"/>
    <w:basedOn w:val="Normal"/>
    <w:link w:val="ListParagraphChar"/>
    <w:uiPriority w:val="34"/>
    <w:qFormat/>
    <w:rsid w:val="007E53D7"/>
    <w:pPr>
      <w:ind w:left="720"/>
    </w:pPr>
    <w:rPr>
      <w:rFonts w:ascii="Calibri" w:eastAsia="Times New Roman" w:hAnsi="Calibri" w:cs="Times New Roman"/>
      <w:lang w:eastAsia="lv-LV"/>
    </w:rPr>
  </w:style>
  <w:style w:type="paragraph" w:customStyle="1" w:styleId="Sarakstarindkopa1">
    <w:name w:val="Saraksta rindkopa1"/>
    <w:basedOn w:val="Normal"/>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7E53D7"/>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7E53D7"/>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ColorfulList-Accent11">
    <w:name w:val="Colorful List - Accent 11"/>
    <w:basedOn w:val="Normal"/>
    <w:uiPriority w:val="99"/>
    <w:qFormat/>
    <w:rsid w:val="007E53D7"/>
    <w:pPr>
      <w:ind w:left="720"/>
      <w:contextualSpacing/>
    </w:pPr>
    <w:rPr>
      <w:rFonts w:ascii="Calibri" w:eastAsia="Times New Roman" w:hAnsi="Calibri" w:cs="Times New Roman"/>
      <w:lang w:eastAsia="lv-LV"/>
    </w:rPr>
  </w:style>
  <w:style w:type="paragraph" w:styleId="Revision">
    <w:name w:val="Revision"/>
    <w:hidden/>
    <w:uiPriority w:val="99"/>
    <w:semiHidden/>
    <w:rsid w:val="007E53D7"/>
    <w:pPr>
      <w:spacing w:after="0" w:line="240" w:lineRule="auto"/>
    </w:pPr>
    <w:rPr>
      <w:rFonts w:ascii="Times New Roman" w:eastAsia="Times New Roman" w:hAnsi="Times New Roman" w:cs="Times New Roman"/>
      <w:sz w:val="24"/>
      <w:szCs w:val="24"/>
    </w:rPr>
  </w:style>
  <w:style w:type="paragraph" w:customStyle="1" w:styleId="Default">
    <w:name w:val="Default"/>
    <w:rsid w:val="007E53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7E53D7"/>
    <w:rPr>
      <w:rFonts w:ascii="Times New Roman" w:hAnsi="Times New Roman" w:cs="Times New Roman"/>
      <w:sz w:val="22"/>
      <w:szCs w:val="22"/>
    </w:rPr>
  </w:style>
  <w:style w:type="paragraph" w:styleId="BodyTextIndent2">
    <w:name w:val="Body Text Indent 2"/>
    <w:basedOn w:val="Normal"/>
    <w:link w:val="BodyTextIndent2Char"/>
    <w:uiPriority w:val="99"/>
    <w:rsid w:val="007E53D7"/>
    <w:pPr>
      <w:spacing w:after="0" w:line="240" w:lineRule="auto"/>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E53D7"/>
    <w:rPr>
      <w:rFonts w:ascii="Times New Roman" w:eastAsia="Times New Roman" w:hAnsi="Times New Roman" w:cs="Times New Roman"/>
      <w:sz w:val="24"/>
      <w:szCs w:val="24"/>
    </w:rPr>
  </w:style>
  <w:style w:type="paragraph" w:styleId="List2">
    <w:name w:val="List 2"/>
    <w:basedOn w:val="Normal"/>
    <w:unhideWhenUsed/>
    <w:rsid w:val="007E53D7"/>
    <w:pPr>
      <w:spacing w:after="0" w:line="240" w:lineRule="auto"/>
      <w:ind w:left="566" w:hanging="283"/>
    </w:pPr>
    <w:rPr>
      <w:rFonts w:ascii="Times New Roman" w:eastAsia="Times New Roman" w:hAnsi="Times New Roman" w:cs="Times New Roman"/>
      <w:sz w:val="24"/>
      <w:szCs w:val="24"/>
      <w:lang w:val="en-GB"/>
    </w:rPr>
  </w:style>
  <w:style w:type="numbering" w:styleId="111111">
    <w:name w:val="Outline List 2"/>
    <w:aliases w:val="A.1 / A.1.1 / 1.1.1,A.1 / 1.1 / 1.1.1"/>
    <w:basedOn w:val="NoList"/>
    <w:rsid w:val="007E53D7"/>
    <w:pPr>
      <w:numPr>
        <w:numId w:val="4"/>
      </w:numPr>
    </w:pPr>
  </w:style>
  <w:style w:type="paragraph" w:customStyle="1" w:styleId="mans1">
    <w:name w:val="mans 1"/>
    <w:basedOn w:val="Heading1"/>
    <w:next w:val="Heading1"/>
    <w:uiPriority w:val="99"/>
    <w:rsid w:val="007E53D7"/>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7E53D7"/>
    <w:pPr>
      <w:spacing w:after="0" w:line="240" w:lineRule="auto"/>
      <w:ind w:left="720"/>
      <w:contextualSpacing/>
    </w:pPr>
    <w:rPr>
      <w:rFonts w:ascii="Times New Roman" w:eastAsia="Times New Roman" w:hAnsi="Times New Roman" w:cs="Times New Roman"/>
      <w:sz w:val="24"/>
      <w:szCs w:val="24"/>
    </w:rPr>
  </w:style>
  <w:style w:type="paragraph" w:styleId="List3">
    <w:name w:val="List 3"/>
    <w:basedOn w:val="Normal"/>
    <w:rsid w:val="007E53D7"/>
    <w:pPr>
      <w:spacing w:after="0" w:line="240" w:lineRule="auto"/>
      <w:ind w:left="849" w:hanging="283"/>
      <w:contextualSpacing/>
    </w:pPr>
    <w:rPr>
      <w:rFonts w:ascii="Times New Roman" w:eastAsia="Times New Roman" w:hAnsi="Times New Roman" w:cs="Times New Roman"/>
      <w:sz w:val="24"/>
      <w:szCs w:val="24"/>
      <w:lang w:eastAsia="lv-LV"/>
    </w:rPr>
  </w:style>
  <w:style w:type="character" w:styleId="Emphasis">
    <w:name w:val="Emphasis"/>
    <w:uiPriority w:val="99"/>
    <w:qFormat/>
    <w:rsid w:val="007E53D7"/>
    <w:rPr>
      <w:b/>
      <w:bCs/>
      <w:i w:val="0"/>
      <w:iCs w:val="0"/>
    </w:rPr>
  </w:style>
  <w:style w:type="character" w:customStyle="1" w:styleId="st">
    <w:name w:val="st"/>
    <w:basedOn w:val="DefaultParagraphFont"/>
    <w:rsid w:val="007E53D7"/>
  </w:style>
  <w:style w:type="character" w:customStyle="1" w:styleId="Heading10">
    <w:name w:val="Heading #1_"/>
    <w:link w:val="Heading11"/>
    <w:uiPriority w:val="99"/>
    <w:locked/>
    <w:rsid w:val="007E53D7"/>
    <w:rPr>
      <w:rFonts w:ascii="Calibri" w:hAnsi="Calibri"/>
      <w:b/>
      <w:sz w:val="27"/>
      <w:shd w:val="clear" w:color="auto" w:fill="FFFFFF"/>
    </w:rPr>
  </w:style>
  <w:style w:type="character" w:customStyle="1" w:styleId="Bodytext20">
    <w:name w:val="Body text (2)_"/>
    <w:link w:val="Bodytext21"/>
    <w:locked/>
    <w:rsid w:val="007E53D7"/>
    <w:rPr>
      <w:rFonts w:ascii="Calibri" w:hAnsi="Calibri"/>
      <w:b/>
      <w:sz w:val="21"/>
      <w:shd w:val="clear" w:color="auto" w:fill="FFFFFF"/>
    </w:rPr>
  </w:style>
  <w:style w:type="character" w:customStyle="1" w:styleId="Heading20">
    <w:name w:val="Heading #2_"/>
    <w:link w:val="Heading21"/>
    <w:uiPriority w:val="99"/>
    <w:locked/>
    <w:rsid w:val="007E53D7"/>
    <w:rPr>
      <w:rFonts w:ascii="Calibri" w:hAnsi="Calibri"/>
      <w:b/>
      <w:sz w:val="21"/>
      <w:shd w:val="clear" w:color="auto" w:fill="FFFFFF"/>
    </w:rPr>
  </w:style>
  <w:style w:type="character" w:customStyle="1" w:styleId="PamattekstsRakstz1">
    <w:name w:val="Pamatteksts Rakstz.1"/>
    <w:uiPriority w:val="99"/>
    <w:locked/>
    <w:rsid w:val="007E53D7"/>
    <w:rPr>
      <w:rFonts w:ascii="Calibri" w:hAnsi="Calibri"/>
      <w:shd w:val="clear" w:color="auto" w:fill="FFFFFF"/>
    </w:rPr>
  </w:style>
  <w:style w:type="character" w:customStyle="1" w:styleId="Bodytext10">
    <w:name w:val="Body text + 10"/>
    <w:aliases w:val="5 pt,Italic"/>
    <w:uiPriority w:val="99"/>
    <w:rsid w:val="007E53D7"/>
    <w:rPr>
      <w:rFonts w:ascii="Calibri" w:hAnsi="Calibri"/>
      <w:i/>
      <w:spacing w:val="0"/>
      <w:sz w:val="21"/>
    </w:rPr>
  </w:style>
  <w:style w:type="character" w:customStyle="1" w:styleId="Bodytext107">
    <w:name w:val="Body text + 107"/>
    <w:aliases w:val="5 pt8,Italic2"/>
    <w:uiPriority w:val="99"/>
    <w:rsid w:val="007E53D7"/>
    <w:rPr>
      <w:rFonts w:ascii="Calibri" w:hAnsi="Calibri"/>
      <w:i/>
      <w:spacing w:val="0"/>
      <w:sz w:val="21"/>
      <w:u w:val="single"/>
    </w:rPr>
  </w:style>
  <w:style w:type="character" w:customStyle="1" w:styleId="Bodytext106">
    <w:name w:val="Body text + 106"/>
    <w:aliases w:val="5 pt7,Italic1"/>
    <w:uiPriority w:val="99"/>
    <w:rsid w:val="007E53D7"/>
    <w:rPr>
      <w:rFonts w:ascii="Calibri" w:hAnsi="Calibri"/>
      <w:i/>
      <w:noProof/>
      <w:spacing w:val="0"/>
      <w:sz w:val="21"/>
    </w:rPr>
  </w:style>
  <w:style w:type="character" w:customStyle="1" w:styleId="Bodytext105">
    <w:name w:val="Body text + 105"/>
    <w:aliases w:val="5 pt6,Bold"/>
    <w:uiPriority w:val="99"/>
    <w:rsid w:val="007E53D7"/>
    <w:rPr>
      <w:rFonts w:ascii="Calibri" w:hAnsi="Calibri"/>
      <w:b/>
      <w:spacing w:val="0"/>
      <w:sz w:val="21"/>
    </w:rPr>
  </w:style>
  <w:style w:type="character" w:customStyle="1" w:styleId="Bodytext104">
    <w:name w:val="Body text + 104"/>
    <w:aliases w:val="5 pt5,Bold5"/>
    <w:uiPriority w:val="99"/>
    <w:rsid w:val="007E53D7"/>
    <w:rPr>
      <w:rFonts w:ascii="Calibri" w:hAnsi="Calibri"/>
      <w:b/>
      <w:spacing w:val="0"/>
      <w:sz w:val="21"/>
    </w:rPr>
  </w:style>
  <w:style w:type="character" w:customStyle="1" w:styleId="Picturecaption">
    <w:name w:val="Picture caption_"/>
    <w:link w:val="Picturecaption0"/>
    <w:uiPriority w:val="99"/>
    <w:locked/>
    <w:rsid w:val="007E53D7"/>
    <w:rPr>
      <w:rFonts w:ascii="Calibri" w:hAnsi="Calibri"/>
      <w:shd w:val="clear" w:color="auto" w:fill="FFFFFF"/>
    </w:rPr>
  </w:style>
  <w:style w:type="character" w:customStyle="1" w:styleId="Picturecaption10">
    <w:name w:val="Picture caption + 10"/>
    <w:aliases w:val="5 pt4,Bold4"/>
    <w:uiPriority w:val="99"/>
    <w:rsid w:val="007E53D7"/>
    <w:rPr>
      <w:rFonts w:ascii="Calibri" w:hAnsi="Calibri"/>
      <w:b/>
      <w:spacing w:val="0"/>
      <w:sz w:val="21"/>
    </w:rPr>
  </w:style>
  <w:style w:type="character" w:customStyle="1" w:styleId="Bodytext103">
    <w:name w:val="Body text + 103"/>
    <w:aliases w:val="5 pt3,Bold3"/>
    <w:uiPriority w:val="99"/>
    <w:rsid w:val="007E53D7"/>
    <w:rPr>
      <w:rFonts w:ascii="Calibri" w:hAnsi="Calibri"/>
      <w:b/>
      <w:spacing w:val="0"/>
      <w:sz w:val="21"/>
    </w:rPr>
  </w:style>
  <w:style w:type="character" w:customStyle="1" w:styleId="Bodytext102">
    <w:name w:val="Body text + 102"/>
    <w:aliases w:val="5 pt2,Bold2"/>
    <w:uiPriority w:val="99"/>
    <w:rsid w:val="007E53D7"/>
    <w:rPr>
      <w:rFonts w:ascii="Calibri" w:hAnsi="Calibri"/>
      <w:b/>
      <w:spacing w:val="0"/>
      <w:sz w:val="21"/>
    </w:rPr>
  </w:style>
  <w:style w:type="character" w:customStyle="1" w:styleId="Heading210pt">
    <w:name w:val="Heading #2 + 10 pt"/>
    <w:aliases w:val="Not Bold"/>
    <w:uiPriority w:val="99"/>
    <w:rsid w:val="007E53D7"/>
    <w:rPr>
      <w:rFonts w:ascii="Calibri" w:hAnsi="Calibri"/>
      <w:spacing w:val="0"/>
      <w:sz w:val="20"/>
    </w:rPr>
  </w:style>
  <w:style w:type="character" w:customStyle="1" w:styleId="Bodytext210pt">
    <w:name w:val="Body text (2) + 10 pt"/>
    <w:aliases w:val="Not Bold2"/>
    <w:uiPriority w:val="99"/>
    <w:rsid w:val="007E53D7"/>
    <w:rPr>
      <w:rFonts w:ascii="Calibri" w:hAnsi="Calibri"/>
      <w:spacing w:val="0"/>
      <w:sz w:val="20"/>
    </w:rPr>
  </w:style>
  <w:style w:type="character" w:customStyle="1" w:styleId="Bodytext101">
    <w:name w:val="Body text + 101"/>
    <w:aliases w:val="5 pt1,Bold1"/>
    <w:uiPriority w:val="99"/>
    <w:rsid w:val="007E53D7"/>
    <w:rPr>
      <w:rFonts w:ascii="Calibri" w:hAnsi="Calibri"/>
      <w:b/>
      <w:spacing w:val="0"/>
      <w:sz w:val="21"/>
    </w:rPr>
  </w:style>
  <w:style w:type="character" w:customStyle="1" w:styleId="Heading210pt1">
    <w:name w:val="Heading #2 + 10 pt1"/>
    <w:aliases w:val="Not Bold1"/>
    <w:uiPriority w:val="99"/>
    <w:rsid w:val="007E53D7"/>
    <w:rPr>
      <w:rFonts w:ascii="Calibri" w:hAnsi="Calibri"/>
      <w:spacing w:val="0"/>
      <w:sz w:val="20"/>
    </w:rPr>
  </w:style>
  <w:style w:type="character" w:customStyle="1" w:styleId="BodyTextChar27">
    <w:name w:val="Body Text Char27"/>
    <w:uiPriority w:val="99"/>
    <w:semiHidden/>
    <w:rsid w:val="007E53D7"/>
    <w:rPr>
      <w:rFonts w:cs="Arial Unicode MS"/>
      <w:color w:val="000000"/>
      <w:sz w:val="24"/>
      <w:szCs w:val="24"/>
    </w:rPr>
  </w:style>
  <w:style w:type="character" w:customStyle="1" w:styleId="BodyTextChar26">
    <w:name w:val="Body Text Char26"/>
    <w:uiPriority w:val="99"/>
    <w:semiHidden/>
    <w:rsid w:val="007E53D7"/>
    <w:rPr>
      <w:rFonts w:cs="Arial Unicode MS"/>
      <w:color w:val="000000"/>
      <w:sz w:val="24"/>
      <w:szCs w:val="24"/>
    </w:rPr>
  </w:style>
  <w:style w:type="character" w:customStyle="1" w:styleId="BodyTextChar25">
    <w:name w:val="Body Text Char25"/>
    <w:uiPriority w:val="99"/>
    <w:semiHidden/>
    <w:rsid w:val="007E53D7"/>
    <w:rPr>
      <w:rFonts w:cs="Arial Unicode MS"/>
      <w:color w:val="000000"/>
      <w:sz w:val="24"/>
      <w:szCs w:val="24"/>
    </w:rPr>
  </w:style>
  <w:style w:type="character" w:customStyle="1" w:styleId="BodyTextChar24">
    <w:name w:val="Body Text Char24"/>
    <w:uiPriority w:val="99"/>
    <w:semiHidden/>
    <w:rsid w:val="007E53D7"/>
    <w:rPr>
      <w:rFonts w:cs="Arial Unicode MS"/>
      <w:color w:val="000000"/>
      <w:sz w:val="24"/>
      <w:szCs w:val="24"/>
    </w:rPr>
  </w:style>
  <w:style w:type="character" w:customStyle="1" w:styleId="BodyTextChar23">
    <w:name w:val="Body Text Char23"/>
    <w:uiPriority w:val="99"/>
    <w:semiHidden/>
    <w:rsid w:val="007E53D7"/>
    <w:rPr>
      <w:rFonts w:cs="Arial Unicode MS"/>
      <w:color w:val="000000"/>
      <w:sz w:val="24"/>
      <w:szCs w:val="24"/>
    </w:rPr>
  </w:style>
  <w:style w:type="character" w:customStyle="1" w:styleId="BodyTextChar22">
    <w:name w:val="Body Text Char22"/>
    <w:uiPriority w:val="99"/>
    <w:semiHidden/>
    <w:rsid w:val="007E53D7"/>
    <w:rPr>
      <w:rFonts w:cs="Arial Unicode MS"/>
      <w:color w:val="000000"/>
      <w:sz w:val="24"/>
      <w:szCs w:val="24"/>
    </w:rPr>
  </w:style>
  <w:style w:type="character" w:customStyle="1" w:styleId="BodyTextChar21">
    <w:name w:val="Body Text Char21"/>
    <w:uiPriority w:val="99"/>
    <w:semiHidden/>
    <w:rsid w:val="007E53D7"/>
    <w:rPr>
      <w:rFonts w:cs="Arial Unicode MS"/>
      <w:color w:val="000000"/>
      <w:sz w:val="24"/>
      <w:szCs w:val="24"/>
    </w:rPr>
  </w:style>
  <w:style w:type="character" w:customStyle="1" w:styleId="BodyTextChar20">
    <w:name w:val="Body Text Char20"/>
    <w:uiPriority w:val="99"/>
    <w:semiHidden/>
    <w:rsid w:val="007E53D7"/>
    <w:rPr>
      <w:rFonts w:cs="Arial Unicode MS"/>
      <w:color w:val="000000"/>
      <w:sz w:val="24"/>
      <w:szCs w:val="24"/>
    </w:rPr>
  </w:style>
  <w:style w:type="character" w:customStyle="1" w:styleId="BodyTextChar19">
    <w:name w:val="Body Text Char19"/>
    <w:uiPriority w:val="99"/>
    <w:semiHidden/>
    <w:rsid w:val="007E53D7"/>
    <w:rPr>
      <w:rFonts w:cs="Arial Unicode MS"/>
      <w:color w:val="000000"/>
      <w:sz w:val="24"/>
      <w:szCs w:val="24"/>
    </w:rPr>
  </w:style>
  <w:style w:type="character" w:customStyle="1" w:styleId="BodyTextChar18">
    <w:name w:val="Body Text Char18"/>
    <w:uiPriority w:val="99"/>
    <w:semiHidden/>
    <w:rsid w:val="007E53D7"/>
    <w:rPr>
      <w:rFonts w:cs="Arial Unicode MS"/>
      <w:color w:val="000000"/>
      <w:sz w:val="24"/>
      <w:szCs w:val="24"/>
    </w:rPr>
  </w:style>
  <w:style w:type="character" w:customStyle="1" w:styleId="BodyTextChar17">
    <w:name w:val="Body Text Char17"/>
    <w:uiPriority w:val="99"/>
    <w:semiHidden/>
    <w:rsid w:val="007E53D7"/>
    <w:rPr>
      <w:rFonts w:cs="Arial Unicode MS"/>
      <w:color w:val="000000"/>
      <w:sz w:val="24"/>
      <w:szCs w:val="24"/>
    </w:rPr>
  </w:style>
  <w:style w:type="character" w:customStyle="1" w:styleId="BodyTextChar16">
    <w:name w:val="Body Text Char16"/>
    <w:uiPriority w:val="99"/>
    <w:semiHidden/>
    <w:rsid w:val="007E53D7"/>
    <w:rPr>
      <w:rFonts w:cs="Arial Unicode MS"/>
      <w:color w:val="000000"/>
      <w:sz w:val="24"/>
      <w:szCs w:val="24"/>
    </w:rPr>
  </w:style>
  <w:style w:type="character" w:customStyle="1" w:styleId="BodyTextChar15">
    <w:name w:val="Body Text Char15"/>
    <w:uiPriority w:val="99"/>
    <w:semiHidden/>
    <w:rsid w:val="007E53D7"/>
    <w:rPr>
      <w:rFonts w:cs="Arial Unicode MS"/>
      <w:color w:val="000000"/>
      <w:sz w:val="24"/>
      <w:szCs w:val="24"/>
    </w:rPr>
  </w:style>
  <w:style w:type="character" w:customStyle="1" w:styleId="BodyTextChar14">
    <w:name w:val="Body Text Char14"/>
    <w:uiPriority w:val="99"/>
    <w:semiHidden/>
    <w:rsid w:val="007E53D7"/>
    <w:rPr>
      <w:rFonts w:cs="Arial Unicode MS"/>
      <w:color w:val="000000"/>
      <w:sz w:val="24"/>
      <w:szCs w:val="24"/>
    </w:rPr>
  </w:style>
  <w:style w:type="character" w:customStyle="1" w:styleId="BodyTextChar13">
    <w:name w:val="Body Text Char13"/>
    <w:uiPriority w:val="99"/>
    <w:semiHidden/>
    <w:rsid w:val="007E53D7"/>
    <w:rPr>
      <w:rFonts w:cs="Arial Unicode MS"/>
      <w:color w:val="000000"/>
      <w:sz w:val="24"/>
      <w:szCs w:val="24"/>
    </w:rPr>
  </w:style>
  <w:style w:type="character" w:customStyle="1" w:styleId="BodyTextChar12">
    <w:name w:val="Body Text Char12"/>
    <w:uiPriority w:val="99"/>
    <w:semiHidden/>
    <w:rsid w:val="007E53D7"/>
    <w:rPr>
      <w:rFonts w:cs="Arial Unicode MS"/>
      <w:color w:val="000000"/>
      <w:sz w:val="24"/>
      <w:szCs w:val="24"/>
    </w:rPr>
  </w:style>
  <w:style w:type="character" w:customStyle="1" w:styleId="BodyTextChar11">
    <w:name w:val="Body Text Char11"/>
    <w:uiPriority w:val="99"/>
    <w:semiHidden/>
    <w:rsid w:val="007E53D7"/>
    <w:rPr>
      <w:rFonts w:cs="Arial Unicode MS"/>
      <w:color w:val="000000"/>
      <w:sz w:val="24"/>
      <w:szCs w:val="24"/>
    </w:rPr>
  </w:style>
  <w:style w:type="character" w:customStyle="1" w:styleId="BodyTextChar10">
    <w:name w:val="Body Text Char10"/>
    <w:uiPriority w:val="99"/>
    <w:semiHidden/>
    <w:rsid w:val="007E53D7"/>
    <w:rPr>
      <w:rFonts w:cs="Arial Unicode MS"/>
      <w:color w:val="000000"/>
      <w:sz w:val="24"/>
      <w:szCs w:val="24"/>
    </w:rPr>
  </w:style>
  <w:style w:type="character" w:customStyle="1" w:styleId="BodyTextChar9">
    <w:name w:val="Body Text Char9"/>
    <w:uiPriority w:val="99"/>
    <w:semiHidden/>
    <w:rsid w:val="007E53D7"/>
    <w:rPr>
      <w:rFonts w:cs="Arial Unicode MS"/>
      <w:color w:val="000000"/>
      <w:sz w:val="24"/>
      <w:szCs w:val="24"/>
    </w:rPr>
  </w:style>
  <w:style w:type="character" w:customStyle="1" w:styleId="BodyTextChar8">
    <w:name w:val="Body Text Char8"/>
    <w:uiPriority w:val="99"/>
    <w:semiHidden/>
    <w:rsid w:val="007E53D7"/>
    <w:rPr>
      <w:color w:val="000000"/>
    </w:rPr>
  </w:style>
  <w:style w:type="character" w:customStyle="1" w:styleId="BodyTextChar7">
    <w:name w:val="Body Text Char7"/>
    <w:uiPriority w:val="99"/>
    <w:semiHidden/>
    <w:rsid w:val="007E53D7"/>
    <w:rPr>
      <w:color w:val="000000"/>
    </w:rPr>
  </w:style>
  <w:style w:type="character" w:customStyle="1" w:styleId="BodyTextChar6">
    <w:name w:val="Body Text Char6"/>
    <w:uiPriority w:val="99"/>
    <w:semiHidden/>
    <w:rsid w:val="007E53D7"/>
    <w:rPr>
      <w:color w:val="000000"/>
    </w:rPr>
  </w:style>
  <w:style w:type="character" w:customStyle="1" w:styleId="BodyTextChar5">
    <w:name w:val="Body Text Char5"/>
    <w:uiPriority w:val="99"/>
    <w:semiHidden/>
    <w:rsid w:val="007E53D7"/>
    <w:rPr>
      <w:color w:val="000000"/>
    </w:rPr>
  </w:style>
  <w:style w:type="character" w:customStyle="1" w:styleId="BodyTextChar4">
    <w:name w:val="Body Text Char4"/>
    <w:uiPriority w:val="99"/>
    <w:semiHidden/>
    <w:rsid w:val="007E53D7"/>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7E53D7"/>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7E53D7"/>
    <w:rPr>
      <w:color w:val="000000"/>
    </w:rPr>
  </w:style>
  <w:style w:type="paragraph" w:customStyle="1" w:styleId="Heading11">
    <w:name w:val="Heading #1"/>
    <w:basedOn w:val="Normal"/>
    <w:link w:val="Heading10"/>
    <w:uiPriority w:val="99"/>
    <w:rsid w:val="007E53D7"/>
    <w:pPr>
      <w:shd w:val="clear" w:color="auto" w:fill="FFFFFF"/>
      <w:spacing w:after="0" w:line="595" w:lineRule="exact"/>
      <w:jc w:val="center"/>
      <w:outlineLvl w:val="0"/>
    </w:pPr>
    <w:rPr>
      <w:rFonts w:ascii="Calibri" w:hAnsi="Calibri"/>
      <w:b/>
      <w:sz w:val="27"/>
    </w:rPr>
  </w:style>
  <w:style w:type="paragraph" w:customStyle="1" w:styleId="Bodytext21">
    <w:name w:val="Body text (2)"/>
    <w:basedOn w:val="Normal"/>
    <w:link w:val="Bodytext20"/>
    <w:rsid w:val="007E53D7"/>
    <w:pPr>
      <w:shd w:val="clear" w:color="auto" w:fill="FFFFFF"/>
      <w:spacing w:after="300" w:line="240" w:lineRule="atLeast"/>
    </w:pPr>
    <w:rPr>
      <w:rFonts w:ascii="Calibri" w:hAnsi="Calibri"/>
      <w:b/>
      <w:sz w:val="21"/>
    </w:rPr>
  </w:style>
  <w:style w:type="paragraph" w:customStyle="1" w:styleId="Heading21">
    <w:name w:val="Heading #2"/>
    <w:basedOn w:val="Normal"/>
    <w:link w:val="Heading20"/>
    <w:uiPriority w:val="99"/>
    <w:rsid w:val="007E53D7"/>
    <w:pPr>
      <w:shd w:val="clear" w:color="auto" w:fill="FFFFFF"/>
      <w:spacing w:after="0" w:line="307" w:lineRule="exact"/>
      <w:ind w:hanging="720"/>
      <w:outlineLvl w:val="1"/>
    </w:pPr>
    <w:rPr>
      <w:rFonts w:ascii="Calibri" w:hAnsi="Calibri"/>
      <w:b/>
      <w:sz w:val="21"/>
    </w:rPr>
  </w:style>
  <w:style w:type="paragraph" w:customStyle="1" w:styleId="Picturecaption0">
    <w:name w:val="Picture caption"/>
    <w:basedOn w:val="Normal"/>
    <w:link w:val="Picturecaption"/>
    <w:uiPriority w:val="99"/>
    <w:rsid w:val="007E53D7"/>
    <w:pPr>
      <w:shd w:val="clear" w:color="auto" w:fill="FFFFFF"/>
      <w:spacing w:after="0" w:line="312" w:lineRule="exact"/>
      <w:ind w:firstLine="720"/>
      <w:jc w:val="both"/>
    </w:pPr>
    <w:rPr>
      <w:rFonts w:ascii="Calibri" w:hAnsi="Calibri"/>
    </w:rPr>
  </w:style>
  <w:style w:type="paragraph" w:customStyle="1" w:styleId="CSsaraksts1">
    <w:name w:val="CS_saraksts_1"/>
    <w:basedOn w:val="Title"/>
    <w:qFormat/>
    <w:rsid w:val="007E53D7"/>
    <w:pPr>
      <w:numPr>
        <w:numId w:val="8"/>
      </w:numPr>
      <w:tabs>
        <w:tab w:val="clear" w:pos="0"/>
      </w:tabs>
      <w:spacing w:line="360" w:lineRule="auto"/>
      <w:ind w:left="480" w:hanging="480"/>
    </w:pPr>
  </w:style>
  <w:style w:type="paragraph" w:customStyle="1" w:styleId="CSsaraksts3">
    <w:name w:val="CS_saraksts_3"/>
    <w:basedOn w:val="ListBullet4"/>
    <w:qFormat/>
    <w:rsid w:val="007E53D7"/>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7E53D7"/>
    <w:pPr>
      <w:spacing w:before="120" w:after="120" w:line="360" w:lineRule="auto"/>
      <w:jc w:val="both"/>
    </w:pPr>
    <w:rPr>
      <w:rFonts w:ascii="Tahoma" w:eastAsia="Arial Unicode MS" w:hAnsi="Tahoma" w:cs="Times New Roman"/>
      <w:sz w:val="20"/>
      <w:szCs w:val="24"/>
      <w:lang w:eastAsia="lv-LV"/>
    </w:rPr>
  </w:style>
  <w:style w:type="paragraph" w:customStyle="1" w:styleId="CSvirsraksts2">
    <w:name w:val="CS_virsraksts_2"/>
    <w:basedOn w:val="Heading2"/>
    <w:next w:val="CSteksts"/>
    <w:qFormat/>
    <w:rsid w:val="007E53D7"/>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7E53D7"/>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7E53D7"/>
    <w:pPr>
      <w:spacing w:line="240" w:lineRule="auto"/>
    </w:pPr>
    <w:rPr>
      <w:rFonts w:ascii="Tahoma" w:eastAsia="Arial Unicode MS" w:hAnsi="Tahoma" w:cs="Times New Roman"/>
      <w:b/>
      <w:bCs/>
      <w:sz w:val="18"/>
      <w:szCs w:val="18"/>
      <w:lang w:eastAsia="lv-LV"/>
    </w:rPr>
  </w:style>
  <w:style w:type="paragraph" w:customStyle="1" w:styleId="CSvirsraksts1">
    <w:name w:val="CS_virsraksts_1"/>
    <w:basedOn w:val="Heading1"/>
    <w:next w:val="CSteksts"/>
    <w:qFormat/>
    <w:rsid w:val="007E53D7"/>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7E53D7"/>
    <w:pPr>
      <w:numPr>
        <w:numId w:val="1"/>
      </w:numPr>
      <w:spacing w:after="0" w:line="240" w:lineRule="auto"/>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7E53D7"/>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7E53D7"/>
    <w:pP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4">
    <w:name w:val="xl64"/>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5">
    <w:name w:val="xl65"/>
    <w:basedOn w:val="Normal"/>
    <w:rsid w:val="007E53D7"/>
    <w:pP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66">
    <w:name w:val="xl66"/>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7">
    <w:name w:val="xl67"/>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0"/>
      <w:szCs w:val="20"/>
      <w:lang w:eastAsia="lv-LV"/>
    </w:rPr>
  </w:style>
  <w:style w:type="paragraph" w:customStyle="1" w:styleId="xl68">
    <w:name w:val="xl68"/>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9">
    <w:name w:val="xl69"/>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0">
    <w:name w:val="xl70"/>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1">
    <w:name w:val="xl71"/>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2">
    <w:name w:val="xl72"/>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3">
    <w:name w:val="xl73"/>
    <w:basedOn w:val="Normal"/>
    <w:rsid w:val="007E53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4">
    <w:name w:val="xl74"/>
    <w:basedOn w:val="Normal"/>
    <w:rsid w:val="007E53D7"/>
    <w:pPr>
      <w:pBdr>
        <w:left w:val="single" w:sz="8"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5">
    <w:name w:val="xl75"/>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6">
    <w:name w:val="xl76"/>
    <w:basedOn w:val="Normal"/>
    <w:rsid w:val="007E53D7"/>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7">
    <w:name w:val="xl77"/>
    <w:basedOn w:val="Normal"/>
    <w:rsid w:val="007E53D7"/>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8">
    <w:name w:val="xl78"/>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9">
    <w:name w:val="xl79"/>
    <w:basedOn w:val="Normal"/>
    <w:rsid w:val="007E53D7"/>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0">
    <w:name w:val="xl80"/>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1">
    <w:name w:val="xl81"/>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2">
    <w:name w:val="xl82"/>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3">
    <w:name w:val="xl83"/>
    <w:basedOn w:val="Normal"/>
    <w:rsid w:val="007E53D7"/>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4">
    <w:name w:val="xl84"/>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5">
    <w:name w:val="xl8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6">
    <w:name w:val="xl86"/>
    <w:basedOn w:val="Normal"/>
    <w:rsid w:val="007E53D7"/>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7">
    <w:name w:val="xl87"/>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8">
    <w:name w:val="xl88"/>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9">
    <w:name w:val="xl89"/>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0">
    <w:name w:val="xl90"/>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1">
    <w:name w:val="xl91"/>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2">
    <w:name w:val="xl92"/>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3">
    <w:name w:val="xl93"/>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4">
    <w:name w:val="xl94"/>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5">
    <w:name w:val="xl9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cs="Times New Roman"/>
      <w:b/>
      <w:bCs/>
      <w:sz w:val="20"/>
      <w:szCs w:val="20"/>
      <w:lang w:eastAsia="lv-LV"/>
    </w:rPr>
  </w:style>
  <w:style w:type="paragraph" w:customStyle="1" w:styleId="xl96">
    <w:name w:val="xl96"/>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7">
    <w:name w:val="xl97"/>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8">
    <w:name w:val="xl98"/>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9">
    <w:name w:val="xl99"/>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0">
    <w:name w:val="xl100"/>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101">
    <w:name w:val="xl101"/>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2">
    <w:name w:val="xl102"/>
    <w:basedOn w:val="Normal"/>
    <w:rsid w:val="007E53D7"/>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3">
    <w:name w:val="xl103"/>
    <w:basedOn w:val="Normal"/>
    <w:rsid w:val="007E53D7"/>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4">
    <w:name w:val="xl104"/>
    <w:basedOn w:val="Normal"/>
    <w:rsid w:val="007E53D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5">
    <w:name w:val="xl105"/>
    <w:basedOn w:val="Normal"/>
    <w:rsid w:val="007E53D7"/>
    <w:pP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6">
    <w:name w:val="xl106"/>
    <w:basedOn w:val="Normal"/>
    <w:rsid w:val="007E53D7"/>
    <w:pPr>
      <w:pBdr>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7">
    <w:name w:val="xl107"/>
    <w:basedOn w:val="Normal"/>
    <w:rsid w:val="007E53D7"/>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8">
    <w:name w:val="xl108"/>
    <w:basedOn w:val="Normal"/>
    <w:rsid w:val="007E53D7"/>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numbering" w:customStyle="1" w:styleId="Style4">
    <w:name w:val="Style4"/>
    <w:rsid w:val="007E53D7"/>
    <w:pPr>
      <w:numPr>
        <w:numId w:val="7"/>
      </w:numPr>
    </w:pPr>
  </w:style>
  <w:style w:type="character" w:customStyle="1" w:styleId="BodyTextChar29">
    <w:name w:val="Body Text Char29"/>
    <w:uiPriority w:val="99"/>
    <w:semiHidden/>
    <w:rsid w:val="007E53D7"/>
    <w:rPr>
      <w:rFonts w:cs="Arial Unicode MS"/>
      <w:color w:val="000000"/>
      <w:sz w:val="24"/>
      <w:szCs w:val="24"/>
    </w:rPr>
  </w:style>
  <w:style w:type="character" w:customStyle="1" w:styleId="BodyTextChar28">
    <w:name w:val="Body Text Char28"/>
    <w:uiPriority w:val="99"/>
    <w:semiHidden/>
    <w:rsid w:val="007E53D7"/>
    <w:rPr>
      <w:rFonts w:cs="Arial Unicode MS"/>
      <w:color w:val="000000"/>
      <w:sz w:val="24"/>
      <w:szCs w:val="24"/>
    </w:rPr>
  </w:style>
  <w:style w:type="character" w:customStyle="1" w:styleId="RakstzRakstz10">
    <w:name w:val="Rakstz. Rakstz.10"/>
    <w:locked/>
    <w:rsid w:val="007E53D7"/>
    <w:rPr>
      <w:sz w:val="24"/>
      <w:szCs w:val="24"/>
      <w:lang w:val="en-GB" w:eastAsia="en-US" w:bidi="ar-SA"/>
    </w:rPr>
  </w:style>
  <w:style w:type="character" w:customStyle="1" w:styleId="RakstzRakstz4">
    <w:name w:val="Rakstz. Rakstz.4"/>
    <w:locked/>
    <w:rsid w:val="007E53D7"/>
    <w:rPr>
      <w:sz w:val="24"/>
      <w:szCs w:val="24"/>
      <w:lang w:val="en-GB" w:eastAsia="en-US" w:bidi="ar-SA"/>
    </w:rPr>
  </w:style>
  <w:style w:type="paragraph" w:customStyle="1" w:styleId="txt1">
    <w:name w:val="txt1"/>
    <w:rsid w:val="007E53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7E53D7"/>
  </w:style>
  <w:style w:type="character" w:customStyle="1" w:styleId="apple-converted-space">
    <w:name w:val="apple-converted-space"/>
    <w:rsid w:val="007E53D7"/>
  </w:style>
  <w:style w:type="paragraph" w:customStyle="1" w:styleId="NormalWeb1">
    <w:name w:val="Normal (Web)1"/>
    <w:basedOn w:val="Normal"/>
    <w:rsid w:val="007E53D7"/>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c12">
    <w:name w:val="c12"/>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1">
    <w:name w:val="c11"/>
    <w:rsid w:val="007E53D7"/>
  </w:style>
  <w:style w:type="character" w:customStyle="1" w:styleId="FootnoteTextChar1">
    <w:name w:val="Footnote Text Char1"/>
    <w:rsid w:val="007E53D7"/>
    <w:rPr>
      <w:rFonts w:eastAsia="Calibri"/>
      <w:lang w:eastAsia="en-US"/>
    </w:rPr>
  </w:style>
  <w:style w:type="character" w:customStyle="1" w:styleId="BalloonTextChar1">
    <w:name w:val="Balloon Text Char1"/>
    <w:rsid w:val="007E53D7"/>
    <w:rPr>
      <w:rFonts w:ascii="Tahoma" w:eastAsia="Calibri" w:hAnsi="Tahoma" w:cs="Tahoma"/>
      <w:sz w:val="16"/>
      <w:szCs w:val="16"/>
      <w:lang w:eastAsia="en-US"/>
    </w:rPr>
  </w:style>
  <w:style w:type="character" w:customStyle="1" w:styleId="CommentTextChar1">
    <w:name w:val="Comment Text Char1"/>
    <w:rsid w:val="007E53D7"/>
    <w:rPr>
      <w:rFonts w:eastAsia="Calibri"/>
      <w:lang w:eastAsia="en-US"/>
    </w:rPr>
  </w:style>
  <w:style w:type="character" w:customStyle="1" w:styleId="CommentSubjectChar1">
    <w:name w:val="Comment Subject Char1"/>
    <w:rsid w:val="007E53D7"/>
    <w:rPr>
      <w:rFonts w:eastAsia="Calibri"/>
      <w:b/>
      <w:bCs/>
      <w:lang w:eastAsia="en-US"/>
    </w:rPr>
  </w:style>
  <w:style w:type="character" w:customStyle="1" w:styleId="iubsearch-contractname">
    <w:name w:val="iubsearch-contractname"/>
    <w:rsid w:val="007E53D7"/>
  </w:style>
  <w:style w:type="paragraph" w:customStyle="1" w:styleId="Revision1">
    <w:name w:val="Revision1"/>
    <w:hidden/>
    <w:uiPriority w:val="99"/>
    <w:semiHidden/>
    <w:rsid w:val="007E53D7"/>
    <w:pPr>
      <w:spacing w:after="0" w:line="240" w:lineRule="auto"/>
    </w:pPr>
    <w:rPr>
      <w:rFonts w:ascii="Calibri" w:eastAsia="Calibri" w:hAnsi="Calibri" w:cs="Times New Roman"/>
    </w:rPr>
  </w:style>
  <w:style w:type="paragraph" w:customStyle="1" w:styleId="tv213">
    <w:name w:val="tv213"/>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11">
    <w:name w:val="No List111"/>
    <w:next w:val="NoList"/>
    <w:uiPriority w:val="99"/>
    <w:semiHidden/>
    <w:unhideWhenUsed/>
    <w:rsid w:val="007E53D7"/>
  </w:style>
  <w:style w:type="table" w:customStyle="1" w:styleId="TableGrid1">
    <w:name w:val="Table Grid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7E53D7"/>
    <w:pPr>
      <w:spacing w:after="0" w:line="240" w:lineRule="auto"/>
      <w:ind w:left="851"/>
      <w:jc w:val="both"/>
    </w:pPr>
    <w:rPr>
      <w:rFonts w:ascii="Arial" w:eastAsia="Times New Roman" w:hAnsi="Arial" w:cs="Times New Roman"/>
      <w:sz w:val="20"/>
      <w:szCs w:val="24"/>
      <w:lang w:eastAsia="lv-LV"/>
    </w:rPr>
  </w:style>
  <w:style w:type="paragraph" w:styleId="List">
    <w:name w:val="List"/>
    <w:basedOn w:val="Normal"/>
    <w:uiPriority w:val="99"/>
    <w:rsid w:val="007E53D7"/>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ideAddress">
    <w:name w:val="Inside Address"/>
    <w:basedOn w:val="Normal"/>
    <w:rsid w:val="007E53D7"/>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7E53D7"/>
    <w:pPr>
      <w:ind w:firstLine="360"/>
      <w:jc w:val="left"/>
    </w:pPr>
  </w:style>
  <w:style w:type="character" w:customStyle="1" w:styleId="BodyTextFirstIndentChar">
    <w:name w:val="Body Text First Indent Char"/>
    <w:basedOn w:val="BodyTextChar"/>
    <w:link w:val="BodyTextFirstIndent"/>
    <w:rsid w:val="007E53D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7E53D7"/>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7E53D7"/>
    <w:rPr>
      <w:rFonts w:ascii="Times New Roman" w:eastAsia="Times New Roman" w:hAnsi="Times New Roman" w:cs="Times New Roman"/>
      <w:sz w:val="24"/>
      <w:szCs w:val="24"/>
      <w:lang w:val="en-US"/>
    </w:rPr>
  </w:style>
  <w:style w:type="character" w:customStyle="1" w:styleId="c16">
    <w:name w:val="c16"/>
    <w:rsid w:val="007E53D7"/>
  </w:style>
  <w:style w:type="character" w:customStyle="1" w:styleId="c26">
    <w:name w:val="c26"/>
    <w:rsid w:val="007E53D7"/>
  </w:style>
  <w:style w:type="character" w:customStyle="1" w:styleId="ListParagraphChar">
    <w:name w:val="List Paragraph Char"/>
    <w:aliases w:val="Syle 1 Char,Normal bullet 2 Char,Bullet list Char,Strip Char,H&amp;P List Paragraph Char,2 Char,Virsraksti Char,Saistīto dokumentu saraksts Char,Numurets Char,PPS_Bullet Char,Colorful List - Accent 12 Char,Párrafo de lista Char"/>
    <w:link w:val="ListParagraph"/>
    <w:uiPriority w:val="34"/>
    <w:qFormat/>
    <w:rsid w:val="007E53D7"/>
    <w:rPr>
      <w:rFonts w:ascii="Calibri" w:eastAsia="Times New Roman" w:hAnsi="Calibri" w:cs="Times New Roman"/>
      <w:lang w:eastAsia="lv-LV"/>
    </w:rPr>
  </w:style>
  <w:style w:type="paragraph" w:customStyle="1" w:styleId="Pielikumi">
    <w:name w:val="Pielikumi"/>
    <w:basedOn w:val="Normal"/>
    <w:link w:val="PielikumiChar"/>
    <w:qFormat/>
    <w:rsid w:val="007E53D7"/>
    <w:pPr>
      <w:numPr>
        <w:numId w:val="9"/>
      </w:numPr>
      <w:spacing w:after="0" w:line="240" w:lineRule="auto"/>
      <w:jc w:val="right"/>
    </w:pPr>
    <w:rPr>
      <w:rFonts w:ascii="Times New Roman" w:eastAsia="Times New Roman" w:hAnsi="Times New Roman" w:cs="Times New Roman"/>
      <w:b/>
      <w:i/>
      <w:szCs w:val="20"/>
    </w:rPr>
  </w:style>
  <w:style w:type="character" w:customStyle="1" w:styleId="PielikumiChar">
    <w:name w:val="Pielikumi Char"/>
    <w:link w:val="Pielikumi"/>
    <w:rsid w:val="007E53D7"/>
    <w:rPr>
      <w:rFonts w:ascii="Times New Roman" w:eastAsia="Times New Roman" w:hAnsi="Times New Roman" w:cs="Times New Roman"/>
      <w:b/>
      <w:i/>
      <w:szCs w:val="20"/>
    </w:rPr>
  </w:style>
  <w:style w:type="paragraph" w:customStyle="1" w:styleId="Apakpunkts">
    <w:name w:val="Apakšpunkts"/>
    <w:basedOn w:val="Normal"/>
    <w:link w:val="ApakpunktsChar"/>
    <w:rsid w:val="007E53D7"/>
    <w:pPr>
      <w:tabs>
        <w:tab w:val="num" w:pos="720"/>
      </w:tabs>
      <w:spacing w:after="0" w:line="240" w:lineRule="auto"/>
      <w:ind w:left="720" w:hanging="720"/>
    </w:pPr>
    <w:rPr>
      <w:rFonts w:ascii="Arial" w:eastAsia="Times New Roman" w:hAnsi="Arial" w:cs="Times New Roman"/>
      <w:b/>
      <w:sz w:val="20"/>
      <w:szCs w:val="24"/>
      <w:lang w:eastAsia="lv-LV"/>
    </w:rPr>
  </w:style>
  <w:style w:type="paragraph" w:styleId="NoSpacing">
    <w:name w:val="No Spacing"/>
    <w:link w:val="NoSpacingChar"/>
    <w:uiPriority w:val="1"/>
    <w:qFormat/>
    <w:rsid w:val="007E53D7"/>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7E53D7"/>
  </w:style>
  <w:style w:type="paragraph" w:styleId="Subtitle">
    <w:name w:val="Subtitle"/>
    <w:basedOn w:val="Normal"/>
    <w:next w:val="Normal"/>
    <w:link w:val="SubtitleChar"/>
    <w:uiPriority w:val="99"/>
    <w:qFormat/>
    <w:rsid w:val="007E53D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7E53D7"/>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7E53D7"/>
    <w:rPr>
      <w:rFonts w:ascii="Times New Roman" w:eastAsia="Calibri" w:hAnsi="Times New Roman" w:cs="Times New Roman"/>
      <w:sz w:val="24"/>
    </w:rPr>
  </w:style>
  <w:style w:type="character" w:styleId="IntenseReference">
    <w:name w:val="Intense Reference"/>
    <w:uiPriority w:val="99"/>
    <w:qFormat/>
    <w:rsid w:val="007E53D7"/>
    <w:rPr>
      <w:rFonts w:cs="Times New Roman"/>
      <w:b/>
      <w:bCs/>
      <w:smallCaps/>
      <w:color w:val="C0504D"/>
      <w:spacing w:val="5"/>
      <w:u w:val="single"/>
    </w:rPr>
  </w:style>
  <w:style w:type="table" w:customStyle="1" w:styleId="TableGrid2">
    <w:name w:val="Table Grid2"/>
    <w:basedOn w:val="TableNormal"/>
    <w:next w:val="TableGrid"/>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53D7"/>
  </w:style>
  <w:style w:type="table" w:customStyle="1" w:styleId="TableGrid3">
    <w:name w:val="Table Grid3"/>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E53D7"/>
  </w:style>
  <w:style w:type="table" w:customStyle="1" w:styleId="TableGrid4">
    <w:name w:val="Table Grid4"/>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E53D7"/>
  </w:style>
  <w:style w:type="table" w:customStyle="1" w:styleId="TableGrid5">
    <w:name w:val="Table Grid5"/>
    <w:basedOn w:val="TableNormal"/>
    <w:next w:val="TableGrid"/>
    <w:uiPriority w:val="99"/>
    <w:locke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2">
    <w:name w:val="toc 2"/>
    <w:basedOn w:val="Normal"/>
    <w:next w:val="Normal"/>
    <w:autoRedefine/>
    <w:uiPriority w:val="39"/>
    <w:rsid w:val="007E53D7"/>
    <w:pPr>
      <w:spacing w:after="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E53D7"/>
    <w:pPr>
      <w:shd w:val="clear" w:color="auto" w:fill="FFFFFF"/>
      <w:suppressAutoHyphens/>
      <w:spacing w:after="0" w:line="240" w:lineRule="auto"/>
      <w:jc w:val="both"/>
    </w:pPr>
    <w:rPr>
      <w:rFonts w:ascii="Times New Roman" w:eastAsia="Times New Roman" w:hAnsi="Times New Roman" w:cs="Times New Roman"/>
      <w:sz w:val="24"/>
      <w:szCs w:val="24"/>
      <w:lang w:eastAsia="lv-LV"/>
    </w:rPr>
  </w:style>
  <w:style w:type="character" w:customStyle="1" w:styleId="11IvetaChar">
    <w:name w:val="1.1. Iveta Char"/>
    <w:link w:val="11Iveta"/>
    <w:locked/>
    <w:rsid w:val="007E53D7"/>
    <w:rPr>
      <w:sz w:val="24"/>
      <w:lang w:eastAsia="lv-LV"/>
    </w:rPr>
  </w:style>
  <w:style w:type="paragraph" w:customStyle="1" w:styleId="11Iveta">
    <w:name w:val="1.1. Iveta"/>
    <w:basedOn w:val="ListParagraph"/>
    <w:link w:val="11IvetaChar"/>
    <w:qFormat/>
    <w:rsid w:val="007E53D7"/>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7E53D7"/>
  </w:style>
  <w:style w:type="paragraph" w:customStyle="1" w:styleId="Dzeinasvirsraksti">
    <w:name w:val="Dzeinas virsraksti"/>
    <w:basedOn w:val="Normal"/>
    <w:qFormat/>
    <w:rsid w:val="007E53D7"/>
    <w:pPr>
      <w:keepNext/>
      <w:keepLines/>
      <w:spacing w:before="480" w:after="0" w:line="240" w:lineRule="auto"/>
      <w:ind w:left="360"/>
      <w:contextualSpacing/>
      <w:jc w:val="center"/>
      <w:outlineLvl w:val="0"/>
    </w:pPr>
    <w:rPr>
      <w:rFonts w:ascii="Times New Roman" w:eastAsia="Times New Roman" w:hAnsi="Times New Roman" w:cs="Times New Roman"/>
      <w:b/>
      <w:bCs/>
      <w:caps/>
      <w:sz w:val="24"/>
      <w:szCs w:val="28"/>
      <w:lang w:eastAsia="lv-LV"/>
    </w:rPr>
  </w:style>
  <w:style w:type="table" w:customStyle="1" w:styleId="TableGrid21">
    <w:name w:val="Table Grid2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7E53D7"/>
  </w:style>
  <w:style w:type="character" w:customStyle="1" w:styleId="UnresolvedMention1">
    <w:name w:val="Unresolved Mention1"/>
    <w:uiPriority w:val="99"/>
    <w:semiHidden/>
    <w:unhideWhenUsed/>
    <w:rsid w:val="007E53D7"/>
    <w:rPr>
      <w:color w:val="605E5C"/>
      <w:shd w:val="clear" w:color="auto" w:fill="E1DFDD"/>
    </w:rPr>
  </w:style>
  <w:style w:type="paragraph" w:customStyle="1" w:styleId="Punkts">
    <w:name w:val="Punkts"/>
    <w:basedOn w:val="Normal"/>
    <w:next w:val="Apakpunkts"/>
    <w:rsid w:val="007E53D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7E53D7"/>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Nodaa">
    <w:name w:val="Nodaļa"/>
    <w:basedOn w:val="Normal"/>
    <w:rsid w:val="007E53D7"/>
    <w:pPr>
      <w:spacing w:after="0" w:line="240" w:lineRule="auto"/>
    </w:pPr>
    <w:rPr>
      <w:rFonts w:ascii="Arial" w:eastAsia="Times New Roman" w:hAnsi="Arial" w:cs="Arial"/>
      <w:b/>
      <w:bCs/>
      <w:sz w:val="20"/>
      <w:szCs w:val="24"/>
    </w:rPr>
  </w:style>
  <w:style w:type="paragraph" w:customStyle="1" w:styleId="Atsauce">
    <w:name w:val="Atsauce"/>
    <w:basedOn w:val="FootnoteText"/>
    <w:rsid w:val="007E53D7"/>
    <w:rPr>
      <w:rFonts w:ascii="Arial" w:hAnsi="Arial" w:cs="Arial"/>
      <w:sz w:val="16"/>
      <w:szCs w:val="16"/>
    </w:rPr>
  </w:style>
  <w:style w:type="character" w:customStyle="1" w:styleId="BodyText1Rakstz">
    <w:name w:val="Body Text1 Rakstz."/>
    <w:rsid w:val="007E53D7"/>
    <w:rPr>
      <w:sz w:val="24"/>
      <w:szCs w:val="24"/>
      <w:lang w:val="lv-LV" w:eastAsia="en-US" w:bidi="ar-SA"/>
    </w:rPr>
  </w:style>
  <w:style w:type="paragraph" w:customStyle="1" w:styleId="Body2">
    <w:name w:val="Body 2"/>
    <w:basedOn w:val="Normal"/>
    <w:rsid w:val="007E53D7"/>
    <w:pPr>
      <w:spacing w:after="210" w:line="264" w:lineRule="auto"/>
      <w:ind w:left="709"/>
      <w:jc w:val="both"/>
    </w:pPr>
    <w:rPr>
      <w:rFonts w:ascii="Arial" w:eastAsia="Times New Roman" w:hAnsi="Arial" w:cs="Arial"/>
      <w:snapToGrid w:val="0"/>
      <w:sz w:val="21"/>
      <w:szCs w:val="21"/>
      <w:lang w:val="en-GB"/>
    </w:rPr>
  </w:style>
  <w:style w:type="paragraph" w:customStyle="1" w:styleId="Level2">
    <w:name w:val="Level 2"/>
    <w:basedOn w:val="Body2"/>
    <w:next w:val="Body2"/>
    <w:rsid w:val="007E53D7"/>
    <w:pPr>
      <w:numPr>
        <w:ilvl w:val="1"/>
        <w:numId w:val="13"/>
      </w:numPr>
      <w:outlineLvl w:val="1"/>
    </w:pPr>
  </w:style>
  <w:style w:type="paragraph" w:customStyle="1" w:styleId="TableText">
    <w:name w:val="Table Text"/>
    <w:basedOn w:val="Normal"/>
    <w:rsid w:val="007E53D7"/>
    <w:pPr>
      <w:spacing w:after="0" w:line="240" w:lineRule="auto"/>
      <w:jc w:val="both"/>
    </w:pPr>
    <w:rPr>
      <w:rFonts w:ascii="Times New Roman" w:eastAsia="Times New Roman" w:hAnsi="Times New Roman" w:cs="Times New Roman"/>
      <w:sz w:val="24"/>
      <w:szCs w:val="20"/>
    </w:rPr>
  </w:style>
  <w:style w:type="paragraph" w:customStyle="1" w:styleId="PielikumiRakstz">
    <w:name w:val="Pielikumi Rakstz."/>
    <w:basedOn w:val="BodyText"/>
    <w:link w:val="PielikumiRakstzRakstz"/>
    <w:rsid w:val="007E53D7"/>
    <w:rPr>
      <w:rFonts w:ascii="Arial" w:hAnsi="Arial" w:cs="Arial"/>
      <w:b/>
      <w:bCs/>
      <w:lang w:eastAsia="lv-LV"/>
    </w:rPr>
  </w:style>
  <w:style w:type="character" w:customStyle="1" w:styleId="PielikumiRakstzRakstz">
    <w:name w:val="Pielikumi Rakstz. Rakstz."/>
    <w:link w:val="PielikumiRakstz"/>
    <w:rsid w:val="007E53D7"/>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7E53D7"/>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7E53D7"/>
    <w:rPr>
      <w:sz w:val="24"/>
      <w:szCs w:val="24"/>
      <w:lang w:val="lv-LV" w:eastAsia="en-US" w:bidi="ar-SA"/>
    </w:rPr>
  </w:style>
  <w:style w:type="paragraph" w:customStyle="1" w:styleId="Text1">
    <w:name w:val="Text 1"/>
    <w:basedOn w:val="Normal"/>
    <w:rsid w:val="007E53D7"/>
    <w:pPr>
      <w:spacing w:after="240" w:line="240" w:lineRule="auto"/>
      <w:ind w:left="482"/>
      <w:jc w:val="both"/>
    </w:pPr>
    <w:rPr>
      <w:rFonts w:ascii="Arial" w:eastAsia="Times New Roman" w:hAnsi="Arial" w:cs="Times New Roman"/>
      <w:noProof/>
      <w:sz w:val="20"/>
      <w:szCs w:val="20"/>
      <w:lang w:eastAsia="sv-SE"/>
    </w:rPr>
  </w:style>
  <w:style w:type="paragraph" w:customStyle="1" w:styleId="oddl-nadpis">
    <w:name w:val="oddíl-nadpis"/>
    <w:basedOn w:val="Normal"/>
    <w:rsid w:val="007E53D7"/>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abulka">
    <w:name w:val="tabulka"/>
    <w:basedOn w:val="Normal"/>
    <w:rsid w:val="007E53D7"/>
    <w:pPr>
      <w:widowControl w:val="0"/>
      <w:spacing w:before="120" w:after="0" w:line="240" w:lineRule="exact"/>
      <w:jc w:val="center"/>
    </w:pPr>
    <w:rPr>
      <w:rFonts w:ascii="Arial" w:eastAsia="Times New Roman" w:hAnsi="Arial" w:cs="Times New Roman"/>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7E53D7"/>
    <w:pPr>
      <w:spacing w:after="0" w:line="240" w:lineRule="auto"/>
      <w:ind w:left="708"/>
    </w:pPr>
    <w:rPr>
      <w:rFonts w:ascii="Arial" w:eastAsia="Times New Roman" w:hAnsi="Arial" w:cs="Times New Roman"/>
      <w:sz w:val="20"/>
      <w:szCs w:val="20"/>
      <w:lang w:val="en-GB"/>
    </w:rPr>
  </w:style>
  <w:style w:type="paragraph" w:customStyle="1" w:styleId="Bullet">
    <w:name w:val="Bullet"/>
    <w:basedOn w:val="Normal"/>
    <w:rsid w:val="007E53D7"/>
    <w:pPr>
      <w:numPr>
        <w:numId w:val="14"/>
      </w:numPr>
      <w:spacing w:before="80" w:after="120" w:line="280" w:lineRule="atLeast"/>
    </w:pPr>
    <w:rPr>
      <w:rFonts w:ascii="Arial" w:eastAsia="Times New Roman" w:hAnsi="Arial" w:cs="Times New Roman"/>
      <w:sz w:val="20"/>
      <w:szCs w:val="20"/>
      <w:lang w:val="en-GB"/>
    </w:rPr>
  </w:style>
  <w:style w:type="paragraph" w:customStyle="1" w:styleId="NoIndent">
    <w:name w:val="No Indent"/>
    <w:basedOn w:val="Normal"/>
    <w:next w:val="Normal"/>
    <w:link w:val="NoIndentChar"/>
    <w:rsid w:val="007E53D7"/>
    <w:pPr>
      <w:spacing w:after="0" w:line="240" w:lineRule="auto"/>
    </w:pPr>
    <w:rPr>
      <w:rFonts w:ascii="Times New Roman" w:eastAsia="Times New Roman" w:hAnsi="Times New Roman" w:cs="Times New Roman"/>
      <w:color w:val="000000"/>
      <w:szCs w:val="24"/>
      <w:lang w:val="en-GB"/>
    </w:rPr>
  </w:style>
  <w:style w:type="character" w:customStyle="1" w:styleId="NoIndentChar">
    <w:name w:val="No Indent Char"/>
    <w:link w:val="NoIndent"/>
    <w:rsid w:val="007E53D7"/>
    <w:rPr>
      <w:rFonts w:ascii="Times New Roman" w:eastAsia="Times New Roman" w:hAnsi="Times New Roman" w:cs="Times New Roman"/>
      <w:color w:val="000000"/>
      <w:szCs w:val="24"/>
      <w:lang w:val="en-GB"/>
    </w:rPr>
  </w:style>
  <w:style w:type="paragraph" w:customStyle="1" w:styleId="LG-ligums-1">
    <w:name w:val="LG-ligums-1"/>
    <w:basedOn w:val="Heading1"/>
    <w:rsid w:val="007E53D7"/>
    <w:pPr>
      <w:spacing w:before="0" w:after="0"/>
    </w:pPr>
    <w:rPr>
      <w:bCs w:val="0"/>
      <w:color w:val="auto"/>
      <w:kern w:val="0"/>
      <w:sz w:val="36"/>
      <w:szCs w:val="20"/>
      <w:lang w:val="ru-RU"/>
    </w:rPr>
  </w:style>
  <w:style w:type="paragraph" w:customStyle="1" w:styleId="Section">
    <w:name w:val="Section"/>
    <w:basedOn w:val="Normal"/>
    <w:rsid w:val="007E53D7"/>
    <w:pPr>
      <w:widowControl w:val="0"/>
      <w:spacing w:after="0" w:line="360" w:lineRule="exact"/>
      <w:jc w:val="center"/>
    </w:pPr>
    <w:rPr>
      <w:rFonts w:ascii="Arial" w:eastAsia="Times New Roman" w:hAnsi="Arial" w:cs="Times New Roman"/>
      <w:b/>
      <w:sz w:val="32"/>
      <w:szCs w:val="20"/>
      <w:lang w:val="cs-CZ"/>
    </w:rPr>
  </w:style>
  <w:style w:type="paragraph" w:customStyle="1" w:styleId="text">
    <w:name w:val="text"/>
    <w:rsid w:val="007E53D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7E53D7"/>
    <w:pPr>
      <w:widowControl w:val="0"/>
      <w:spacing w:before="60" w:after="0" w:line="240" w:lineRule="exact"/>
      <w:jc w:val="both"/>
    </w:pPr>
    <w:rPr>
      <w:rFonts w:ascii="Arial" w:eastAsia="Times New Roman" w:hAnsi="Arial" w:cs="Times New Roman"/>
      <w:sz w:val="24"/>
      <w:szCs w:val="20"/>
      <w:lang w:val="cs-CZ"/>
    </w:rPr>
  </w:style>
  <w:style w:type="paragraph" w:customStyle="1" w:styleId="StyleHeading2Before18ptAfter6pt">
    <w:name w:val="Style Heading 2 + Before:  18 pt After:  6 pt"/>
    <w:basedOn w:val="Heading2"/>
    <w:rsid w:val="007E53D7"/>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7E53D7"/>
    <w:pPr>
      <w:keepNext w:val="0"/>
      <w:widowControl w:val="0"/>
      <w:numPr>
        <w:numId w:val="16"/>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7E53D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StyleHeading3Arial">
    <w:name w:val="Style Heading 3 + Arial"/>
    <w:basedOn w:val="Heading3"/>
    <w:rsid w:val="007E53D7"/>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7E53D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7E53D7"/>
    <w:pPr>
      <w:spacing w:before="60" w:after="60" w:line="240" w:lineRule="auto"/>
      <w:ind w:left="709"/>
      <w:jc w:val="both"/>
    </w:pPr>
    <w:rPr>
      <w:rFonts w:ascii="Arial" w:eastAsia="Times New Roman" w:hAnsi="Arial" w:cs="Times New Roman"/>
      <w:sz w:val="20"/>
      <w:szCs w:val="20"/>
      <w:lang w:val="en-GB"/>
    </w:rPr>
  </w:style>
  <w:style w:type="paragraph" w:customStyle="1" w:styleId="Basic">
    <w:name w:val="Basic"/>
    <w:basedOn w:val="Normal"/>
    <w:rsid w:val="007E53D7"/>
    <w:pPr>
      <w:spacing w:before="60" w:after="60" w:line="280" w:lineRule="atLeast"/>
    </w:pPr>
    <w:rPr>
      <w:rFonts w:ascii="Times New Roman" w:eastAsia="Times New Roman" w:hAnsi="Times New Roman" w:cs="Times New Roman"/>
      <w:sz w:val="20"/>
      <w:szCs w:val="24"/>
      <w:lang w:val="en-GB"/>
    </w:rPr>
  </w:style>
  <w:style w:type="paragraph" w:customStyle="1" w:styleId="StyleBodyText2Bold">
    <w:name w:val="Style Body Text 2 + Bold"/>
    <w:basedOn w:val="BodyText2"/>
    <w:autoRedefine/>
    <w:rsid w:val="007E53D7"/>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7E53D7"/>
    <w:pPr>
      <w:numPr>
        <w:ilvl w:val="1"/>
        <w:numId w:val="15"/>
      </w:numPr>
      <w:tabs>
        <w:tab w:val="num" w:pos="741"/>
        <w:tab w:val="right" w:pos="8222"/>
      </w:tabs>
      <w:spacing w:after="120" w:line="280" w:lineRule="atLeast"/>
      <w:ind w:left="741" w:hanging="456"/>
    </w:pPr>
    <w:rPr>
      <w:rFonts w:ascii="Arial" w:eastAsia="Times New Roman" w:hAnsi="Arial" w:cs="Times New Roman"/>
      <w:spacing w:val="-1"/>
      <w:sz w:val="20"/>
      <w:szCs w:val="24"/>
      <w:lang w:val="en-GB"/>
    </w:rPr>
  </w:style>
  <w:style w:type="paragraph" w:customStyle="1" w:styleId="Single">
    <w:name w:val="Single"/>
    <w:basedOn w:val="Normal"/>
    <w:rsid w:val="007E53D7"/>
    <w:pPr>
      <w:spacing w:after="0" w:line="300" w:lineRule="atLeast"/>
    </w:pPr>
    <w:rPr>
      <w:rFonts w:ascii="Garamond" w:eastAsia="Times New Roman" w:hAnsi="Garamond" w:cs="Times New Roman"/>
      <w:szCs w:val="20"/>
      <w:lang w:val="en-GB"/>
    </w:rPr>
  </w:style>
  <w:style w:type="paragraph" w:customStyle="1" w:styleId="Bulletnewletters">
    <w:name w:val="Bullet new letters"/>
    <w:basedOn w:val="Bulletnew"/>
    <w:rsid w:val="007E53D7"/>
    <w:pPr>
      <w:numPr>
        <w:ilvl w:val="0"/>
        <w:numId w:val="0"/>
      </w:numPr>
      <w:tabs>
        <w:tab w:val="left" w:pos="993"/>
        <w:tab w:val="left" w:pos="2694"/>
        <w:tab w:val="left" w:pos="3261"/>
      </w:tabs>
    </w:pPr>
    <w:rPr>
      <w:szCs w:val="20"/>
    </w:rPr>
  </w:style>
  <w:style w:type="paragraph" w:customStyle="1" w:styleId="Volume">
    <w:name w:val="Volume"/>
    <w:basedOn w:val="text"/>
    <w:next w:val="Section"/>
    <w:rsid w:val="007E53D7"/>
    <w:pPr>
      <w:pageBreakBefore/>
      <w:spacing w:before="360" w:line="360" w:lineRule="exact"/>
      <w:jc w:val="center"/>
    </w:pPr>
    <w:rPr>
      <w:b/>
      <w:sz w:val="36"/>
    </w:rPr>
  </w:style>
  <w:style w:type="paragraph" w:customStyle="1" w:styleId="Bulletnewnumbers">
    <w:name w:val="Bullet new numbers"/>
    <w:basedOn w:val="Bulletnewletters"/>
    <w:rsid w:val="007E53D7"/>
    <w:pPr>
      <w:tabs>
        <w:tab w:val="right" w:pos="8789"/>
      </w:tabs>
      <w:jc w:val="both"/>
    </w:pPr>
    <w:rPr>
      <w:rFonts w:cs="Arial"/>
    </w:rPr>
  </w:style>
  <w:style w:type="paragraph" w:customStyle="1" w:styleId="Bodytxt">
    <w:name w:val="Bodytxt"/>
    <w:basedOn w:val="Normal"/>
    <w:rsid w:val="007E53D7"/>
    <w:pPr>
      <w:keepNext/>
      <w:spacing w:after="0" w:line="240" w:lineRule="auto"/>
      <w:jc w:val="both"/>
    </w:pPr>
    <w:rPr>
      <w:rFonts w:ascii="Times New Roman" w:eastAsia="Times New Roman" w:hAnsi="Times New Roman" w:cs="Times New Roman"/>
      <w:szCs w:val="24"/>
      <w:lang w:val="en-GB" w:eastAsia="de-DE"/>
    </w:rPr>
  </w:style>
  <w:style w:type="paragraph" w:styleId="PlainText">
    <w:name w:val="Plain Text"/>
    <w:basedOn w:val="Normal"/>
    <w:link w:val="PlainTextChar"/>
    <w:rsid w:val="007E53D7"/>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E53D7"/>
    <w:rPr>
      <w:rFonts w:ascii="Courier New" w:eastAsia="Times New Roman" w:hAnsi="Courier New" w:cs="Times New Roman"/>
      <w:sz w:val="20"/>
      <w:szCs w:val="20"/>
    </w:rPr>
  </w:style>
  <w:style w:type="paragraph" w:customStyle="1" w:styleId="ListBulletNoSpace">
    <w:name w:val="List Bullet NoSpace"/>
    <w:basedOn w:val="ListBullet"/>
    <w:rsid w:val="007E53D7"/>
    <w:pPr>
      <w:numPr>
        <w:ilvl w:val="1"/>
        <w:numId w:val="1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7E53D7"/>
    <w:pPr>
      <w:spacing w:after="0" w:line="240" w:lineRule="auto"/>
      <w:ind w:left="283" w:hanging="283"/>
    </w:pPr>
    <w:rPr>
      <w:rFonts w:ascii="Times New Roman" w:eastAsia="Times New Roman" w:hAnsi="Times New Roman" w:cs="Times New Roman"/>
      <w:sz w:val="24"/>
      <w:szCs w:val="24"/>
    </w:rPr>
  </w:style>
  <w:style w:type="character" w:customStyle="1" w:styleId="CharChar">
    <w:name w:val="Char Char"/>
    <w:uiPriority w:val="99"/>
    <w:rsid w:val="007E53D7"/>
    <w:rPr>
      <w:rFonts w:ascii="Arial" w:hAnsi="Arial" w:cs="Arial"/>
      <w:sz w:val="22"/>
      <w:szCs w:val="24"/>
      <w:lang w:val="lv-LV" w:eastAsia="en-US" w:bidi="ar-SA"/>
    </w:rPr>
  </w:style>
  <w:style w:type="paragraph" w:customStyle="1" w:styleId="BodyTextNoSpace">
    <w:name w:val="Body Text NoSpace"/>
    <w:basedOn w:val="BodyText"/>
    <w:link w:val="BodyTextNoSpaceChar"/>
    <w:rsid w:val="007E53D7"/>
    <w:pPr>
      <w:spacing w:line="270" w:lineRule="atLeast"/>
      <w:jc w:val="left"/>
    </w:pPr>
    <w:rPr>
      <w:sz w:val="23"/>
      <w:szCs w:val="20"/>
      <w:lang w:val="en-GB" w:eastAsia="da-DK"/>
    </w:rPr>
  </w:style>
  <w:style w:type="character" w:customStyle="1" w:styleId="BodyTextNoSpaceChar">
    <w:name w:val="Body Text NoSpace Char"/>
    <w:link w:val="BodyTextNoSpace"/>
    <w:rsid w:val="007E53D7"/>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7E53D7"/>
    <w:rPr>
      <w:rFonts w:ascii="Tahoma" w:eastAsia="Arial Unicode MS" w:hAnsi="Tahoma" w:cs="Times New Roman"/>
      <w:b/>
      <w:bCs/>
      <w:sz w:val="18"/>
      <w:szCs w:val="18"/>
      <w:lang w:eastAsia="lv-LV"/>
    </w:rPr>
  </w:style>
  <w:style w:type="paragraph" w:customStyle="1" w:styleId="Table">
    <w:name w:val="Table"/>
    <w:basedOn w:val="Normal"/>
    <w:rsid w:val="007E53D7"/>
    <w:pPr>
      <w:spacing w:before="60" w:after="60" w:line="220" w:lineRule="atLeast"/>
    </w:pPr>
    <w:rPr>
      <w:rFonts w:ascii="DaneHelveticaNeue" w:eastAsia="Times New Roman" w:hAnsi="DaneHelveticaNeue" w:cs="Times New Roman"/>
      <w:sz w:val="18"/>
      <w:szCs w:val="20"/>
      <w:lang w:val="en-GB" w:eastAsia="da-DK"/>
    </w:rPr>
  </w:style>
  <w:style w:type="paragraph" w:styleId="List4">
    <w:name w:val="List 4"/>
    <w:basedOn w:val="Normal"/>
    <w:rsid w:val="007E53D7"/>
    <w:pPr>
      <w:spacing w:after="0" w:line="240" w:lineRule="auto"/>
      <w:ind w:left="1132" w:hanging="283"/>
    </w:pPr>
    <w:rPr>
      <w:rFonts w:ascii="Times New Roman" w:eastAsia="Times New Roman" w:hAnsi="Times New Roman" w:cs="Times New Roman"/>
      <w:sz w:val="24"/>
      <w:szCs w:val="24"/>
      <w:lang w:val="en-US"/>
    </w:rPr>
  </w:style>
  <w:style w:type="paragraph" w:styleId="ListContinue2">
    <w:name w:val="List Continue 2"/>
    <w:basedOn w:val="Normal"/>
    <w:rsid w:val="007E53D7"/>
    <w:pPr>
      <w:spacing w:after="120" w:line="240" w:lineRule="auto"/>
      <w:ind w:left="566"/>
    </w:pPr>
    <w:rPr>
      <w:rFonts w:ascii="Times New Roman" w:eastAsia="Times New Roman" w:hAnsi="Times New Roman" w:cs="Times New Roman"/>
      <w:sz w:val="24"/>
      <w:szCs w:val="24"/>
      <w:lang w:val="en-US"/>
    </w:rPr>
  </w:style>
  <w:style w:type="paragraph" w:styleId="ListContinue3">
    <w:name w:val="List Continue 3"/>
    <w:basedOn w:val="Normal"/>
    <w:rsid w:val="007E53D7"/>
    <w:pPr>
      <w:spacing w:after="120" w:line="240" w:lineRule="auto"/>
      <w:ind w:left="849"/>
    </w:pPr>
    <w:rPr>
      <w:rFonts w:ascii="Times New Roman" w:eastAsia="Times New Roman" w:hAnsi="Times New Roman" w:cs="Times New Roman"/>
      <w:sz w:val="24"/>
      <w:szCs w:val="24"/>
      <w:lang w:val="en-US"/>
    </w:rPr>
  </w:style>
  <w:style w:type="paragraph" w:customStyle="1" w:styleId="HeaderEven">
    <w:name w:val="HeaderEven"/>
    <w:basedOn w:val="Normal"/>
    <w:rsid w:val="007E53D7"/>
    <w:pPr>
      <w:tabs>
        <w:tab w:val="right" w:pos="7371"/>
      </w:tabs>
      <w:spacing w:after="0" w:line="270" w:lineRule="atLeast"/>
      <w:ind w:left="-2268"/>
    </w:pPr>
    <w:rPr>
      <w:rFonts w:ascii="Times New Roman" w:eastAsia="Times New Roman" w:hAnsi="Times New Roman" w:cs="Times New Roman"/>
      <w:sz w:val="23"/>
      <w:szCs w:val="20"/>
      <w:lang w:val="en-GB" w:eastAsia="da-DK"/>
    </w:rPr>
  </w:style>
  <w:style w:type="paragraph" w:customStyle="1" w:styleId="BodyMargin">
    <w:name w:val="Body Margin"/>
    <w:basedOn w:val="BodyText"/>
    <w:next w:val="BodyText"/>
    <w:rsid w:val="007E53D7"/>
    <w:pPr>
      <w:spacing w:after="270" w:line="270" w:lineRule="atLeast"/>
      <w:ind w:hanging="2268"/>
      <w:jc w:val="left"/>
    </w:pPr>
    <w:rPr>
      <w:sz w:val="23"/>
      <w:szCs w:val="20"/>
      <w:lang w:val="en-GB" w:eastAsia="da-DK"/>
    </w:rPr>
  </w:style>
  <w:style w:type="paragraph" w:customStyle="1" w:styleId="MarginFrame">
    <w:name w:val="Margin Frame"/>
    <w:basedOn w:val="Normal"/>
    <w:rsid w:val="007E53D7"/>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da-DK"/>
    </w:rPr>
  </w:style>
  <w:style w:type="paragraph" w:customStyle="1" w:styleId="BodyMarginNoSpace">
    <w:name w:val="Body Margin NoSpace"/>
    <w:basedOn w:val="BodyMargin"/>
    <w:next w:val="BodyTextNoSpace"/>
    <w:rsid w:val="007E53D7"/>
    <w:pPr>
      <w:spacing w:after="0"/>
    </w:pPr>
  </w:style>
  <w:style w:type="paragraph" w:customStyle="1" w:styleId="ListBullet2NoSpace">
    <w:name w:val="List Bullet 2 NoSpace"/>
    <w:basedOn w:val="ListBullet2"/>
    <w:rsid w:val="007E53D7"/>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7E53D7"/>
    <w:pPr>
      <w:ind w:firstLine="0"/>
    </w:pPr>
  </w:style>
  <w:style w:type="paragraph" w:styleId="ListNumber">
    <w:name w:val="List Number"/>
    <w:basedOn w:val="BodyText"/>
    <w:rsid w:val="007E53D7"/>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7E53D7"/>
    <w:pPr>
      <w:numPr>
        <w:ilvl w:val="1"/>
      </w:numPr>
      <w:tabs>
        <w:tab w:val="num" w:pos="2345"/>
      </w:tabs>
      <w:ind w:left="850" w:hanging="425"/>
    </w:pPr>
  </w:style>
  <w:style w:type="paragraph" w:customStyle="1" w:styleId="ListContinueNoSpace">
    <w:name w:val="List Continue NoSpace"/>
    <w:basedOn w:val="ListContinue"/>
    <w:rsid w:val="007E53D7"/>
    <w:pPr>
      <w:spacing w:after="0"/>
    </w:pPr>
  </w:style>
  <w:style w:type="paragraph" w:customStyle="1" w:styleId="ListContinue2NoSpace">
    <w:name w:val="List Continue 2 NoSpace"/>
    <w:basedOn w:val="ListContinue2"/>
    <w:rsid w:val="007E53D7"/>
    <w:pPr>
      <w:spacing w:after="0" w:line="270" w:lineRule="atLeast"/>
      <w:ind w:left="851"/>
    </w:pPr>
    <w:rPr>
      <w:sz w:val="23"/>
      <w:szCs w:val="20"/>
      <w:lang w:val="en-GB" w:eastAsia="da-DK"/>
    </w:rPr>
  </w:style>
  <w:style w:type="paragraph" w:customStyle="1" w:styleId="ListNumberNoSpace">
    <w:name w:val="List Number NoSpace"/>
    <w:basedOn w:val="ListNumber"/>
    <w:rsid w:val="007E53D7"/>
    <w:pPr>
      <w:tabs>
        <w:tab w:val="clear" w:pos="2345"/>
        <w:tab w:val="num" w:pos="425"/>
      </w:tabs>
      <w:spacing w:after="0"/>
      <w:ind w:left="425" w:hanging="425"/>
    </w:pPr>
  </w:style>
  <w:style w:type="paragraph" w:customStyle="1" w:styleId="ListNumber2NoSpace">
    <w:name w:val="List Number 2 NoSpace"/>
    <w:basedOn w:val="ListNumber2"/>
    <w:rsid w:val="007E53D7"/>
    <w:pPr>
      <w:numPr>
        <w:ilvl w:val="0"/>
        <w:numId w:val="18"/>
      </w:numPr>
      <w:tabs>
        <w:tab w:val="clear" w:pos="851"/>
        <w:tab w:val="num" w:pos="360"/>
        <w:tab w:val="num" w:pos="3425"/>
      </w:tabs>
      <w:spacing w:after="0"/>
      <w:ind w:left="850" w:hanging="425"/>
    </w:pPr>
  </w:style>
  <w:style w:type="paragraph" w:customStyle="1" w:styleId="ListHanging">
    <w:name w:val="List Hanging"/>
    <w:basedOn w:val="BodyText"/>
    <w:rsid w:val="007E53D7"/>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7E53D7"/>
    <w:pPr>
      <w:spacing w:after="0"/>
    </w:pPr>
  </w:style>
  <w:style w:type="paragraph" w:styleId="Signature">
    <w:name w:val="Signature"/>
    <w:basedOn w:val="BodyText"/>
    <w:link w:val="SignatureChar"/>
    <w:rsid w:val="007E53D7"/>
    <w:pPr>
      <w:numPr>
        <w:numId w:val="19"/>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7E53D7"/>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7E53D7"/>
    <w:pPr>
      <w:numPr>
        <w:ilvl w:val="1"/>
        <w:numId w:val="19"/>
      </w:numPr>
      <w:tabs>
        <w:tab w:val="clear" w:pos="851"/>
      </w:tabs>
      <w:suppressAutoHyphens/>
      <w:spacing w:after="160" w:line="320" w:lineRule="exact"/>
      <w:ind w:left="0" w:firstLine="0"/>
    </w:pPr>
    <w:rPr>
      <w:rFonts w:ascii="TrueHelveticaLight" w:eastAsia="Times New Roman" w:hAnsi="TrueHelveticaLight" w:cs="Times New Roman"/>
      <w:sz w:val="28"/>
      <w:szCs w:val="20"/>
      <w:lang w:val="en-GB" w:eastAsia="da-DK"/>
    </w:rPr>
  </w:style>
  <w:style w:type="paragraph" w:customStyle="1" w:styleId="FrontPage2">
    <w:name w:val="FrontPage2"/>
    <w:basedOn w:val="FrontPage1"/>
    <w:next w:val="BodyText"/>
    <w:rsid w:val="007E53D7"/>
    <w:pPr>
      <w:spacing w:line="400" w:lineRule="exact"/>
    </w:pPr>
    <w:rPr>
      <w:rFonts w:ascii="TrueHelveticaBlack" w:hAnsi="TrueHelveticaBlack"/>
      <w:sz w:val="36"/>
    </w:rPr>
  </w:style>
  <w:style w:type="paragraph" w:styleId="ListBullet3">
    <w:name w:val="List Bullet 3"/>
    <w:basedOn w:val="ListBullet2"/>
    <w:rsid w:val="007E53D7"/>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7E53D7"/>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7E53D7"/>
    <w:pPr>
      <w:spacing w:after="0"/>
    </w:pPr>
  </w:style>
  <w:style w:type="paragraph" w:customStyle="1" w:styleId="ListContinue3NoSpace">
    <w:name w:val="List Continue 3 NoSpace"/>
    <w:basedOn w:val="ListContinue3"/>
    <w:rsid w:val="007E53D7"/>
    <w:pPr>
      <w:numPr>
        <w:ilvl w:val="2"/>
        <w:numId w:val="17"/>
      </w:numPr>
      <w:spacing w:after="0" w:line="270" w:lineRule="atLeast"/>
      <w:ind w:left="1276"/>
    </w:pPr>
    <w:rPr>
      <w:sz w:val="23"/>
      <w:szCs w:val="20"/>
      <w:lang w:val="en-GB" w:eastAsia="da-DK"/>
    </w:rPr>
  </w:style>
  <w:style w:type="paragraph" w:customStyle="1" w:styleId="ListNumber3NoSpace">
    <w:name w:val="List Number 3 NoSpace"/>
    <w:basedOn w:val="ListNumber3"/>
    <w:rsid w:val="007E53D7"/>
    <w:pPr>
      <w:spacing w:after="0"/>
    </w:pPr>
  </w:style>
  <w:style w:type="paragraph" w:customStyle="1" w:styleId="ListContinue0">
    <w:name w:val="List Continue 0"/>
    <w:basedOn w:val="ListContinue"/>
    <w:rsid w:val="007E53D7"/>
    <w:pPr>
      <w:ind w:left="0"/>
    </w:pPr>
  </w:style>
  <w:style w:type="paragraph" w:customStyle="1" w:styleId="ListContinue0NoSpace">
    <w:name w:val="List Continue 0 NoSpace"/>
    <w:basedOn w:val="ListContinue0"/>
    <w:rsid w:val="007E53D7"/>
    <w:pPr>
      <w:spacing w:after="0"/>
    </w:pPr>
  </w:style>
  <w:style w:type="paragraph" w:customStyle="1" w:styleId="CaptionMargin">
    <w:name w:val="Caption Margin"/>
    <w:basedOn w:val="Caption"/>
    <w:next w:val="BodyText"/>
    <w:rsid w:val="007E53D7"/>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7E53D7"/>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da-DK"/>
    </w:rPr>
  </w:style>
  <w:style w:type="paragraph" w:customStyle="1" w:styleId="HeaderFirstLogo">
    <w:name w:val="HeaderFirstLogo"/>
    <w:basedOn w:val="Normal"/>
    <w:next w:val="Normal"/>
    <w:rsid w:val="007E53D7"/>
    <w:pPr>
      <w:framePr w:w="3799" w:wrap="around" w:vAnchor="page" w:hAnchor="page" w:xAlign="right" w:y="795"/>
      <w:spacing w:after="0" w:line="270" w:lineRule="atLeast"/>
    </w:pPr>
    <w:rPr>
      <w:rFonts w:ascii="Times New Roman" w:eastAsia="Times New Roman" w:hAnsi="Times New Roman" w:cs="Times New Roman"/>
      <w:sz w:val="23"/>
      <w:szCs w:val="20"/>
      <w:lang w:val="en-GB" w:eastAsia="da-DK"/>
    </w:rPr>
  </w:style>
  <w:style w:type="paragraph" w:customStyle="1" w:styleId="HeaderFrame">
    <w:name w:val="HeaderFrame"/>
    <w:basedOn w:val="Normal"/>
    <w:next w:val="Normal"/>
    <w:rsid w:val="007E53D7"/>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da-DK"/>
    </w:rPr>
  </w:style>
  <w:style w:type="paragraph" w:customStyle="1" w:styleId="FooterFrame">
    <w:name w:val="FooterFrame"/>
    <w:basedOn w:val="Normal"/>
    <w:next w:val="Normal"/>
    <w:rsid w:val="007E53D7"/>
    <w:pPr>
      <w:framePr w:hSpace="284" w:wrap="around" w:vAnchor="text" w:hAnchor="margin" w:xAlign="right" w:y="1"/>
      <w:numPr>
        <w:ilvl w:val="2"/>
        <w:numId w:val="19"/>
      </w:numPr>
      <w:tabs>
        <w:tab w:val="clear" w:pos="1211"/>
      </w:tabs>
      <w:spacing w:after="0" w:line="270" w:lineRule="atLeast"/>
      <w:ind w:left="0"/>
    </w:pPr>
    <w:rPr>
      <w:rFonts w:ascii="DaneHelveticaNeue" w:eastAsia="Times New Roman" w:hAnsi="DaneHelveticaNeue" w:cs="Times New Roman"/>
      <w:sz w:val="12"/>
      <w:szCs w:val="20"/>
      <w:lang w:val="en-GB" w:eastAsia="da-DK"/>
    </w:rPr>
  </w:style>
  <w:style w:type="paragraph" w:customStyle="1" w:styleId="FrontPage3">
    <w:name w:val="FrontPage3"/>
    <w:basedOn w:val="FrontPage1"/>
    <w:next w:val="BlockText"/>
    <w:rsid w:val="007E53D7"/>
    <w:pPr>
      <w:spacing w:before="160" w:after="0"/>
    </w:pPr>
    <w:rPr>
      <w:sz w:val="20"/>
    </w:rPr>
  </w:style>
  <w:style w:type="paragraph" w:customStyle="1" w:styleId="ContentsPage">
    <w:name w:val="ContentsPage"/>
    <w:basedOn w:val="Normal"/>
    <w:next w:val="BodyText"/>
    <w:rsid w:val="007E53D7"/>
    <w:pPr>
      <w:pageBreakBefore/>
      <w:suppressAutoHyphens/>
      <w:spacing w:before="2680" w:after="0" w:line="320" w:lineRule="exact"/>
    </w:pPr>
    <w:rPr>
      <w:rFonts w:ascii="TrueHelveticaBlack" w:eastAsia="Times New Roman" w:hAnsi="TrueHelveticaBlack" w:cs="Times New Roman"/>
      <w:b/>
      <w:sz w:val="32"/>
      <w:szCs w:val="20"/>
      <w:lang w:val="en-GB" w:eastAsia="da-DK"/>
    </w:rPr>
  </w:style>
  <w:style w:type="paragraph" w:customStyle="1" w:styleId="AppendixPage">
    <w:name w:val="AppendixPage"/>
    <w:basedOn w:val="ContentsPage"/>
    <w:next w:val="BodyTextNoSpace"/>
    <w:rsid w:val="007E53D7"/>
    <w:pPr>
      <w:pageBreakBefore w:val="0"/>
      <w:spacing w:before="120" w:after="320"/>
    </w:pPr>
  </w:style>
  <w:style w:type="paragraph" w:customStyle="1" w:styleId="Appendix">
    <w:name w:val="Appendix"/>
    <w:basedOn w:val="Normal"/>
    <w:next w:val="BodyText"/>
    <w:rsid w:val="007E53D7"/>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da-DK"/>
    </w:rPr>
  </w:style>
  <w:style w:type="paragraph" w:customStyle="1" w:styleId="HeaderFrameEven">
    <w:name w:val="HeaderFrameEven"/>
    <w:basedOn w:val="HeaderFrame"/>
    <w:rsid w:val="007E53D7"/>
    <w:pPr>
      <w:framePr w:wrap="around"/>
    </w:pPr>
    <w:rPr>
      <w:rFonts w:ascii="DaneHelveticaNeue" w:hAnsi="DaneHelveticaNeue"/>
      <w:sz w:val="16"/>
    </w:rPr>
  </w:style>
  <w:style w:type="paragraph" w:styleId="Date">
    <w:name w:val="Date"/>
    <w:basedOn w:val="Normal"/>
    <w:next w:val="Normal"/>
    <w:link w:val="DateChar"/>
    <w:rsid w:val="007E53D7"/>
    <w:pPr>
      <w:spacing w:after="0" w:line="360" w:lineRule="auto"/>
    </w:pPr>
    <w:rPr>
      <w:rFonts w:ascii="Times New Roman" w:eastAsia="Times New Roman" w:hAnsi="Times New Roman" w:cs="Times New Roman"/>
      <w:sz w:val="24"/>
      <w:szCs w:val="24"/>
      <w:lang w:val="en-GB"/>
    </w:rPr>
  </w:style>
  <w:style w:type="character" w:customStyle="1" w:styleId="DateChar">
    <w:name w:val="Date Char"/>
    <w:basedOn w:val="DefaultParagraphFont"/>
    <w:link w:val="Date"/>
    <w:rsid w:val="007E53D7"/>
    <w:rPr>
      <w:rFonts w:ascii="Times New Roman" w:eastAsia="Times New Roman" w:hAnsi="Times New Roman" w:cs="Times New Roman"/>
      <w:sz w:val="24"/>
      <w:szCs w:val="24"/>
      <w:lang w:val="en-GB"/>
    </w:rPr>
  </w:style>
  <w:style w:type="paragraph" w:customStyle="1" w:styleId="NormalA">
    <w:name w:val="Normal A"/>
    <w:basedOn w:val="Normal"/>
    <w:rsid w:val="007E53D7"/>
    <w:pPr>
      <w:tabs>
        <w:tab w:val="num" w:pos="360"/>
        <w:tab w:val="left" w:pos="1276"/>
        <w:tab w:val="left" w:pos="1559"/>
        <w:tab w:val="left" w:pos="3686"/>
      </w:tabs>
      <w:spacing w:after="0" w:line="360" w:lineRule="auto"/>
      <w:jc w:val="both"/>
    </w:pPr>
    <w:rPr>
      <w:rFonts w:ascii="Times New Roman" w:eastAsia="Times New Roman" w:hAnsi="Times New Roman" w:cs="Times New Roman"/>
      <w:sz w:val="24"/>
      <w:szCs w:val="24"/>
      <w:lang w:val="en-GB"/>
    </w:rPr>
  </w:style>
  <w:style w:type="paragraph" w:styleId="ListNumber4">
    <w:name w:val="List Number 4"/>
    <w:basedOn w:val="Normal"/>
    <w:rsid w:val="007E53D7"/>
    <w:pPr>
      <w:tabs>
        <w:tab w:val="num" w:pos="645"/>
      </w:tabs>
      <w:spacing w:after="0" w:line="270" w:lineRule="atLeast"/>
      <w:ind w:left="645" w:hanging="360"/>
    </w:pPr>
    <w:rPr>
      <w:rFonts w:ascii="Times New Roman" w:eastAsia="Times New Roman" w:hAnsi="Times New Roman" w:cs="Times New Roman"/>
      <w:sz w:val="23"/>
      <w:szCs w:val="20"/>
      <w:lang w:val="en-GB" w:eastAsia="da-DK"/>
    </w:rPr>
  </w:style>
  <w:style w:type="paragraph" w:styleId="ListContinue4">
    <w:name w:val="List Continue 4"/>
    <w:basedOn w:val="Normal"/>
    <w:rsid w:val="007E53D7"/>
    <w:pPr>
      <w:spacing w:after="120" w:line="240" w:lineRule="auto"/>
      <w:ind w:left="1132"/>
    </w:pPr>
    <w:rPr>
      <w:rFonts w:ascii="Times New Roman" w:eastAsia="Times New Roman" w:hAnsi="Times New Roman" w:cs="Times New Roman"/>
      <w:sz w:val="24"/>
      <w:szCs w:val="24"/>
      <w:lang w:val="en-GB"/>
    </w:rPr>
  </w:style>
  <w:style w:type="paragraph" w:customStyle="1" w:styleId="NBSclause">
    <w:name w:val="NBS clause"/>
    <w:basedOn w:val="Normal"/>
    <w:rsid w:val="007E53D7"/>
    <w:pPr>
      <w:tabs>
        <w:tab w:val="left" w:pos="284"/>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GB"/>
    </w:rPr>
  </w:style>
  <w:style w:type="paragraph" w:customStyle="1" w:styleId="FooterEven">
    <w:name w:val="FooterEven"/>
    <w:basedOn w:val="Footer"/>
    <w:rsid w:val="007E53D7"/>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7E53D7"/>
    <w:pPr>
      <w:framePr w:wrap="around"/>
      <w:numPr>
        <w:ilvl w:val="0"/>
        <w:numId w:val="0"/>
      </w:numPr>
    </w:pPr>
    <w:rPr>
      <w:noProof/>
      <w:color w:val="FFFFFF"/>
      <w:szCs w:val="12"/>
    </w:rPr>
  </w:style>
  <w:style w:type="paragraph" w:customStyle="1" w:styleId="Niveau3">
    <w:name w:val="Niveau 3"/>
    <w:basedOn w:val="Heading3"/>
    <w:next w:val="BodyText"/>
    <w:rsid w:val="007E53D7"/>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7E53D7"/>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7E53D7"/>
    <w:rPr>
      <w:sz w:val="23"/>
      <w:lang w:val="en-GB" w:eastAsia="da-DK" w:bidi="ar-SA"/>
    </w:rPr>
  </w:style>
  <w:style w:type="paragraph" w:styleId="NormalWeb">
    <w:name w:val="Normal (Web)"/>
    <w:basedOn w:val="Normal"/>
    <w:link w:val="NormalWebChar"/>
    <w:uiPriority w:val="99"/>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2">
    <w:name w:val="Style2"/>
    <w:basedOn w:val="Normal"/>
    <w:rsid w:val="007E53D7"/>
    <w:pPr>
      <w:widowControl w:val="0"/>
      <w:spacing w:after="0" w:line="240" w:lineRule="auto"/>
    </w:pPr>
    <w:rPr>
      <w:rFonts w:ascii="Times New Roman" w:eastAsia="Times New Roman" w:hAnsi="Times New Roman" w:cs="Times New Roman"/>
      <w:sz w:val="24"/>
      <w:szCs w:val="24"/>
    </w:rPr>
  </w:style>
  <w:style w:type="paragraph" w:customStyle="1" w:styleId="Daa">
    <w:name w:val="Daļa"/>
    <w:basedOn w:val="PielikumiRakstz"/>
    <w:rsid w:val="007E53D7"/>
    <w:pPr>
      <w:numPr>
        <w:numId w:val="20"/>
      </w:numPr>
      <w:tabs>
        <w:tab w:val="clear" w:pos="1209"/>
        <w:tab w:val="num" w:pos="360"/>
      </w:tabs>
      <w:ind w:left="0" w:firstLine="0"/>
      <w:jc w:val="center"/>
    </w:pPr>
    <w:rPr>
      <w:sz w:val="22"/>
      <w:szCs w:val="22"/>
    </w:rPr>
  </w:style>
  <w:style w:type="paragraph" w:customStyle="1" w:styleId="nDaa">
    <w:name w:val="nDaļa"/>
    <w:basedOn w:val="Nodaa"/>
    <w:rsid w:val="007E53D7"/>
    <w:pPr>
      <w:jc w:val="center"/>
    </w:pPr>
  </w:style>
  <w:style w:type="paragraph" w:customStyle="1" w:styleId="Pielikums">
    <w:name w:val="Pielikums"/>
    <w:basedOn w:val="Pielikumi"/>
    <w:rsid w:val="007E53D7"/>
    <w:pPr>
      <w:numPr>
        <w:numId w:val="0"/>
      </w:numPr>
    </w:pPr>
    <w:rPr>
      <w:rFonts w:ascii="Arial" w:hAnsi="Arial" w:cs="Arial"/>
      <w:bCs/>
      <w:i w:val="0"/>
      <w:sz w:val="24"/>
      <w:szCs w:val="24"/>
      <w:lang w:eastAsia="lv-LV"/>
    </w:rPr>
  </w:style>
  <w:style w:type="character" w:customStyle="1" w:styleId="NoIndentRakstz">
    <w:name w:val="No Indent Rakstz."/>
    <w:rsid w:val="007E53D7"/>
    <w:rPr>
      <w:color w:val="000000"/>
      <w:sz w:val="22"/>
      <w:szCs w:val="24"/>
      <w:lang w:val="en-GB" w:eastAsia="en-US" w:bidi="ar-SA"/>
    </w:rPr>
  </w:style>
  <w:style w:type="character" w:customStyle="1" w:styleId="apple-style-span">
    <w:name w:val="apple-style-span"/>
    <w:rsid w:val="007E53D7"/>
  </w:style>
  <w:style w:type="character" w:customStyle="1" w:styleId="ApakpunktsChar">
    <w:name w:val="Apakšpunkts Char"/>
    <w:link w:val="Apakpunkts"/>
    <w:rsid w:val="007E53D7"/>
    <w:rPr>
      <w:rFonts w:ascii="Arial" w:eastAsia="Times New Roman" w:hAnsi="Arial" w:cs="Times New Roman"/>
      <w:b/>
      <w:sz w:val="20"/>
      <w:szCs w:val="24"/>
      <w:lang w:eastAsia="lv-LV"/>
    </w:rPr>
  </w:style>
  <w:style w:type="paragraph" w:customStyle="1" w:styleId="Numeracija">
    <w:name w:val="Numeracija"/>
    <w:basedOn w:val="Normal"/>
    <w:rsid w:val="007E53D7"/>
    <w:pPr>
      <w:numPr>
        <w:numId w:val="21"/>
      </w:numPr>
      <w:spacing w:after="0" w:line="240" w:lineRule="auto"/>
      <w:jc w:val="both"/>
    </w:pPr>
    <w:rPr>
      <w:rFonts w:ascii="Times New Roman" w:eastAsia="Times New Roman" w:hAnsi="Times New Roman" w:cs="Times New Roman"/>
      <w:sz w:val="26"/>
      <w:szCs w:val="24"/>
      <w:lang w:val="en-US"/>
    </w:rPr>
  </w:style>
  <w:style w:type="character" w:styleId="IntenseEmphasis">
    <w:name w:val="Intense Emphasis"/>
    <w:uiPriority w:val="21"/>
    <w:qFormat/>
    <w:rsid w:val="007E53D7"/>
    <w:rPr>
      <w:b/>
      <w:bCs/>
      <w:i/>
      <w:iCs/>
      <w:color w:val="4F81BD"/>
    </w:rPr>
  </w:style>
  <w:style w:type="character" w:customStyle="1" w:styleId="UnresolvedMention2">
    <w:name w:val="Unresolved Mention2"/>
    <w:basedOn w:val="DefaultParagraphFont"/>
    <w:uiPriority w:val="99"/>
    <w:semiHidden/>
    <w:unhideWhenUsed/>
    <w:rsid w:val="007E53D7"/>
    <w:rPr>
      <w:color w:val="605E5C"/>
      <w:shd w:val="clear" w:color="auto" w:fill="E1DFDD"/>
    </w:rPr>
  </w:style>
  <w:style w:type="character" w:customStyle="1" w:styleId="UnresolvedMention3">
    <w:name w:val="Unresolved Mention3"/>
    <w:basedOn w:val="DefaultParagraphFont"/>
    <w:uiPriority w:val="99"/>
    <w:semiHidden/>
    <w:unhideWhenUsed/>
    <w:rsid w:val="007E53D7"/>
    <w:rPr>
      <w:color w:val="605E5C"/>
      <w:shd w:val="clear" w:color="auto" w:fill="E1DFDD"/>
    </w:rPr>
  </w:style>
  <w:style w:type="paragraph" w:styleId="TOCHeading">
    <w:name w:val="TOC Heading"/>
    <w:basedOn w:val="Heading1"/>
    <w:next w:val="Normal"/>
    <w:uiPriority w:val="39"/>
    <w:semiHidden/>
    <w:unhideWhenUsed/>
    <w:qFormat/>
    <w:rsid w:val="007E53D7"/>
    <w:pPr>
      <w:keepLines/>
      <w:spacing w:after="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PIRMAIS">
    <w:name w:val="PIRMAIS"/>
    <w:basedOn w:val="Normal"/>
    <w:rsid w:val="007E53D7"/>
    <w:pPr>
      <w:keepNext/>
      <w:keepLines/>
      <w:pageBreakBefore/>
      <w:tabs>
        <w:tab w:val="num" w:pos="709"/>
      </w:tabs>
      <w:spacing w:after="120" w:line="240" w:lineRule="auto"/>
      <w:ind w:left="709" w:hanging="709"/>
      <w:outlineLvl w:val="0"/>
    </w:pPr>
    <w:rPr>
      <w:rFonts w:ascii="Times New Roman" w:eastAsia="Times New Roman" w:hAnsi="Times New Roman" w:cs="Times New Roman"/>
      <w:b/>
      <w:bCs/>
      <w:caps/>
      <w:sz w:val="28"/>
      <w:szCs w:val="28"/>
    </w:rPr>
  </w:style>
  <w:style w:type="paragraph" w:customStyle="1" w:styleId="OTRAIS">
    <w:name w:val="OTRAIS"/>
    <w:basedOn w:val="Normal"/>
    <w:rsid w:val="007E53D7"/>
    <w:pPr>
      <w:keepNext/>
      <w:keepLines/>
      <w:tabs>
        <w:tab w:val="num" w:pos="709"/>
      </w:tabs>
      <w:spacing w:before="120" w:after="120" w:line="240" w:lineRule="auto"/>
      <w:ind w:left="709" w:hanging="709"/>
      <w:outlineLvl w:val="1"/>
    </w:pPr>
    <w:rPr>
      <w:rFonts w:ascii="Times New Roman Bold" w:eastAsia="Times New Roman" w:hAnsi="Times New Roman Bold" w:cs="Times New Roman"/>
      <w:b/>
      <w:bCs/>
      <w:spacing w:val="-2"/>
      <w:sz w:val="28"/>
      <w:szCs w:val="28"/>
    </w:rPr>
  </w:style>
  <w:style w:type="paragraph" w:customStyle="1" w:styleId="TREAIS">
    <w:name w:val="TREŠAIS"/>
    <w:basedOn w:val="Normal"/>
    <w:next w:val="Normal"/>
    <w:link w:val="TREAISCharChar"/>
    <w:rsid w:val="007E53D7"/>
    <w:pPr>
      <w:keepNext/>
      <w:keepLines/>
      <w:tabs>
        <w:tab w:val="left" w:pos="851"/>
      </w:tabs>
      <w:spacing w:before="120" w:after="120" w:line="240" w:lineRule="auto"/>
      <w:ind w:left="851" w:hanging="851"/>
      <w:outlineLvl w:val="2"/>
    </w:pPr>
    <w:rPr>
      <w:rFonts w:ascii="Times New Roman Bold" w:eastAsia="Times New Roman" w:hAnsi="Times New Roman Bold" w:cs="Arial"/>
      <w:b/>
      <w:spacing w:val="-3"/>
      <w:sz w:val="24"/>
      <w:szCs w:val="20"/>
    </w:rPr>
  </w:style>
  <w:style w:type="paragraph" w:customStyle="1" w:styleId="CETURTAIS">
    <w:name w:val="CETURTAIS"/>
    <w:basedOn w:val="Normal"/>
    <w:rsid w:val="007E53D7"/>
    <w:pPr>
      <w:keepNext/>
      <w:keepLines/>
      <w:tabs>
        <w:tab w:val="num" w:pos="992"/>
      </w:tabs>
      <w:spacing w:before="120" w:after="120" w:line="240" w:lineRule="auto"/>
      <w:ind w:left="992" w:hanging="992"/>
      <w:jc w:val="both"/>
      <w:outlineLvl w:val="3"/>
    </w:pPr>
    <w:rPr>
      <w:rFonts w:ascii="Times New Roman" w:eastAsia="Times New Roman" w:hAnsi="Times New Roman" w:cs="Arial"/>
      <w:bCs/>
      <w:i/>
      <w:spacing w:val="-1"/>
      <w:sz w:val="24"/>
      <w:szCs w:val="20"/>
      <w:u w:val="single"/>
    </w:rPr>
  </w:style>
  <w:style w:type="numbering" w:customStyle="1" w:styleId="Ciparusaraksts-1">
    <w:name w:val="Ciparu saraksts-1"/>
    <w:basedOn w:val="NoList"/>
    <w:rsid w:val="007E53D7"/>
    <w:pPr>
      <w:numPr>
        <w:numId w:val="23"/>
      </w:numPr>
    </w:pPr>
  </w:style>
  <w:style w:type="numbering" w:customStyle="1" w:styleId="Kvadratlodes-2">
    <w:name w:val="Kvadratlodes-2"/>
    <w:basedOn w:val="NoList"/>
    <w:rsid w:val="007E53D7"/>
    <w:pPr>
      <w:numPr>
        <w:numId w:val="24"/>
      </w:numPr>
    </w:pPr>
  </w:style>
  <w:style w:type="paragraph" w:customStyle="1" w:styleId="Kvadratlodes-1">
    <w:name w:val="Kvadratlodes-1"/>
    <w:basedOn w:val="Normal"/>
    <w:autoRedefine/>
    <w:qFormat/>
    <w:rsid w:val="007E53D7"/>
    <w:pPr>
      <w:spacing w:after="40" w:line="240" w:lineRule="auto"/>
      <w:jc w:val="both"/>
    </w:pPr>
    <w:rPr>
      <w:rFonts w:ascii="Times New Roman" w:eastAsia="Times New Roman" w:hAnsi="Times New Roman" w:cs="Times New Roman"/>
      <w:spacing w:val="-1"/>
      <w:sz w:val="24"/>
      <w:szCs w:val="20"/>
    </w:rPr>
  </w:style>
  <w:style w:type="character" w:customStyle="1" w:styleId="TREAISCharChar">
    <w:name w:val="TREŠAIS Char Char"/>
    <w:basedOn w:val="DefaultParagraphFont"/>
    <w:link w:val="TREAIS"/>
    <w:rsid w:val="007E53D7"/>
    <w:rPr>
      <w:rFonts w:ascii="Times New Roman Bold" w:eastAsia="Times New Roman" w:hAnsi="Times New Roman Bold" w:cs="Arial"/>
      <w:b/>
      <w:spacing w:val="-3"/>
      <w:sz w:val="24"/>
      <w:szCs w:val="20"/>
    </w:rPr>
  </w:style>
  <w:style w:type="paragraph" w:customStyle="1" w:styleId="Numureti-1">
    <w:name w:val="Numureti-1"/>
    <w:basedOn w:val="Kvadratlodes-1"/>
    <w:rsid w:val="007E53D7"/>
    <w:pPr>
      <w:numPr>
        <w:numId w:val="25"/>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7E53D7"/>
    <w:rPr>
      <w:rFonts w:ascii="Arial" w:eastAsia="Times New Roman" w:hAnsi="Arial" w:cs="Times New Roman"/>
      <w:sz w:val="20"/>
      <w:szCs w:val="20"/>
      <w:lang w:val="en-GB"/>
    </w:rPr>
  </w:style>
  <w:style w:type="paragraph" w:customStyle="1" w:styleId="Kvadobuleti">
    <w:name w:val="Kvado_buleti"/>
    <w:basedOn w:val="Normal"/>
    <w:rsid w:val="007E53D7"/>
    <w:pPr>
      <w:numPr>
        <w:numId w:val="26"/>
      </w:numPr>
      <w:tabs>
        <w:tab w:val="left" w:pos="567"/>
      </w:tabs>
      <w:spacing w:after="40" w:line="240" w:lineRule="auto"/>
      <w:jc w:val="both"/>
    </w:pPr>
    <w:rPr>
      <w:rFonts w:ascii="Times New Roman" w:eastAsia="Times New Roman" w:hAnsi="Times New Roman" w:cs="Times New Roman"/>
      <w:sz w:val="24"/>
      <w:szCs w:val="20"/>
      <w:lang w:val="en-GB"/>
    </w:rPr>
  </w:style>
  <w:style w:type="paragraph" w:customStyle="1" w:styleId="Svitrulodes-2">
    <w:name w:val="Svitrulodes-2"/>
    <w:basedOn w:val="Normal"/>
    <w:autoRedefine/>
    <w:rsid w:val="007E53D7"/>
    <w:pPr>
      <w:numPr>
        <w:numId w:val="27"/>
      </w:numPr>
      <w:tabs>
        <w:tab w:val="left" w:pos="992"/>
      </w:tabs>
      <w:spacing w:after="40" w:line="240" w:lineRule="auto"/>
      <w:jc w:val="both"/>
    </w:pPr>
    <w:rPr>
      <w:rFonts w:ascii="Times New Roman" w:eastAsia="Times New Roman" w:hAnsi="Times New Roman" w:cs="Times New Roman"/>
      <w:sz w:val="24"/>
      <w:szCs w:val="20"/>
    </w:rPr>
  </w:style>
  <w:style w:type="paragraph" w:customStyle="1" w:styleId="Piektais">
    <w:name w:val="Piektais"/>
    <w:basedOn w:val="Normal"/>
    <w:rsid w:val="007E53D7"/>
    <w:pPr>
      <w:keepNext/>
      <w:shd w:val="clear" w:color="auto" w:fill="FFFFFF"/>
      <w:spacing w:before="240" w:after="120" w:line="240" w:lineRule="auto"/>
      <w:ind w:left="1474" w:hanging="1474"/>
      <w:jc w:val="both"/>
    </w:pPr>
    <w:rPr>
      <w:rFonts w:ascii="Times New Roman" w:eastAsia="Times New Roman" w:hAnsi="Times New Roman" w:cs="Times New Roman"/>
      <w:i/>
      <w:iCs/>
      <w:color w:val="000000"/>
      <w:spacing w:val="-1"/>
      <w:sz w:val="24"/>
      <w:u w:val="single"/>
    </w:rPr>
  </w:style>
  <w:style w:type="paragraph" w:customStyle="1" w:styleId="TextBody">
    <w:name w:val="Text Body"/>
    <w:basedOn w:val="Normal"/>
    <w:rsid w:val="007E53D7"/>
    <w:pPr>
      <w:suppressAutoHyphens/>
      <w:spacing w:after="120" w:line="240" w:lineRule="auto"/>
      <w:jc w:val="both"/>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uiPriority w:val="99"/>
    <w:semiHidden/>
    <w:unhideWhenUsed/>
    <w:rsid w:val="007E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E53D7"/>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7E53D7"/>
    <w:pPr>
      <w:suppressAutoHyphens/>
      <w:spacing w:after="100" w:line="240" w:lineRule="auto"/>
      <w:ind w:left="480"/>
      <w:jc w:val="both"/>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7E53D7"/>
    <w:pPr>
      <w:spacing w:after="100"/>
      <w:ind w:left="660"/>
    </w:pPr>
    <w:rPr>
      <w:rFonts w:eastAsiaTheme="minorEastAsia"/>
      <w:lang w:eastAsia="lv-LV"/>
    </w:rPr>
  </w:style>
  <w:style w:type="paragraph" w:styleId="TOC5">
    <w:name w:val="toc 5"/>
    <w:basedOn w:val="Normal"/>
    <w:next w:val="Normal"/>
    <w:autoRedefine/>
    <w:uiPriority w:val="39"/>
    <w:unhideWhenUsed/>
    <w:rsid w:val="007E53D7"/>
    <w:pPr>
      <w:spacing w:after="100"/>
      <w:ind w:left="880"/>
    </w:pPr>
    <w:rPr>
      <w:rFonts w:eastAsiaTheme="minorEastAsia"/>
      <w:lang w:eastAsia="lv-LV"/>
    </w:rPr>
  </w:style>
  <w:style w:type="paragraph" w:styleId="TOC6">
    <w:name w:val="toc 6"/>
    <w:basedOn w:val="Normal"/>
    <w:next w:val="Normal"/>
    <w:autoRedefine/>
    <w:uiPriority w:val="39"/>
    <w:unhideWhenUsed/>
    <w:rsid w:val="007E53D7"/>
    <w:pPr>
      <w:spacing w:after="100"/>
      <w:ind w:left="1100"/>
    </w:pPr>
    <w:rPr>
      <w:rFonts w:eastAsiaTheme="minorEastAsia"/>
      <w:lang w:eastAsia="lv-LV"/>
    </w:rPr>
  </w:style>
  <w:style w:type="paragraph" w:styleId="TOC7">
    <w:name w:val="toc 7"/>
    <w:basedOn w:val="Normal"/>
    <w:next w:val="Normal"/>
    <w:autoRedefine/>
    <w:uiPriority w:val="39"/>
    <w:unhideWhenUsed/>
    <w:rsid w:val="007E53D7"/>
    <w:pPr>
      <w:spacing w:after="100"/>
      <w:ind w:left="1320"/>
    </w:pPr>
    <w:rPr>
      <w:rFonts w:eastAsiaTheme="minorEastAsia"/>
      <w:lang w:eastAsia="lv-LV"/>
    </w:rPr>
  </w:style>
  <w:style w:type="paragraph" w:styleId="TOC8">
    <w:name w:val="toc 8"/>
    <w:basedOn w:val="Normal"/>
    <w:next w:val="Normal"/>
    <w:autoRedefine/>
    <w:uiPriority w:val="39"/>
    <w:unhideWhenUsed/>
    <w:rsid w:val="007E53D7"/>
    <w:pPr>
      <w:spacing w:after="100"/>
      <w:ind w:left="1540"/>
    </w:pPr>
    <w:rPr>
      <w:rFonts w:eastAsiaTheme="minorEastAsia"/>
      <w:lang w:eastAsia="lv-LV"/>
    </w:rPr>
  </w:style>
  <w:style w:type="paragraph" w:styleId="TOC9">
    <w:name w:val="toc 9"/>
    <w:basedOn w:val="Normal"/>
    <w:next w:val="Normal"/>
    <w:autoRedefine/>
    <w:uiPriority w:val="39"/>
    <w:unhideWhenUsed/>
    <w:rsid w:val="007E53D7"/>
    <w:pPr>
      <w:spacing w:after="100"/>
      <w:ind w:left="1760"/>
    </w:pPr>
    <w:rPr>
      <w:rFonts w:eastAsiaTheme="minorEastAsia"/>
      <w:lang w:eastAsia="lv-LV"/>
    </w:rPr>
  </w:style>
  <w:style w:type="numbering" w:customStyle="1" w:styleId="Galvas-1">
    <w:name w:val="Galvas-1"/>
    <w:rsid w:val="007E53D7"/>
    <w:pPr>
      <w:numPr>
        <w:numId w:val="28"/>
      </w:numPr>
    </w:pPr>
  </w:style>
  <w:style w:type="numbering" w:customStyle="1" w:styleId="Ciparusaraksts-11">
    <w:name w:val="Ciparu saraksts-11"/>
    <w:basedOn w:val="NoList"/>
    <w:rsid w:val="007E53D7"/>
    <w:pPr>
      <w:numPr>
        <w:numId w:val="10"/>
      </w:numPr>
    </w:pPr>
  </w:style>
  <w:style w:type="numbering" w:customStyle="1" w:styleId="A1111111">
    <w:name w:val="A.1 / 1.1 / 1.1.11"/>
    <w:basedOn w:val="NoList"/>
    <w:next w:val="111111"/>
    <w:semiHidden/>
    <w:unhideWhenUsed/>
    <w:rsid w:val="007E53D7"/>
    <w:pPr>
      <w:numPr>
        <w:numId w:val="22"/>
      </w:numPr>
    </w:pPr>
  </w:style>
  <w:style w:type="table" w:customStyle="1" w:styleId="TableGrid6">
    <w:name w:val="Table Grid6"/>
    <w:basedOn w:val="TableNormal"/>
    <w:next w:val="TableGrid"/>
    <w:rsid w:val="007E53D7"/>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7E53D7"/>
  </w:style>
  <w:style w:type="numbering" w:customStyle="1" w:styleId="NoList7">
    <w:name w:val="No List7"/>
    <w:next w:val="NoList"/>
    <w:uiPriority w:val="99"/>
    <w:semiHidden/>
    <w:unhideWhenUsed/>
    <w:rsid w:val="007E53D7"/>
  </w:style>
  <w:style w:type="table" w:customStyle="1" w:styleId="TableGrid7">
    <w:name w:val="Table Grid7"/>
    <w:basedOn w:val="TableNormal"/>
    <w:next w:val="TableGri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7E53D7"/>
    <w:pPr>
      <w:numPr>
        <w:numId w:val="29"/>
      </w:numPr>
    </w:pPr>
  </w:style>
  <w:style w:type="table" w:customStyle="1" w:styleId="LightGrid11">
    <w:name w:val="Light Grid1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likumiem">
    <w:name w:val="Nolikumiem"/>
    <w:basedOn w:val="Normal"/>
    <w:autoRedefine/>
    <w:uiPriority w:val="99"/>
    <w:rsid w:val="007E53D7"/>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53D7"/>
    <w:rPr>
      <w:rFonts w:ascii="Times New Roman" w:eastAsia="Times New Roman" w:hAnsi="Times New Roman" w:cs="Times New Roman"/>
      <w:sz w:val="24"/>
      <w:szCs w:val="24"/>
      <w:lang w:eastAsia="lv-LV"/>
    </w:rPr>
  </w:style>
  <w:style w:type="paragraph" w:customStyle="1" w:styleId="Style3">
    <w:name w:val="Style3"/>
    <w:basedOn w:val="Normal"/>
    <w:uiPriority w:val="99"/>
    <w:rsid w:val="007E53D7"/>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uiPriority w:val="99"/>
    <w:rsid w:val="007E53D7"/>
    <w:pPr>
      <w:spacing w:before="360" w:after="240"/>
      <w:ind w:left="720"/>
      <w:jc w:val="left"/>
    </w:pPr>
    <w:rPr>
      <w:bCs w:val="0"/>
      <w:sz w:val="32"/>
      <w:szCs w:val="20"/>
      <w:lang w:val="lv-LV"/>
    </w:rPr>
  </w:style>
  <w:style w:type="character" w:customStyle="1" w:styleId="Heading31">
    <w:name w:val="Heading 31"/>
    <w:uiPriority w:val="99"/>
    <w:rsid w:val="007E53D7"/>
    <w:rPr>
      <w:rFonts w:ascii="Times New Roman Bold" w:hAnsi="Times New Roman Bold"/>
      <w:b/>
      <w:sz w:val="24"/>
    </w:rPr>
  </w:style>
  <w:style w:type="paragraph" w:customStyle="1" w:styleId="Style6">
    <w:name w:val="Style6"/>
    <w:basedOn w:val="Heading3"/>
    <w:uiPriority w:val="99"/>
    <w:rsid w:val="007E53D7"/>
    <w:pPr>
      <w:spacing w:before="240" w:after="120"/>
      <w:jc w:val="left"/>
    </w:pPr>
    <w:rPr>
      <w:rFonts w:ascii="Times New Roman Bold" w:hAnsi="Times New Roman Bold"/>
      <w:bCs w:val="0"/>
      <w:szCs w:val="24"/>
      <w:lang w:val="lv-LV"/>
    </w:rPr>
  </w:style>
  <w:style w:type="paragraph" w:customStyle="1" w:styleId="Style7">
    <w:name w:val="Style7"/>
    <w:basedOn w:val="Heading3"/>
    <w:next w:val="Style5"/>
    <w:autoRedefine/>
    <w:uiPriority w:val="99"/>
    <w:rsid w:val="007E53D7"/>
    <w:pPr>
      <w:spacing w:before="240" w:after="120"/>
      <w:jc w:val="left"/>
    </w:pPr>
    <w:rPr>
      <w:bCs w:val="0"/>
      <w:szCs w:val="20"/>
      <w:lang w:val="lv-LV"/>
    </w:rPr>
  </w:style>
  <w:style w:type="paragraph" w:customStyle="1" w:styleId="Style8">
    <w:name w:val="Style8"/>
    <w:basedOn w:val="Heading2"/>
    <w:uiPriority w:val="99"/>
    <w:rsid w:val="007E53D7"/>
    <w:pPr>
      <w:numPr>
        <w:numId w:val="0"/>
      </w:numPr>
      <w:spacing w:after="120"/>
      <w:ind w:left="2138" w:hanging="360"/>
      <w:jc w:val="both"/>
    </w:pPr>
    <w:rPr>
      <w:b w:val="0"/>
      <w:bCs w:val="0"/>
      <w:iCs w:val="0"/>
      <w:color w:val="auto"/>
      <w:sz w:val="24"/>
      <w:szCs w:val="24"/>
    </w:rPr>
  </w:style>
  <w:style w:type="paragraph" w:customStyle="1" w:styleId="Normalnumbered">
    <w:name w:val="Normal_numbered"/>
    <w:basedOn w:val="Normal"/>
    <w:next w:val="Normal"/>
    <w:autoRedefine/>
    <w:uiPriority w:val="99"/>
    <w:rsid w:val="007E53D7"/>
    <w:pPr>
      <w:numPr>
        <w:numId w:val="32"/>
      </w:numPr>
      <w:tabs>
        <w:tab w:val="clear" w:pos="360"/>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character" w:customStyle="1" w:styleId="RakstzRakstz">
    <w:name w:val="Rakstz. Rakstz."/>
    <w:uiPriority w:val="99"/>
    <w:rsid w:val="007E53D7"/>
    <w:rPr>
      <w:rFonts w:ascii="Times New Roman Bold" w:hAnsi="Times New Roman Bold"/>
      <w:b/>
      <w:sz w:val="24"/>
      <w:lang w:val="lv-LV" w:eastAsia="en-US"/>
    </w:rPr>
  </w:style>
  <w:style w:type="paragraph" w:styleId="EndnoteText">
    <w:name w:val="endnote text"/>
    <w:basedOn w:val="Normal"/>
    <w:link w:val="EndnoteTextChar"/>
    <w:uiPriority w:val="99"/>
    <w:semiHidden/>
    <w:rsid w:val="007E53D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E53D7"/>
    <w:rPr>
      <w:rFonts w:ascii="Times New Roman" w:eastAsia="Times New Roman" w:hAnsi="Times New Roman" w:cs="Times New Roman"/>
      <w:sz w:val="20"/>
      <w:szCs w:val="20"/>
    </w:rPr>
  </w:style>
  <w:style w:type="character" w:styleId="EndnoteReference">
    <w:name w:val="endnote reference"/>
    <w:uiPriority w:val="99"/>
    <w:semiHidden/>
    <w:rsid w:val="007E53D7"/>
    <w:rPr>
      <w:rFonts w:cs="Times New Roman"/>
      <w:vertAlign w:val="superscript"/>
    </w:rPr>
  </w:style>
  <w:style w:type="character" w:customStyle="1" w:styleId="file1">
    <w:name w:val="file1"/>
    <w:basedOn w:val="DefaultParagraphFont"/>
    <w:rsid w:val="007E53D7"/>
    <w:rPr>
      <w:vanish w:val="0"/>
      <w:webHidden w:val="0"/>
      <w:sz w:val="24"/>
      <w:szCs w:val="24"/>
      <w:bdr w:val="none" w:sz="0" w:space="0" w:color="auto" w:frame="1"/>
      <w:vertAlign w:val="baseline"/>
      <w:specVanish w:val="0"/>
    </w:rPr>
  </w:style>
  <w:style w:type="paragraph" w:customStyle="1" w:styleId="TableParagraph">
    <w:name w:val="Table Paragraph"/>
    <w:basedOn w:val="Normal"/>
    <w:uiPriority w:val="1"/>
    <w:qFormat/>
    <w:rsid w:val="007E53D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Neatrisintapieminana1">
    <w:name w:val="Neatrisināta pieminēšana1"/>
    <w:basedOn w:val="DefaultParagraphFont"/>
    <w:uiPriority w:val="99"/>
    <w:semiHidden/>
    <w:unhideWhenUsed/>
    <w:rsid w:val="007E53D7"/>
    <w:rPr>
      <w:color w:val="605E5C"/>
      <w:shd w:val="clear" w:color="auto" w:fill="E1DFDD"/>
    </w:rPr>
  </w:style>
  <w:style w:type="character" w:customStyle="1" w:styleId="UnresolvedMention4">
    <w:name w:val="Unresolved Mention4"/>
    <w:basedOn w:val="DefaultParagraphFont"/>
    <w:uiPriority w:val="99"/>
    <w:semiHidden/>
    <w:unhideWhenUsed/>
    <w:rsid w:val="00D2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u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us.lv/iepirkum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ous.lv" TargetMode="External"/><Relationship Id="rId20" Type="http://schemas.openxmlformats.org/officeDocument/2006/relationships/hyperlink" Target="http://espd.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us.lv/iepirkumi" TargetMode="External"/><Relationship Id="rId5" Type="http://schemas.openxmlformats.org/officeDocument/2006/relationships/webSettings" Target="webSettings.xml"/><Relationship Id="rId15" Type="http://schemas.openxmlformats.org/officeDocument/2006/relationships/hyperlink" Target="http://www.ous.lv" TargetMode="External"/><Relationship Id="rId23" Type="http://schemas.openxmlformats.org/officeDocument/2006/relationships/hyperlink" Target="mailto:pasts@jekabpils.lv" TargetMode="External"/><Relationship Id="rId10" Type="http://schemas.openxmlformats.org/officeDocument/2006/relationships/footer" Target="footer1.xml"/><Relationship Id="rId19"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asma.vitolina@ous.lv" TargetMode="External"/><Relationship Id="rId22" Type="http://schemas.openxmlformats.org/officeDocument/2006/relationships/hyperlink" Target="mailto:info@ous.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iub.gov.lv/sites/default/files/upload/skaidrojums_mazajie_videjie_uz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B3D7-0E28-466D-BF64-10735D79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78550</Words>
  <Characters>44775</Characters>
  <Application>Microsoft Office Word</Application>
  <DocSecurity>0</DocSecurity>
  <Lines>373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2020-06-16T08:21:00Z</dcterms:created>
  <dcterms:modified xsi:type="dcterms:W3CDTF">2020-06-16T10:42:00Z</dcterms:modified>
</cp:coreProperties>
</file>