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7D96"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APSTIPRINĀTS</w:t>
      </w:r>
    </w:p>
    <w:p w14:paraId="35E9C11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w:t>
      </w:r>
    </w:p>
    <w:p w14:paraId="63A0F115"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iepirkuma komisijas</w:t>
      </w:r>
    </w:p>
    <w:p w14:paraId="304DA426" w14:textId="0512B27E" w:rsidR="007E53D7" w:rsidRPr="007E53D7" w:rsidRDefault="007E53D7" w:rsidP="007E53D7">
      <w:pPr>
        <w:spacing w:after="0" w:line="240" w:lineRule="auto"/>
        <w:jc w:val="right"/>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202</w:t>
      </w:r>
      <w:r w:rsidR="00014461">
        <w:rPr>
          <w:rFonts w:ascii="Times New Roman" w:eastAsia="Times New Roman" w:hAnsi="Times New Roman" w:cs="Times New Roman"/>
          <w:sz w:val="24"/>
          <w:szCs w:val="24"/>
        </w:rPr>
        <w:t>1</w:t>
      </w:r>
      <w:r w:rsidRPr="007E53D7">
        <w:rPr>
          <w:rFonts w:ascii="Times New Roman" w:eastAsia="Times New Roman" w:hAnsi="Times New Roman" w:cs="Times New Roman"/>
          <w:sz w:val="24"/>
          <w:szCs w:val="24"/>
        </w:rPr>
        <w:t xml:space="preserve">.gada  </w:t>
      </w:r>
      <w:r w:rsidR="00D946A6">
        <w:rPr>
          <w:rFonts w:ascii="Times New Roman" w:eastAsia="Times New Roman" w:hAnsi="Times New Roman" w:cs="Times New Roman"/>
          <w:sz w:val="24"/>
          <w:szCs w:val="24"/>
        </w:rPr>
        <w:t xml:space="preserve">19.aprīļa </w:t>
      </w:r>
      <w:r w:rsidRPr="007E53D7">
        <w:rPr>
          <w:rFonts w:ascii="Times New Roman" w:eastAsia="Times New Roman" w:hAnsi="Times New Roman" w:cs="Times New Roman"/>
          <w:sz w:val="24"/>
          <w:szCs w:val="24"/>
        </w:rPr>
        <w:t xml:space="preserve"> sēdē</w:t>
      </w:r>
    </w:p>
    <w:p w14:paraId="2D9F0066" w14:textId="20F64BF5" w:rsidR="007E53D7" w:rsidRPr="007E53D7" w:rsidRDefault="000B4D29" w:rsidP="007E53D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E53D7" w:rsidRPr="007E53D7">
        <w:rPr>
          <w:rFonts w:ascii="Times New Roman" w:eastAsia="Times New Roman" w:hAnsi="Times New Roman" w:cs="Times New Roman"/>
          <w:sz w:val="24"/>
          <w:szCs w:val="24"/>
        </w:rPr>
        <w:t>rotokols Nr.1</w:t>
      </w:r>
    </w:p>
    <w:p w14:paraId="47DF248B"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5689BA0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7CB21D44"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5819B688" w14:textId="77777777" w:rsidR="007E53D7" w:rsidRPr="007E53D7" w:rsidRDefault="007E53D7" w:rsidP="007E53D7">
      <w:pPr>
        <w:spacing w:after="0" w:line="240" w:lineRule="auto"/>
        <w:jc w:val="right"/>
        <w:rPr>
          <w:rFonts w:ascii="Times New Roman" w:eastAsia="Times New Roman" w:hAnsi="Times New Roman" w:cs="Times New Roman"/>
          <w:sz w:val="24"/>
          <w:szCs w:val="24"/>
        </w:rPr>
      </w:pPr>
    </w:p>
    <w:p w14:paraId="6D7C70EC" w14:textId="77777777" w:rsidR="007E53D7" w:rsidRPr="007E53D7" w:rsidRDefault="007E53D7" w:rsidP="007E53D7">
      <w:pPr>
        <w:spacing w:after="0" w:line="240" w:lineRule="auto"/>
        <w:jc w:val="center"/>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 xml:space="preserve"> IEPIRKUMA</w:t>
      </w:r>
    </w:p>
    <w:p w14:paraId="5A04EEB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0A45D7F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3479F1A6"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45383084" w14:textId="0122370C"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w:t>
      </w:r>
      <w:r w:rsidR="005E45A6">
        <w:rPr>
          <w:rFonts w:ascii="Times New Roman" w:eastAsia="Times New Roman" w:hAnsi="Times New Roman" w:cs="Times New Roman"/>
          <w:b/>
          <w:bCs/>
          <w:sz w:val="24"/>
          <w:szCs w:val="24"/>
        </w:rPr>
        <w:t>Būvekspertīzes pakalpojum</w:t>
      </w:r>
      <w:r w:rsidR="00745A92">
        <w:rPr>
          <w:rFonts w:ascii="Times New Roman" w:eastAsia="Times New Roman" w:hAnsi="Times New Roman" w:cs="Times New Roman"/>
          <w:b/>
          <w:bCs/>
          <w:sz w:val="24"/>
          <w:szCs w:val="24"/>
        </w:rPr>
        <w:t>a</w:t>
      </w:r>
      <w:r w:rsidR="005E45A6">
        <w:rPr>
          <w:rFonts w:ascii="Times New Roman" w:eastAsia="Times New Roman" w:hAnsi="Times New Roman" w:cs="Times New Roman"/>
          <w:b/>
          <w:bCs/>
          <w:sz w:val="24"/>
          <w:szCs w:val="24"/>
        </w:rPr>
        <w:t xml:space="preserve"> sniegšana projekta “</w:t>
      </w:r>
      <w:r w:rsidR="005E45A6" w:rsidRPr="005E45A6">
        <w:rPr>
          <w:rFonts w:ascii="Times New Roman" w:eastAsia="Times New Roman" w:hAnsi="Times New Roman" w:cs="Times New Roman"/>
          <w:b/>
          <w:bCs/>
          <w:sz w:val="24"/>
          <w:szCs w:val="24"/>
        </w:rPr>
        <w:t>Olaines notekūdeņu attīrīšanas iekārtu rekonstrukcijas darbu projekta 1. un 2. rekonstrukcijas darbu  kārtai izstrāde un rekonstrukcijas darbu 1.kārtas  izpilde</w:t>
      </w:r>
      <w:r w:rsidR="005E45A6">
        <w:rPr>
          <w:rFonts w:ascii="Times New Roman" w:eastAsia="Times New Roman" w:hAnsi="Times New Roman" w:cs="Times New Roman"/>
          <w:b/>
          <w:bCs/>
          <w:sz w:val="24"/>
          <w:szCs w:val="24"/>
        </w:rPr>
        <w:t>”</w:t>
      </w:r>
      <w:r w:rsidR="00745A92">
        <w:rPr>
          <w:rFonts w:ascii="Times New Roman" w:eastAsia="Times New Roman" w:hAnsi="Times New Roman" w:cs="Times New Roman"/>
          <w:b/>
          <w:bCs/>
          <w:sz w:val="24"/>
          <w:szCs w:val="24"/>
        </w:rPr>
        <w:t xml:space="preserve"> </w:t>
      </w:r>
      <w:r w:rsidR="005E45A6">
        <w:rPr>
          <w:rFonts w:ascii="Times New Roman" w:eastAsia="Times New Roman" w:hAnsi="Times New Roman" w:cs="Times New Roman"/>
          <w:b/>
          <w:bCs/>
          <w:sz w:val="24"/>
          <w:szCs w:val="24"/>
        </w:rPr>
        <w:t>ietvaros</w:t>
      </w:r>
      <w:r w:rsidRPr="007E53D7">
        <w:rPr>
          <w:rFonts w:ascii="Times New Roman" w:eastAsia="Times New Roman" w:hAnsi="Times New Roman" w:cs="Times New Roman"/>
          <w:b/>
          <w:bCs/>
          <w:sz w:val="24"/>
          <w:szCs w:val="24"/>
        </w:rPr>
        <w:t>”</w:t>
      </w:r>
    </w:p>
    <w:p w14:paraId="17AA0F2C"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p>
    <w:p w14:paraId="7214CEF1" w14:textId="7C05D6B2"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 xml:space="preserve">ID Nr. </w:t>
      </w:r>
      <w:r w:rsidRPr="007E53D7">
        <w:rPr>
          <w:rFonts w:ascii="Times New Roman" w:eastAsia="Calibri" w:hAnsi="Times New Roman" w:cs="Times New Roman"/>
          <w:b/>
          <w:sz w:val="24"/>
          <w:szCs w:val="24"/>
        </w:rPr>
        <w:t>AS OUS 202</w:t>
      </w:r>
      <w:r w:rsidR="00014461">
        <w:rPr>
          <w:rFonts w:ascii="Times New Roman" w:eastAsia="Calibri" w:hAnsi="Times New Roman" w:cs="Times New Roman"/>
          <w:b/>
          <w:sz w:val="24"/>
          <w:szCs w:val="24"/>
        </w:rPr>
        <w:t>1</w:t>
      </w:r>
      <w:r w:rsidRPr="007E53D7">
        <w:rPr>
          <w:rFonts w:ascii="Times New Roman" w:eastAsia="Calibri" w:hAnsi="Times New Roman" w:cs="Times New Roman"/>
          <w:b/>
          <w:sz w:val="24"/>
          <w:szCs w:val="24"/>
        </w:rPr>
        <w:t>/</w:t>
      </w:r>
      <w:r w:rsidR="00246810">
        <w:rPr>
          <w:rFonts w:ascii="Times New Roman" w:eastAsia="Calibri" w:hAnsi="Times New Roman" w:cs="Times New Roman"/>
          <w:b/>
          <w:sz w:val="24"/>
          <w:szCs w:val="24"/>
        </w:rPr>
        <w:t>03</w:t>
      </w:r>
    </w:p>
    <w:p w14:paraId="2353EA17"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6548359E"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1E3DD042"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446B2FFF"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5F1D1011" w14:textId="77777777" w:rsidR="007E53D7" w:rsidRPr="007E53D7" w:rsidRDefault="007E53D7" w:rsidP="007E53D7">
      <w:pPr>
        <w:spacing w:after="0" w:line="240" w:lineRule="auto"/>
        <w:jc w:val="center"/>
        <w:rPr>
          <w:rFonts w:ascii="Times New Roman" w:eastAsia="Times New Roman" w:hAnsi="Times New Roman" w:cs="Times New Roman"/>
          <w:b/>
          <w:bCs/>
          <w:sz w:val="24"/>
          <w:szCs w:val="24"/>
        </w:rPr>
      </w:pPr>
      <w:r w:rsidRPr="007E53D7">
        <w:rPr>
          <w:rFonts w:ascii="Times New Roman" w:eastAsia="Times New Roman" w:hAnsi="Times New Roman" w:cs="Times New Roman"/>
          <w:b/>
          <w:bCs/>
          <w:sz w:val="24"/>
          <w:szCs w:val="24"/>
        </w:rPr>
        <w:t>NOLIKUMS</w:t>
      </w:r>
    </w:p>
    <w:p w14:paraId="78FE527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FAF57FB"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4CF189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67F03678" w14:textId="77777777" w:rsidR="00AA3F64" w:rsidRPr="00AA3F64" w:rsidRDefault="00AA3F64" w:rsidP="00AA3F64">
      <w:pPr>
        <w:spacing w:after="0" w:line="240" w:lineRule="auto"/>
        <w:ind w:right="-1"/>
        <w:jc w:val="center"/>
        <w:rPr>
          <w:rFonts w:ascii="Times New Roman" w:eastAsia="Times New Roman" w:hAnsi="Times New Roman" w:cs="Times New Roman"/>
          <w:bCs/>
        </w:rPr>
      </w:pPr>
      <w:r>
        <w:rPr>
          <w:rFonts w:ascii="Times New Roman" w:eastAsia="Times New Roman" w:hAnsi="Times New Roman" w:cs="Times New Roman"/>
          <w:bCs/>
        </w:rPr>
        <w:t>Iepirkuma</w:t>
      </w:r>
      <w:r w:rsidRPr="00AA3F64">
        <w:rPr>
          <w:rFonts w:ascii="Times New Roman" w:eastAsia="Times New Roman" w:hAnsi="Times New Roman" w:cs="Times New Roman"/>
          <w:bCs/>
        </w:rPr>
        <w:t xml:space="preserve"> paredzamā līgumcena ir zem LR likumā “Sabiedrisko pakalpojumu sniedzēju iepirkumu likums” noteikto iepirkuma procedūru piemērošanas līgumcenu robežvērtībām</w:t>
      </w:r>
    </w:p>
    <w:p w14:paraId="056687F8"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97AD78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08AC7812" w14:textId="77777777" w:rsidR="007E53D7" w:rsidRPr="007E53D7" w:rsidRDefault="007E53D7" w:rsidP="007E53D7">
      <w:pPr>
        <w:spacing w:after="0" w:line="240" w:lineRule="auto"/>
        <w:ind w:right="-1"/>
        <w:jc w:val="center"/>
        <w:rPr>
          <w:rFonts w:ascii="Times New Roman" w:eastAsia="Times New Roman" w:hAnsi="Times New Roman" w:cs="Times New Roman"/>
          <w:b/>
          <w:sz w:val="24"/>
          <w:szCs w:val="24"/>
        </w:rPr>
      </w:pPr>
    </w:p>
    <w:p w14:paraId="5B870C53" w14:textId="77777777" w:rsidR="007E53D7" w:rsidRPr="007E53D7" w:rsidRDefault="007E53D7" w:rsidP="007E53D7">
      <w:pPr>
        <w:spacing w:after="0" w:line="240" w:lineRule="auto"/>
        <w:jc w:val="both"/>
        <w:rPr>
          <w:rFonts w:ascii="Times New Roman" w:eastAsia="Times New Roman" w:hAnsi="Times New Roman" w:cs="Times New Roman"/>
          <w:bCs/>
          <w:sz w:val="24"/>
          <w:szCs w:val="24"/>
        </w:rPr>
      </w:pPr>
    </w:p>
    <w:p w14:paraId="66F0B86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3BDFF322"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97F2869"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3E3DFB71"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6AE3F9D6"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6F47423"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2B18440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5CF75853"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8044B6F"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77CEAEA6"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F0F0187"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0DBA6F30"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448416E"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2302ED42"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254BDB7"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47FEECEC"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19D3F29A" w14:textId="77777777" w:rsidR="007E53D7" w:rsidRPr="007E53D7" w:rsidRDefault="007E53D7" w:rsidP="007E53D7">
      <w:pPr>
        <w:spacing w:after="0" w:line="240" w:lineRule="auto"/>
        <w:rPr>
          <w:rFonts w:ascii="Times New Roman" w:eastAsia="Times New Roman" w:hAnsi="Times New Roman" w:cs="Times New Roman"/>
          <w:b/>
          <w:bCs/>
          <w:sz w:val="24"/>
          <w:szCs w:val="24"/>
        </w:rPr>
      </w:pPr>
    </w:p>
    <w:p w14:paraId="730EC1C1" w14:textId="4683CCC0" w:rsidR="007E53D7" w:rsidRPr="007E53D7" w:rsidRDefault="007E53D7" w:rsidP="007E53D7">
      <w:pPr>
        <w:spacing w:after="0" w:line="240" w:lineRule="auto"/>
        <w:jc w:val="center"/>
        <w:rPr>
          <w:rFonts w:ascii="Times New Roman" w:eastAsia="Times New Roman" w:hAnsi="Times New Roman" w:cs="Times New Roman"/>
          <w:b/>
          <w:bCs/>
          <w:sz w:val="24"/>
          <w:szCs w:val="24"/>
        </w:rPr>
        <w:sectPr w:rsidR="007E53D7" w:rsidRPr="007E53D7" w:rsidSect="00C4734D">
          <w:footerReference w:type="even" r:id="rId8"/>
          <w:footerReference w:type="default" r:id="rId9"/>
          <w:headerReference w:type="first" r:id="rId10"/>
          <w:pgSz w:w="11906" w:h="16838"/>
          <w:pgMar w:top="1418" w:right="1134" w:bottom="1418" w:left="1701" w:header="709" w:footer="709" w:gutter="0"/>
          <w:cols w:space="708"/>
          <w:titlePg/>
          <w:docGrid w:linePitch="360"/>
        </w:sectPr>
      </w:pPr>
      <w:r w:rsidRPr="007E53D7">
        <w:rPr>
          <w:rFonts w:ascii="Times New Roman" w:eastAsia="Times New Roman" w:hAnsi="Times New Roman" w:cs="Times New Roman"/>
          <w:b/>
          <w:bCs/>
          <w:sz w:val="24"/>
          <w:szCs w:val="24"/>
        </w:rPr>
        <w:t>Olaine, 202</w:t>
      </w:r>
      <w:r w:rsidR="00745A92">
        <w:rPr>
          <w:rFonts w:ascii="Times New Roman" w:eastAsia="Times New Roman" w:hAnsi="Times New Roman" w:cs="Times New Roman"/>
          <w:b/>
          <w:bCs/>
          <w:sz w:val="24"/>
          <w:szCs w:val="24"/>
        </w:rPr>
        <w:t>1</w:t>
      </w:r>
    </w:p>
    <w:p w14:paraId="182BF1B7" w14:textId="77777777" w:rsidR="007E53D7" w:rsidRPr="007E53D7" w:rsidRDefault="007E53D7" w:rsidP="007E53D7">
      <w:pPr>
        <w:numPr>
          <w:ilvl w:val="0"/>
          <w:numId w:val="1"/>
        </w:numPr>
        <w:spacing w:after="0" w:line="240" w:lineRule="auto"/>
        <w:ind w:left="284" w:hanging="284"/>
        <w:jc w:val="center"/>
        <w:rPr>
          <w:rFonts w:ascii="Times New Roman" w:eastAsia="Times New Roman" w:hAnsi="Times New Roman" w:cs="Times New Roman"/>
          <w:b/>
          <w:sz w:val="24"/>
          <w:szCs w:val="24"/>
        </w:rPr>
      </w:pPr>
      <w:bookmarkStart w:id="0" w:name="_Ref38341330"/>
      <w:bookmarkStart w:id="1" w:name="_Toc59334717"/>
      <w:bookmarkStart w:id="2" w:name="_Toc61422120"/>
      <w:r w:rsidRPr="007E53D7">
        <w:rPr>
          <w:rFonts w:ascii="Times New Roman" w:eastAsia="Times New Roman" w:hAnsi="Times New Roman" w:cs="Times New Roman"/>
          <w:b/>
          <w:sz w:val="24"/>
          <w:szCs w:val="24"/>
        </w:rPr>
        <w:lastRenderedPageBreak/>
        <w:t>VISPĀRĪGĀ INFORMĀCIJA</w:t>
      </w:r>
      <w:bookmarkEnd w:id="0"/>
      <w:bookmarkEnd w:id="1"/>
      <w:bookmarkEnd w:id="2"/>
    </w:p>
    <w:p w14:paraId="68E4C2D5" w14:textId="77777777" w:rsidR="007E53D7" w:rsidRPr="007E53D7" w:rsidRDefault="007E53D7" w:rsidP="007E53D7">
      <w:pPr>
        <w:spacing w:after="0" w:line="240" w:lineRule="auto"/>
        <w:rPr>
          <w:rFonts w:ascii="Times New Roman" w:eastAsia="Times New Roman" w:hAnsi="Times New Roman" w:cs="Times New Roman"/>
          <w:b/>
          <w:sz w:val="24"/>
          <w:szCs w:val="24"/>
        </w:rPr>
      </w:pPr>
    </w:p>
    <w:p w14:paraId="2B135EEA" w14:textId="77777777" w:rsidR="007E53D7" w:rsidRPr="007E53D7" w:rsidRDefault="007E53D7" w:rsidP="007E53D7">
      <w:pPr>
        <w:numPr>
          <w:ilvl w:val="1"/>
          <w:numId w:val="1"/>
        </w:numPr>
        <w:spacing w:after="0" w:line="240" w:lineRule="auto"/>
        <w:rPr>
          <w:rFonts w:ascii="Times New Roman" w:eastAsia="Times New Roman" w:hAnsi="Times New Roman" w:cs="Times New Roman"/>
          <w:b/>
          <w:sz w:val="24"/>
          <w:szCs w:val="24"/>
        </w:rPr>
      </w:pPr>
      <w:bookmarkStart w:id="3" w:name="_Toc59334718"/>
      <w:bookmarkStart w:id="4" w:name="_Toc61422121"/>
      <w:r w:rsidRPr="007E53D7">
        <w:rPr>
          <w:rFonts w:ascii="Times New Roman" w:eastAsia="Times New Roman" w:hAnsi="Times New Roman" w:cs="Times New Roman"/>
          <w:b/>
          <w:sz w:val="24"/>
          <w:szCs w:val="24"/>
        </w:rPr>
        <w:t>Iepirkuma identifikācijas numurs</w:t>
      </w:r>
      <w:bookmarkEnd w:id="3"/>
      <w:bookmarkEnd w:id="4"/>
      <w:r w:rsidRPr="007E53D7">
        <w:rPr>
          <w:rFonts w:ascii="Times New Roman" w:eastAsia="Times New Roman" w:hAnsi="Times New Roman" w:cs="Times New Roman"/>
          <w:b/>
          <w:sz w:val="24"/>
          <w:szCs w:val="24"/>
        </w:rPr>
        <w:t xml:space="preserve">: </w:t>
      </w:r>
    </w:p>
    <w:p w14:paraId="212D0250" w14:textId="7D255A5D" w:rsidR="007E53D7" w:rsidRPr="007E53D7" w:rsidRDefault="007E53D7" w:rsidP="007E53D7">
      <w:pPr>
        <w:spacing w:after="0" w:line="240" w:lineRule="auto"/>
        <w:ind w:firstLine="720"/>
        <w:rPr>
          <w:rFonts w:ascii="Times New Roman" w:eastAsia="Calibri" w:hAnsi="Times New Roman" w:cs="Times New Roman"/>
          <w:sz w:val="24"/>
          <w:szCs w:val="24"/>
        </w:rPr>
      </w:pPr>
      <w:r w:rsidRPr="007E53D7">
        <w:rPr>
          <w:rFonts w:ascii="Times New Roman" w:eastAsia="Calibri" w:hAnsi="Times New Roman" w:cs="Times New Roman"/>
          <w:sz w:val="24"/>
          <w:szCs w:val="24"/>
        </w:rPr>
        <w:t>ID Nr. AS OŪS 202</w:t>
      </w:r>
      <w:r w:rsidR="00745A92">
        <w:rPr>
          <w:rFonts w:ascii="Times New Roman" w:eastAsia="Calibri" w:hAnsi="Times New Roman" w:cs="Times New Roman"/>
          <w:sz w:val="24"/>
          <w:szCs w:val="24"/>
        </w:rPr>
        <w:t>1</w:t>
      </w:r>
      <w:r w:rsidRPr="007E53D7">
        <w:rPr>
          <w:rFonts w:ascii="Times New Roman" w:eastAsia="Calibri" w:hAnsi="Times New Roman" w:cs="Times New Roman"/>
          <w:sz w:val="24"/>
          <w:szCs w:val="24"/>
        </w:rPr>
        <w:t>/</w:t>
      </w:r>
      <w:r w:rsidR="00B605EE">
        <w:rPr>
          <w:rFonts w:ascii="Times New Roman" w:eastAsia="Calibri" w:hAnsi="Times New Roman" w:cs="Times New Roman"/>
          <w:sz w:val="24"/>
          <w:szCs w:val="24"/>
        </w:rPr>
        <w:t>03</w:t>
      </w:r>
    </w:p>
    <w:p w14:paraId="56BE7F98" w14:textId="77777777" w:rsidR="007E53D7" w:rsidRPr="007E53D7" w:rsidRDefault="007E53D7" w:rsidP="009E10C8">
      <w:pPr>
        <w:spacing w:after="0" w:line="240" w:lineRule="auto"/>
        <w:jc w:val="both"/>
        <w:rPr>
          <w:rFonts w:ascii="Times New Roman" w:eastAsia="Times New Roman" w:hAnsi="Times New Roman" w:cs="Times New Roman"/>
          <w:sz w:val="24"/>
          <w:szCs w:val="24"/>
        </w:rPr>
      </w:pPr>
    </w:p>
    <w:p w14:paraId="6531BD76" w14:textId="77777777" w:rsidR="007E53D7" w:rsidRPr="007E53D7" w:rsidRDefault="007E53D7" w:rsidP="007E53D7">
      <w:pPr>
        <w:numPr>
          <w:ilvl w:val="1"/>
          <w:numId w:val="1"/>
        </w:numPr>
        <w:tabs>
          <w:tab w:val="clear" w:pos="720"/>
          <w:tab w:val="num" w:pos="709"/>
        </w:tabs>
        <w:spacing w:after="0" w:line="240" w:lineRule="auto"/>
        <w:jc w:val="both"/>
        <w:rPr>
          <w:rFonts w:ascii="Times New Roman" w:eastAsia="Times New Roman" w:hAnsi="Times New Roman" w:cs="Times New Roman"/>
          <w:b/>
          <w:sz w:val="24"/>
          <w:szCs w:val="24"/>
        </w:rPr>
      </w:pPr>
      <w:bookmarkStart w:id="5" w:name="_Toc59334719"/>
      <w:bookmarkStart w:id="6" w:name="_Toc61422122"/>
      <w:r w:rsidRPr="007E53D7">
        <w:rPr>
          <w:rFonts w:ascii="Times New Roman" w:eastAsia="Times New Roman" w:hAnsi="Times New Roman" w:cs="Times New Roman"/>
          <w:b/>
          <w:sz w:val="24"/>
          <w:szCs w:val="24"/>
        </w:rPr>
        <w:t>Pasūtītājs</w:t>
      </w:r>
      <w:bookmarkEnd w:id="5"/>
      <w:bookmarkEnd w:id="6"/>
      <w:r w:rsidRPr="007E53D7">
        <w:rPr>
          <w:rFonts w:ascii="Times New Roman" w:eastAsia="Times New Roman" w:hAnsi="Times New Roman" w:cs="Times New Roman"/>
          <w:b/>
          <w:sz w:val="24"/>
          <w:szCs w:val="24"/>
        </w:rPr>
        <w:t xml:space="preserve"> </w:t>
      </w:r>
    </w:p>
    <w:p w14:paraId="403E5081" w14:textId="77777777" w:rsidR="007E53D7" w:rsidRPr="007E53D7" w:rsidRDefault="007E53D7" w:rsidP="007E53D7">
      <w:pPr>
        <w:spacing w:after="0" w:line="240" w:lineRule="auto"/>
        <w:ind w:left="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Pasūtītāja rekvizīti:</w:t>
      </w:r>
    </w:p>
    <w:tbl>
      <w:tblPr>
        <w:tblW w:w="84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4837"/>
      </w:tblGrid>
      <w:tr w:rsidR="007E53D7" w:rsidRPr="007E53D7" w14:paraId="6DED5F78" w14:textId="77777777" w:rsidTr="008046DF">
        <w:tc>
          <w:tcPr>
            <w:tcW w:w="3611" w:type="dxa"/>
            <w:vAlign w:val="center"/>
          </w:tcPr>
          <w:p w14:paraId="31A32946" w14:textId="77777777" w:rsidR="007E53D7" w:rsidRPr="007E53D7" w:rsidRDefault="007E53D7" w:rsidP="007E53D7">
            <w:pPr>
              <w:spacing w:after="0" w:line="240" w:lineRule="auto"/>
              <w:rPr>
                <w:rFonts w:ascii="Times New Roman" w:eastAsia="Times New Roman" w:hAnsi="Times New Roman" w:cs="Times New Roman"/>
                <w:sz w:val="24"/>
                <w:szCs w:val="24"/>
              </w:rPr>
            </w:pPr>
            <w:bookmarkStart w:id="7" w:name="_Ref57698581"/>
            <w:r w:rsidRPr="007E53D7">
              <w:rPr>
                <w:rFonts w:ascii="Times New Roman" w:eastAsia="Times New Roman" w:hAnsi="Times New Roman" w:cs="Times New Roman"/>
                <w:sz w:val="24"/>
                <w:szCs w:val="24"/>
              </w:rPr>
              <w:t>Pasūtītāja nosaukums:</w:t>
            </w:r>
          </w:p>
        </w:tc>
        <w:tc>
          <w:tcPr>
            <w:tcW w:w="4837" w:type="dxa"/>
            <w:vAlign w:val="center"/>
          </w:tcPr>
          <w:p w14:paraId="5B73360C" w14:textId="77777777" w:rsidR="007E53D7" w:rsidRPr="007E53D7" w:rsidRDefault="007E53D7" w:rsidP="007E53D7">
            <w:pPr>
              <w:spacing w:after="0" w:line="240" w:lineRule="auto"/>
              <w:ind w:right="192"/>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AS „Olaines ūdens un siltums” (turpmāk- Pasūtītājs)</w:t>
            </w:r>
          </w:p>
        </w:tc>
      </w:tr>
      <w:tr w:rsidR="007E53D7" w:rsidRPr="007E53D7" w14:paraId="23A83226" w14:textId="77777777" w:rsidTr="008046DF">
        <w:tc>
          <w:tcPr>
            <w:tcW w:w="3611" w:type="dxa"/>
          </w:tcPr>
          <w:p w14:paraId="46747B20"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Adrese:</w:t>
            </w:r>
          </w:p>
        </w:tc>
        <w:tc>
          <w:tcPr>
            <w:tcW w:w="4837" w:type="dxa"/>
          </w:tcPr>
          <w:p w14:paraId="7DA45044"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Kūdras iela 27, Olaine, Olaines novads, LV-2114, Latvija</w:t>
            </w:r>
          </w:p>
        </w:tc>
      </w:tr>
      <w:tr w:rsidR="007E53D7" w:rsidRPr="007E53D7" w14:paraId="2D36DBF8" w14:textId="77777777" w:rsidTr="008046DF">
        <w:tc>
          <w:tcPr>
            <w:tcW w:w="3611" w:type="dxa"/>
          </w:tcPr>
          <w:p w14:paraId="06988F95"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Reģistrācijas numurs:</w:t>
            </w:r>
          </w:p>
        </w:tc>
        <w:tc>
          <w:tcPr>
            <w:tcW w:w="4837" w:type="dxa"/>
          </w:tcPr>
          <w:p w14:paraId="25C90E50"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50003182001</w:t>
            </w:r>
          </w:p>
        </w:tc>
      </w:tr>
      <w:tr w:rsidR="007E53D7" w:rsidRPr="007E53D7" w14:paraId="4E5A8649" w14:textId="77777777" w:rsidTr="008046DF">
        <w:tc>
          <w:tcPr>
            <w:tcW w:w="3611" w:type="dxa"/>
          </w:tcPr>
          <w:p w14:paraId="2CA188D2" w14:textId="77777777" w:rsidR="007E53D7" w:rsidRPr="007E53D7" w:rsidRDefault="007E53D7" w:rsidP="007E53D7">
            <w:p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Tālruņa numurs:</w:t>
            </w:r>
          </w:p>
        </w:tc>
        <w:tc>
          <w:tcPr>
            <w:tcW w:w="4837" w:type="dxa"/>
          </w:tcPr>
          <w:p w14:paraId="4C0A9DF4" w14:textId="77777777" w:rsidR="007E53D7" w:rsidRPr="007E53D7" w:rsidRDefault="007E53D7" w:rsidP="007E53D7">
            <w:pPr>
              <w:spacing w:after="0" w:line="240" w:lineRule="auto"/>
              <w:ind w:right="192"/>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+371 67963102</w:t>
            </w:r>
          </w:p>
        </w:tc>
      </w:tr>
    </w:tbl>
    <w:bookmarkEnd w:id="7"/>
    <w:p w14:paraId="01DE86E6" w14:textId="77777777" w:rsidR="007E53D7" w:rsidRPr="007E53D7" w:rsidRDefault="007E53D7" w:rsidP="007E53D7">
      <w:pPr>
        <w:numPr>
          <w:ilvl w:val="1"/>
          <w:numId w:val="1"/>
        </w:numPr>
        <w:spacing w:after="0" w:line="240" w:lineRule="auto"/>
        <w:ind w:left="709" w:right="-58"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 xml:space="preserve">Kontaktpersona: </w:t>
      </w:r>
      <w:r w:rsidRPr="007E53D7">
        <w:rPr>
          <w:rFonts w:ascii="Times New Roman" w:eastAsia="Times New Roman" w:hAnsi="Times New Roman" w:cs="Times New Roman"/>
          <w:sz w:val="24"/>
          <w:szCs w:val="24"/>
        </w:rPr>
        <w:t xml:space="preserve">par iepirkuma dokumentāciju un organizatoriska rakstura informāciju – Lāsma Vītoliņa, tel. 67146720, e-pasta adrese: </w:t>
      </w:r>
      <w:bookmarkStart w:id="8" w:name="_Hlk42071076"/>
      <w:r w:rsidRPr="007E53D7">
        <w:fldChar w:fldCharType="begin"/>
      </w:r>
      <w:r w:rsidRPr="007E53D7">
        <w:instrText xml:space="preserve"> HYPERLINK "mailto:lasma.vitolina@ous.lv" </w:instrText>
      </w:r>
      <w:r w:rsidRPr="007E53D7">
        <w:fldChar w:fldCharType="separate"/>
      </w:r>
      <w:r w:rsidRPr="007E53D7">
        <w:rPr>
          <w:rFonts w:ascii="Times New Roman" w:eastAsia="Times New Roman" w:hAnsi="Times New Roman" w:cs="Times New Roman"/>
          <w:sz w:val="24"/>
          <w:szCs w:val="24"/>
          <w:u w:val="single"/>
        </w:rPr>
        <w:t>lasma.vitolina@ous.lv</w:t>
      </w:r>
      <w:r w:rsidRPr="007E53D7">
        <w:rPr>
          <w:rFonts w:ascii="Times New Roman" w:eastAsia="Times New Roman" w:hAnsi="Times New Roman" w:cs="Times New Roman"/>
          <w:sz w:val="24"/>
          <w:szCs w:val="24"/>
          <w:u w:val="single"/>
        </w:rPr>
        <w:fldChar w:fldCharType="end"/>
      </w:r>
      <w:bookmarkEnd w:id="8"/>
      <w:r w:rsidRPr="007E53D7">
        <w:rPr>
          <w:rFonts w:ascii="Times New Roman" w:eastAsia="Times New Roman" w:hAnsi="Times New Roman" w:cs="Times New Roman"/>
          <w:sz w:val="24"/>
          <w:szCs w:val="24"/>
          <w:u w:val="single"/>
        </w:rPr>
        <w:t>.</w:t>
      </w:r>
    </w:p>
    <w:p w14:paraId="50E9DA01" w14:textId="77777777" w:rsidR="007E53D7" w:rsidRPr="007E53D7" w:rsidRDefault="007E53D7" w:rsidP="007E53D7">
      <w:pPr>
        <w:spacing w:after="0" w:line="240" w:lineRule="auto"/>
        <w:ind w:left="709" w:right="-58"/>
        <w:jc w:val="both"/>
        <w:rPr>
          <w:rFonts w:ascii="Times New Roman" w:eastAsia="Times New Roman" w:hAnsi="Times New Roman" w:cs="Times New Roman"/>
          <w:sz w:val="24"/>
          <w:szCs w:val="24"/>
        </w:rPr>
      </w:pPr>
    </w:p>
    <w:p w14:paraId="365D37E6" w14:textId="77777777" w:rsidR="007E53D7" w:rsidRPr="007E53D7" w:rsidRDefault="007E53D7" w:rsidP="007E53D7">
      <w:pPr>
        <w:numPr>
          <w:ilvl w:val="1"/>
          <w:numId w:val="1"/>
        </w:numPr>
        <w:tabs>
          <w:tab w:val="clear" w:pos="720"/>
          <w:tab w:val="num" w:pos="709"/>
        </w:tabs>
        <w:spacing w:after="0" w:line="240" w:lineRule="auto"/>
        <w:ind w:left="426" w:right="9" w:hanging="426"/>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Informācijas apmaiņas kārtība:</w:t>
      </w:r>
    </w:p>
    <w:p w14:paraId="313653BD" w14:textId="354C10A8"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D50426">
        <w:rPr>
          <w:rFonts w:ascii="Times New Roman" w:eastAsia="Times New Roman" w:hAnsi="Times New Roman" w:cs="Times New Roman"/>
          <w:sz w:val="24"/>
          <w:szCs w:val="24"/>
        </w:rPr>
        <w:t>4</w:t>
      </w:r>
      <w:r w:rsidRPr="007E53D7">
        <w:rPr>
          <w:rFonts w:ascii="Times New Roman" w:eastAsia="Times New Roman" w:hAnsi="Times New Roman" w:cs="Times New Roman"/>
          <w:sz w:val="24"/>
          <w:szCs w:val="24"/>
        </w:rPr>
        <w:t>.1. Informācijas apmaiņa starp iepirkuma komisiju un ieinteresētajiem  piegādātājiem un pretendentiem notiek elektroniski, pieprasījumus adresējot iepirkuma “</w:t>
      </w:r>
      <w:r w:rsidR="00745A92" w:rsidRPr="00745A92">
        <w:rPr>
          <w:rFonts w:ascii="Times New Roman" w:eastAsia="Times New Roman" w:hAnsi="Times New Roman" w:cs="Times New Roman"/>
          <w:sz w:val="24"/>
          <w:szCs w:val="24"/>
        </w:rPr>
        <w:t>Būvekspertīzes pakalpojuma sniegšana projekta “Olaines notekūdeņu attīrīšanas iekārtu rekonstrukcijas darbu projekta 1. un 2. rekonstrukcijas darbu  kārtai izstrāde un rekonstrukcijas darbu 1.kārtas  izpilde” ietvaros</w:t>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bCs/>
          <w:sz w:val="24"/>
          <w:szCs w:val="24"/>
        </w:rPr>
        <w:t xml:space="preserve"> (turpmāk – Iepirkums)</w:t>
      </w:r>
      <w:r w:rsidRPr="007E53D7">
        <w:rPr>
          <w:rFonts w:ascii="Times New Roman" w:eastAsia="Times New Roman" w:hAnsi="Times New Roman" w:cs="Times New Roman"/>
          <w:sz w:val="24"/>
          <w:szCs w:val="24"/>
        </w:rPr>
        <w:t xml:space="preserve">, iepirkuma komisijai (turpmāk – Iepirkuma komisija) un nosūtot uz e-pastu: </w:t>
      </w:r>
      <w:hyperlink r:id="rId11" w:history="1">
        <w:r w:rsidRPr="007E53D7">
          <w:rPr>
            <w:rFonts w:ascii="Times New Roman" w:eastAsia="Times New Roman" w:hAnsi="Times New Roman" w:cs="Times New Roman"/>
            <w:color w:val="0000FF"/>
            <w:sz w:val="24"/>
            <w:szCs w:val="24"/>
            <w:u w:val="single"/>
          </w:rPr>
          <w:t>lasma.vitolina@ous.lv</w:t>
        </w:r>
      </w:hyperlink>
      <w:r w:rsidR="009E10C8">
        <w:rPr>
          <w:rFonts w:ascii="Times New Roman" w:eastAsia="Times New Roman" w:hAnsi="Times New Roman" w:cs="Times New Roman"/>
          <w:color w:val="0000FF"/>
          <w:sz w:val="24"/>
          <w:szCs w:val="24"/>
          <w:u w:val="single"/>
        </w:rPr>
        <w:t>.</w:t>
      </w:r>
      <w:r w:rsidRPr="007E53D7">
        <w:rPr>
          <w:rFonts w:ascii="Times New Roman" w:eastAsia="Times New Roman" w:hAnsi="Times New Roman" w:cs="Times New Roman"/>
          <w:sz w:val="24"/>
          <w:szCs w:val="24"/>
        </w:rPr>
        <w:t xml:space="preserve"> Atbildes uz attiecīgā piegādātāja informācijas pieprasījumu tiek sniegtas, nosūtot rakstisku atbildi elektroniski, e-pastā </w:t>
      </w:r>
      <w:r w:rsidRPr="00C4734D">
        <w:rPr>
          <w:rFonts w:ascii="Times New Roman" w:eastAsia="Times New Roman" w:hAnsi="Times New Roman" w:cs="Times New Roman"/>
          <w:sz w:val="24"/>
          <w:szCs w:val="24"/>
        </w:rPr>
        <w:t>pievienojot dokumentu, ar drošu elektronisko parakst</w:t>
      </w:r>
      <w:r w:rsidRPr="004A5311">
        <w:rPr>
          <w:rFonts w:ascii="Times New Roman" w:eastAsia="Times New Roman" w:hAnsi="Times New Roman" w:cs="Times New Roman"/>
          <w:sz w:val="24"/>
          <w:szCs w:val="24"/>
        </w:rPr>
        <w:t>u.</w:t>
      </w:r>
    </w:p>
    <w:p w14:paraId="0C3743B1" w14:textId="2449D12D"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D50426">
        <w:rPr>
          <w:rFonts w:ascii="Times New Roman" w:eastAsia="Times New Roman" w:hAnsi="Times New Roman" w:cs="Times New Roman"/>
          <w:sz w:val="24"/>
          <w:szCs w:val="24"/>
        </w:rPr>
        <w:t>4</w:t>
      </w:r>
      <w:r w:rsidRPr="007E53D7">
        <w:rPr>
          <w:rFonts w:ascii="Times New Roman" w:eastAsia="Times New Roman" w:hAnsi="Times New Roman" w:cs="Times New Roman"/>
          <w:sz w:val="24"/>
          <w:szCs w:val="24"/>
        </w:rPr>
        <w:t xml:space="preserve">.2. Iepirkuma nolikums (turpmāk – Nolikums), Nolikuma grozījumi un cita informācija par Iepirkuma norisi līdz piedāvājumu atvēršanai tiek publicēta AS “Olaines ūdens un siltums” mājaslapā  </w:t>
      </w:r>
      <w:hyperlink r:id="rId12" w:history="1">
        <w:r w:rsidR="00D26A53" w:rsidRPr="00514CB6">
          <w:rPr>
            <w:rStyle w:val="Hyperlink"/>
            <w:rFonts w:ascii="Times New Roman" w:eastAsia="Times New Roman" w:hAnsi="Times New Roman" w:cs="Times New Roman"/>
            <w:sz w:val="24"/>
            <w:szCs w:val="24"/>
          </w:rPr>
          <w:t>www.ous.lv</w:t>
        </w:r>
      </w:hyperlink>
      <w:r w:rsidR="00D26A53">
        <w:rPr>
          <w:rFonts w:ascii="Times New Roman" w:eastAsia="Times New Roman" w:hAnsi="Times New Roman" w:cs="Times New Roman"/>
          <w:sz w:val="24"/>
          <w:szCs w:val="24"/>
        </w:rPr>
        <w:t xml:space="preserve">, </w:t>
      </w:r>
      <w:r w:rsidR="00D26A53" w:rsidRPr="00D26A53">
        <w:rPr>
          <w:rFonts w:ascii="Times New Roman" w:eastAsia="Times New Roman" w:hAnsi="Times New Roman" w:cs="Times New Roman"/>
          <w:sz w:val="24"/>
          <w:szCs w:val="24"/>
        </w:rPr>
        <w:t>sadaļā “Iepirkumi”</w:t>
      </w:r>
      <w:r w:rsidRPr="007E53D7">
        <w:rPr>
          <w:rFonts w:ascii="Times New Roman" w:eastAsia="Times New Roman" w:hAnsi="Times New Roman" w:cs="Times New Roman"/>
          <w:sz w:val="24"/>
          <w:szCs w:val="24"/>
        </w:rPr>
        <w:t>.</w:t>
      </w:r>
    </w:p>
    <w:p w14:paraId="026FCAB1" w14:textId="420AC1E4" w:rsidR="00D50426" w:rsidRPr="007E53D7" w:rsidRDefault="007E53D7" w:rsidP="00D50426">
      <w:pPr>
        <w:tabs>
          <w:tab w:val="num" w:pos="1003"/>
        </w:tabs>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D50426">
        <w:rPr>
          <w:rFonts w:ascii="Times New Roman" w:eastAsia="Times New Roman" w:hAnsi="Times New Roman" w:cs="Times New Roman"/>
          <w:sz w:val="24"/>
          <w:szCs w:val="24"/>
        </w:rPr>
        <w:t>4</w:t>
      </w:r>
      <w:r w:rsidRPr="007E53D7">
        <w:rPr>
          <w:rFonts w:ascii="Times New Roman" w:eastAsia="Times New Roman" w:hAnsi="Times New Roman" w:cs="Times New Roman"/>
          <w:sz w:val="24"/>
          <w:szCs w:val="24"/>
        </w:rPr>
        <w:t xml:space="preserve">.3. </w:t>
      </w:r>
      <w:r w:rsidRPr="007E53D7">
        <w:rPr>
          <w:rFonts w:ascii="Times New Roman" w:eastAsia="Times New Roman" w:hAnsi="Times New Roman" w:cs="Times New Roman"/>
          <w:sz w:val="24"/>
          <w:szCs w:val="24"/>
        </w:rPr>
        <w:tab/>
        <w:t>Ja ieinteresētais piegādātājs laikus pieprasa papildu informāciju par Iepirkuma dokumentos iekļautajām prasībām, iepirkuma komisija to sniedz 5 (piecu) darbdienu laikā, bet ne vēlāk kā 6 (sešas) dienas pirms piedāvājumu iesniegšanas termiņa beigām. Atbildes uz ieinteresēto piegādātāju pieprasījumiem sniegt papildu informāciju par Nolikumu tiek nosūtītas piegādātājam, kas uzdevis jautājumu, un vienlaikus publicētas AS “Olaines ūdens un siltums” mājaslapā sadaļā “Iepirkumi”, pie Iepirkuma dokumentiem.</w:t>
      </w:r>
      <w:r w:rsidR="00D50426" w:rsidRPr="00D50426">
        <w:t xml:space="preserve"> </w:t>
      </w:r>
      <w:r w:rsidR="00D50426" w:rsidRPr="00D50426">
        <w:rPr>
          <w:rFonts w:ascii="Times New Roman" w:eastAsia="Times New Roman" w:hAnsi="Times New Roman" w:cs="Times New Roman"/>
          <w:sz w:val="24"/>
          <w:szCs w:val="24"/>
        </w:rPr>
        <w:t>Par jautājuma saņemšanas dienu tiek uzskatīts saņemšanas datums no pirmdienas līdz piektdienai no plkst. 8:</w:t>
      </w:r>
      <w:r w:rsidR="00D50426">
        <w:rPr>
          <w:rFonts w:ascii="Times New Roman" w:eastAsia="Times New Roman" w:hAnsi="Times New Roman" w:cs="Times New Roman"/>
          <w:sz w:val="24"/>
          <w:szCs w:val="24"/>
        </w:rPr>
        <w:t>00</w:t>
      </w:r>
      <w:r w:rsidR="00D50426" w:rsidRPr="00D50426">
        <w:rPr>
          <w:rFonts w:ascii="Times New Roman" w:eastAsia="Times New Roman" w:hAnsi="Times New Roman" w:cs="Times New Roman"/>
          <w:sz w:val="24"/>
          <w:szCs w:val="24"/>
        </w:rPr>
        <w:t xml:space="preserve"> līdz </w:t>
      </w:r>
      <w:r w:rsidR="00D50426">
        <w:rPr>
          <w:rFonts w:ascii="Times New Roman" w:eastAsia="Times New Roman" w:hAnsi="Times New Roman" w:cs="Times New Roman"/>
          <w:sz w:val="24"/>
          <w:szCs w:val="24"/>
        </w:rPr>
        <w:t>17:00.</w:t>
      </w:r>
    </w:p>
    <w:p w14:paraId="2E615572" w14:textId="10CAA222" w:rsidR="007E53D7" w:rsidRPr="007E53D7" w:rsidRDefault="007E53D7" w:rsidP="007E53D7">
      <w:pPr>
        <w:tabs>
          <w:tab w:val="num" w:pos="567"/>
          <w:tab w:val="left" w:pos="709"/>
        </w:tabs>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D50426">
        <w:rPr>
          <w:rFonts w:ascii="Times New Roman" w:eastAsia="Times New Roman" w:hAnsi="Times New Roman" w:cs="Times New Roman"/>
          <w:sz w:val="24"/>
          <w:szCs w:val="24"/>
        </w:rPr>
        <w:t>4</w:t>
      </w:r>
      <w:r w:rsidRPr="007E53D7">
        <w:rPr>
          <w:rFonts w:ascii="Times New Roman" w:eastAsia="Times New Roman" w:hAnsi="Times New Roman" w:cs="Times New Roman"/>
          <w:sz w:val="24"/>
          <w:szCs w:val="24"/>
        </w:rPr>
        <w:t xml:space="preserve">.4. </w:t>
      </w:r>
      <w:r w:rsidRPr="007E53D7">
        <w:rPr>
          <w:rFonts w:ascii="Times New Roman" w:eastAsia="Times New Roman" w:hAnsi="Times New Roman" w:cs="Times New Roman"/>
          <w:sz w:val="24"/>
          <w:szCs w:val="24"/>
        </w:rPr>
        <w:tab/>
        <w:t xml:space="preserve">Ieinteresēto piegādātāju pienākums ir </w:t>
      </w:r>
      <w:proofErr w:type="spellStart"/>
      <w:r w:rsidRPr="007E53D7">
        <w:rPr>
          <w:rFonts w:ascii="Times New Roman" w:eastAsia="Times New Roman" w:hAnsi="Times New Roman" w:cs="Times New Roman"/>
          <w:sz w:val="24"/>
          <w:szCs w:val="24"/>
        </w:rPr>
        <w:t>pat</w:t>
      </w:r>
      <w:r w:rsidR="00FE3A64">
        <w:rPr>
          <w:rFonts w:ascii="Times New Roman" w:eastAsia="Times New Roman" w:hAnsi="Times New Roman" w:cs="Times New Roman"/>
          <w:sz w:val="24"/>
          <w:szCs w:val="24"/>
        </w:rPr>
        <w:t>s</w:t>
      </w:r>
      <w:r w:rsidRPr="007E53D7">
        <w:rPr>
          <w:rFonts w:ascii="Times New Roman" w:eastAsia="Times New Roman" w:hAnsi="Times New Roman" w:cs="Times New Roman"/>
          <w:sz w:val="24"/>
          <w:szCs w:val="24"/>
        </w:rPr>
        <w:t>āvīgi</w:t>
      </w:r>
      <w:proofErr w:type="spellEnd"/>
      <w:r w:rsidRPr="007E53D7">
        <w:rPr>
          <w:rFonts w:ascii="Times New Roman" w:eastAsia="Times New Roman" w:hAnsi="Times New Roman" w:cs="Times New Roman"/>
          <w:sz w:val="24"/>
          <w:szCs w:val="24"/>
        </w:rPr>
        <w:t xml:space="preserve"> sekot </w:t>
      </w:r>
      <w:hyperlink r:id="rId13" w:history="1">
        <w:r w:rsidRPr="007E53D7">
          <w:rPr>
            <w:rFonts w:ascii="Times New Roman" w:eastAsia="Times New Roman" w:hAnsi="Times New Roman" w:cs="Times New Roman"/>
            <w:sz w:val="24"/>
            <w:szCs w:val="24"/>
            <w:u w:val="single"/>
          </w:rPr>
          <w:t>www.ous.lv</w:t>
        </w:r>
      </w:hyperlink>
      <w:r w:rsidRPr="007E53D7">
        <w:rPr>
          <w:rFonts w:ascii="Times New Roman" w:eastAsia="Times New Roman" w:hAnsi="Times New Roman" w:cs="Times New Roman"/>
          <w:sz w:val="24"/>
          <w:szCs w:val="24"/>
        </w:rPr>
        <w:t xml:space="preserve"> publicētajai informācijai. Ja minēto informāciju un ziņas Pasūtītājs ir ievietojis tīmekļvietnē www.ous.lv, sadaļā “Iepirkumi” pie konkrētā iepirkuma, tiek uzskatīts, ka Ieinteresētais  piegādātājs tos ir saņēmis un ar tiem iepazinies. Iepirkuma komisija nav atbildīga par to, ja kāds ieinteresētais piegādātājs nav iepazinies ar informāciju par iepirkumu, kurai ir nodrošināta brīva un tieša elektroniska pieeja tīmekļvietnē www.ous.lv sadaļā “Iepirkumi”.</w:t>
      </w:r>
    </w:p>
    <w:p w14:paraId="6717C250" w14:textId="77777777" w:rsidR="007E53D7" w:rsidRPr="007E53D7" w:rsidRDefault="007E53D7" w:rsidP="007E53D7">
      <w:pPr>
        <w:tabs>
          <w:tab w:val="num" w:pos="567"/>
          <w:tab w:val="left" w:pos="709"/>
        </w:tabs>
        <w:spacing w:after="0" w:line="240" w:lineRule="auto"/>
        <w:ind w:right="9"/>
        <w:jc w:val="both"/>
        <w:rPr>
          <w:rFonts w:ascii="Times New Roman" w:eastAsia="Times New Roman" w:hAnsi="Times New Roman" w:cs="Times New Roman"/>
          <w:sz w:val="24"/>
          <w:szCs w:val="24"/>
        </w:rPr>
      </w:pPr>
    </w:p>
    <w:p w14:paraId="15867758" w14:textId="77777777" w:rsidR="007E53D7" w:rsidRPr="001E27E0" w:rsidRDefault="007E53D7" w:rsidP="001E27E0">
      <w:pPr>
        <w:numPr>
          <w:ilvl w:val="1"/>
          <w:numId w:val="1"/>
        </w:numPr>
        <w:spacing w:after="0" w:line="240" w:lineRule="auto"/>
        <w:ind w:right="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Iepirkuma priekšmets </w:t>
      </w:r>
      <w:bookmarkStart w:id="9" w:name="_Toc59334722"/>
      <w:bookmarkStart w:id="10" w:name="_Toc61422125"/>
    </w:p>
    <w:p w14:paraId="629D1D3E" w14:textId="361C8242" w:rsidR="007E53D7" w:rsidRPr="007E53D7" w:rsidRDefault="00EB2FFE" w:rsidP="007E53D7">
      <w:pPr>
        <w:numPr>
          <w:ilvl w:val="2"/>
          <w:numId w:val="1"/>
        </w:numPr>
        <w:spacing w:after="0" w:line="240" w:lineRule="auto"/>
        <w:ind w:right="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priekšmets ir būvekspertīzes pakalpojuma sniegšana, </w:t>
      </w:r>
      <w:r w:rsidR="006F5EF3">
        <w:rPr>
          <w:rFonts w:ascii="Times New Roman" w:eastAsia="Times New Roman" w:hAnsi="Times New Roman" w:cs="Times New Roman"/>
          <w:sz w:val="24"/>
          <w:szCs w:val="24"/>
        </w:rPr>
        <w:t>atbilstoši Tehniskajai specifikācijai (2.pielikums), finanšu piedāvājuma</w:t>
      </w:r>
      <w:r w:rsidR="00C83BE6">
        <w:rPr>
          <w:rFonts w:ascii="Times New Roman" w:eastAsia="Times New Roman" w:hAnsi="Times New Roman" w:cs="Times New Roman"/>
          <w:sz w:val="24"/>
          <w:szCs w:val="24"/>
        </w:rPr>
        <w:t>m</w:t>
      </w:r>
      <w:r w:rsidR="006F5EF3">
        <w:rPr>
          <w:rFonts w:ascii="Times New Roman" w:eastAsia="Times New Roman" w:hAnsi="Times New Roman" w:cs="Times New Roman"/>
          <w:sz w:val="24"/>
          <w:szCs w:val="24"/>
        </w:rPr>
        <w:t xml:space="preserve"> un </w:t>
      </w:r>
      <w:r w:rsidR="007E53D7" w:rsidRPr="007E53D7">
        <w:rPr>
          <w:rFonts w:ascii="Times New Roman" w:eastAsia="Times New Roman" w:hAnsi="Times New Roman" w:cs="Times New Roman"/>
          <w:sz w:val="24"/>
          <w:szCs w:val="24"/>
        </w:rPr>
        <w:t>saskaņā ar Pasūtītāja prasībām.</w:t>
      </w:r>
    </w:p>
    <w:p w14:paraId="4B2E6CD5" w14:textId="77777777" w:rsidR="00EB2FFE" w:rsidRDefault="007E53D7" w:rsidP="007E53D7">
      <w:pPr>
        <w:numPr>
          <w:ilvl w:val="2"/>
          <w:numId w:val="1"/>
        </w:numPr>
        <w:spacing w:after="0" w:line="240" w:lineRule="auto"/>
        <w:ind w:left="709" w:right="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Iepirkuma priekšmets nav sadalīts daļās.</w:t>
      </w:r>
    </w:p>
    <w:p w14:paraId="4077CF28" w14:textId="27922150" w:rsidR="007E53D7" w:rsidRPr="007E53D7" w:rsidRDefault="00EB2FFE" w:rsidP="007E53D7">
      <w:pPr>
        <w:numPr>
          <w:ilvl w:val="2"/>
          <w:numId w:val="1"/>
        </w:numPr>
        <w:spacing w:after="0" w:line="240" w:lineRule="auto"/>
        <w:ind w:left="709" w:right="9" w:hanging="709"/>
        <w:jc w:val="both"/>
        <w:rPr>
          <w:rFonts w:ascii="Times New Roman" w:eastAsia="Times New Roman" w:hAnsi="Times New Roman" w:cs="Times New Roman"/>
          <w:sz w:val="24"/>
          <w:szCs w:val="24"/>
        </w:rPr>
      </w:pPr>
      <w:r w:rsidRPr="00EB2FFE">
        <w:rPr>
          <w:rFonts w:ascii="Times New Roman" w:eastAsia="Times New Roman" w:hAnsi="Times New Roman" w:cs="Times New Roman"/>
          <w:sz w:val="24"/>
          <w:szCs w:val="24"/>
        </w:rPr>
        <w:t>Pretendentam piedāvājums jāiesniedz par pilnu iepirkuma priekšmeta apjomu</w:t>
      </w:r>
      <w:r>
        <w:rPr>
          <w:rFonts w:ascii="Times New Roman" w:eastAsia="Times New Roman" w:hAnsi="Times New Roman" w:cs="Times New Roman"/>
          <w:sz w:val="24"/>
          <w:szCs w:val="24"/>
        </w:rPr>
        <w:t>.</w:t>
      </w:r>
      <w:r w:rsidR="007E53D7" w:rsidRPr="007E53D7">
        <w:rPr>
          <w:rFonts w:ascii="Times New Roman" w:eastAsia="Times New Roman" w:hAnsi="Times New Roman" w:cs="Times New Roman"/>
          <w:sz w:val="24"/>
          <w:szCs w:val="24"/>
        </w:rPr>
        <w:t xml:space="preserve"> </w:t>
      </w:r>
    </w:p>
    <w:p w14:paraId="4F530021" w14:textId="77777777" w:rsidR="007E53D7" w:rsidRPr="007E53D7" w:rsidRDefault="007E53D7" w:rsidP="007E53D7">
      <w:pPr>
        <w:numPr>
          <w:ilvl w:val="2"/>
          <w:numId w:val="1"/>
        </w:numPr>
        <w:spacing w:after="0" w:line="240" w:lineRule="auto"/>
        <w:ind w:left="709" w:right="9" w:hanging="709"/>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nedrīkst iesniegt piedāvājuma variantus.</w:t>
      </w:r>
    </w:p>
    <w:p w14:paraId="5EC77CBD" w14:textId="106D0D58" w:rsidR="008970E7" w:rsidRDefault="00B97B44" w:rsidP="00AD5043">
      <w:pPr>
        <w:numPr>
          <w:ilvl w:val="2"/>
          <w:numId w:val="1"/>
        </w:numPr>
        <w:spacing w:after="0" w:line="240" w:lineRule="auto"/>
        <w:contextualSpacing/>
        <w:jc w:val="both"/>
        <w:rPr>
          <w:rFonts w:ascii="Arial Unicode MS" w:eastAsia="Arial Unicode MS" w:hAnsi="Arial Unicode MS" w:cs="Arial Unicode MS"/>
          <w:color w:val="000000"/>
          <w:sz w:val="24"/>
          <w:szCs w:val="24"/>
          <w:lang w:eastAsia="lv-LV"/>
        </w:rPr>
      </w:pPr>
      <w:r>
        <w:rPr>
          <w:rFonts w:ascii="Times New Roman" w:eastAsia="Times New Roman" w:hAnsi="Times New Roman" w:cs="Times New Roman"/>
          <w:sz w:val="24"/>
          <w:szCs w:val="24"/>
        </w:rPr>
        <w:lastRenderedPageBreak/>
        <w:t>Iepirkuma nomenklatūra</w:t>
      </w:r>
      <w:r w:rsidR="007E53D7" w:rsidRPr="00B97B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7E53D7" w:rsidRPr="00B97B44">
        <w:rPr>
          <w:rFonts w:ascii="Times New Roman" w:eastAsia="Times New Roman" w:hAnsi="Times New Roman" w:cs="Times New Roman"/>
          <w:sz w:val="24"/>
          <w:szCs w:val="24"/>
        </w:rPr>
        <w:t>CPV kods</w:t>
      </w:r>
      <w:r>
        <w:rPr>
          <w:rFonts w:ascii="Times New Roman" w:eastAsia="Times New Roman" w:hAnsi="Times New Roman" w:cs="Times New Roman"/>
          <w:sz w:val="24"/>
          <w:szCs w:val="24"/>
        </w:rPr>
        <w:t>):</w:t>
      </w:r>
      <w:r w:rsidR="007E53D7" w:rsidRPr="00B97B44">
        <w:rPr>
          <w:rFonts w:ascii="Times New Roman" w:eastAsia="Times New Roman" w:hAnsi="Times New Roman" w:cs="Times New Roman"/>
          <w:sz w:val="24"/>
          <w:szCs w:val="24"/>
        </w:rPr>
        <w:t xml:space="preserve"> 71000000-8</w:t>
      </w:r>
      <w:r w:rsidR="00546A44">
        <w:rPr>
          <w:rFonts w:ascii="Times New Roman" w:eastAsia="Times New Roman" w:hAnsi="Times New Roman" w:cs="Times New Roman"/>
          <w:sz w:val="24"/>
          <w:szCs w:val="24"/>
        </w:rPr>
        <w:t xml:space="preserve"> (</w:t>
      </w:r>
      <w:r w:rsidR="00F33F03" w:rsidRPr="00F33F03">
        <w:rPr>
          <w:rFonts w:ascii="Times New Roman" w:eastAsia="Times New Roman" w:hAnsi="Times New Roman" w:cs="Times New Roman"/>
          <w:sz w:val="24"/>
          <w:szCs w:val="24"/>
        </w:rPr>
        <w:t>Arhitektūras, būvniecības, inženiertehniskie un pārbaudes pakalpojumi</w:t>
      </w:r>
      <w:r w:rsidR="00F33F03">
        <w:rPr>
          <w:rFonts w:ascii="Times New Roman" w:eastAsia="Times New Roman" w:hAnsi="Times New Roman" w:cs="Times New Roman"/>
          <w:sz w:val="24"/>
          <w:szCs w:val="24"/>
        </w:rPr>
        <w:t>).</w:t>
      </w:r>
    </w:p>
    <w:p w14:paraId="42A5A270" w14:textId="77777777" w:rsidR="00AD5043" w:rsidRPr="00AD5043" w:rsidRDefault="00AD5043" w:rsidP="00AD5043">
      <w:pPr>
        <w:spacing w:after="0" w:line="240" w:lineRule="auto"/>
        <w:ind w:left="720"/>
        <w:contextualSpacing/>
        <w:jc w:val="both"/>
        <w:rPr>
          <w:rFonts w:ascii="Arial Unicode MS" w:eastAsia="Arial Unicode MS" w:hAnsi="Arial Unicode MS" w:cs="Arial Unicode MS"/>
          <w:color w:val="000000"/>
          <w:sz w:val="24"/>
          <w:szCs w:val="24"/>
          <w:lang w:eastAsia="lv-LV"/>
        </w:rPr>
      </w:pPr>
    </w:p>
    <w:p w14:paraId="6196FDC9" w14:textId="77777777" w:rsidR="00814059" w:rsidRDefault="00814059" w:rsidP="007E53D7">
      <w:pPr>
        <w:numPr>
          <w:ilvl w:val="1"/>
          <w:numId w:val="1"/>
        </w:numPr>
        <w:spacing w:after="0" w:line="240" w:lineRule="auto"/>
        <w:ind w:left="709" w:hanging="709"/>
        <w:contextualSpacing/>
        <w:jc w:val="both"/>
        <w:rPr>
          <w:rFonts w:ascii="Times New Roman" w:eastAsia="Times New Roman" w:hAnsi="Times New Roman" w:cs="Times New Roman"/>
          <w:sz w:val="24"/>
          <w:szCs w:val="24"/>
        </w:rPr>
      </w:pPr>
      <w:bookmarkStart w:id="11" w:name="_Toc59334724"/>
      <w:bookmarkStart w:id="12" w:name="_Toc63860912"/>
      <w:bookmarkStart w:id="13" w:name="_Ref90868378"/>
      <w:bookmarkStart w:id="14" w:name="_Toc98233103"/>
      <w:bookmarkEnd w:id="9"/>
      <w:bookmarkEnd w:id="10"/>
      <w:r>
        <w:rPr>
          <w:rFonts w:ascii="Times New Roman" w:eastAsia="Times New Roman" w:hAnsi="Times New Roman" w:cs="Times New Roman"/>
          <w:b/>
          <w:sz w:val="24"/>
          <w:szCs w:val="24"/>
        </w:rPr>
        <w:t>Līguma nosacījumi</w:t>
      </w:r>
      <w:r w:rsidR="007E53D7" w:rsidRPr="007E53D7">
        <w:rPr>
          <w:rFonts w:ascii="Times New Roman" w:eastAsia="Times New Roman" w:hAnsi="Times New Roman" w:cs="Times New Roman"/>
          <w:b/>
          <w:sz w:val="24"/>
          <w:szCs w:val="24"/>
        </w:rPr>
        <w:t>:</w:t>
      </w:r>
      <w:r w:rsidR="007E53D7" w:rsidRPr="007E53D7">
        <w:rPr>
          <w:rFonts w:ascii="Times New Roman" w:eastAsia="Times New Roman" w:hAnsi="Times New Roman" w:cs="Times New Roman"/>
          <w:sz w:val="24"/>
          <w:szCs w:val="24"/>
        </w:rPr>
        <w:t xml:space="preserve"> </w:t>
      </w:r>
    </w:p>
    <w:p w14:paraId="56E464B8" w14:textId="77777777" w:rsidR="00F21D53" w:rsidRDefault="00003D32" w:rsidP="00F21D53">
      <w:pPr>
        <w:pStyle w:val="ListParagraph"/>
        <w:numPr>
          <w:ilvl w:val="2"/>
          <w:numId w:val="1"/>
        </w:numPr>
        <w:spacing w:after="0" w:line="240" w:lineRule="auto"/>
        <w:contextualSpacing/>
        <w:jc w:val="both"/>
        <w:rPr>
          <w:rFonts w:ascii="Times New Roman" w:hAnsi="Times New Roman"/>
          <w:sz w:val="24"/>
          <w:szCs w:val="24"/>
        </w:rPr>
      </w:pPr>
      <w:r w:rsidRPr="003E2ACA">
        <w:rPr>
          <w:rFonts w:ascii="Times New Roman" w:hAnsi="Times New Roman"/>
          <w:sz w:val="24"/>
          <w:szCs w:val="24"/>
        </w:rPr>
        <w:t xml:space="preserve">Būvprojekta ekspertīze jāveic ne ilgāk </w:t>
      </w:r>
      <w:r w:rsidRPr="003E2ACA">
        <w:rPr>
          <w:rFonts w:ascii="Times New Roman" w:hAnsi="Times New Roman"/>
          <w:sz w:val="24"/>
          <w:szCs w:val="24"/>
          <w:shd w:val="clear" w:color="auto" w:fill="FFFFFF"/>
        </w:rPr>
        <w:t xml:space="preserve">kā </w:t>
      </w:r>
      <w:r w:rsidRPr="003E2ACA">
        <w:rPr>
          <w:rFonts w:ascii="Times New Roman" w:hAnsi="Times New Roman"/>
          <w:b/>
          <w:sz w:val="24"/>
          <w:szCs w:val="24"/>
          <w:shd w:val="clear" w:color="auto" w:fill="FFFFFF"/>
        </w:rPr>
        <w:t>14</w:t>
      </w:r>
      <w:r w:rsidRPr="003E2ACA">
        <w:rPr>
          <w:rFonts w:ascii="Times New Roman" w:hAnsi="Times New Roman"/>
          <w:sz w:val="24"/>
          <w:szCs w:val="24"/>
          <w:shd w:val="clear" w:color="auto" w:fill="FFFFFF"/>
        </w:rPr>
        <w:t xml:space="preserve"> (četrpadsmit) kalendāro</w:t>
      </w:r>
      <w:r w:rsidRPr="003E2ACA">
        <w:rPr>
          <w:rFonts w:ascii="Times New Roman" w:hAnsi="Times New Roman"/>
          <w:sz w:val="24"/>
          <w:szCs w:val="24"/>
        </w:rPr>
        <w:t xml:space="preserve"> dienu laikā pēc būvprojekta saņemšanas</w:t>
      </w:r>
      <w:r w:rsidR="00814059" w:rsidRPr="00814059">
        <w:rPr>
          <w:rFonts w:ascii="Times New Roman" w:hAnsi="Times New Roman"/>
          <w:sz w:val="24"/>
          <w:szCs w:val="24"/>
        </w:rPr>
        <w:t>.</w:t>
      </w:r>
    </w:p>
    <w:p w14:paraId="2844AE0B" w14:textId="173B95B9" w:rsidR="007E53D7" w:rsidRPr="00F21D53" w:rsidRDefault="00F21D53" w:rsidP="00F21D53">
      <w:pPr>
        <w:pStyle w:val="ListParagraph"/>
        <w:numPr>
          <w:ilvl w:val="2"/>
          <w:numId w:val="1"/>
        </w:numPr>
        <w:spacing w:after="0" w:line="240" w:lineRule="auto"/>
        <w:contextualSpacing/>
        <w:jc w:val="both"/>
        <w:rPr>
          <w:rFonts w:ascii="Times New Roman" w:hAnsi="Times New Roman"/>
          <w:sz w:val="24"/>
          <w:szCs w:val="24"/>
        </w:rPr>
      </w:pPr>
      <w:r w:rsidRPr="00A461C7">
        <w:rPr>
          <w:rFonts w:ascii="Times New Roman" w:hAnsi="Times New Roman"/>
          <w:sz w:val="24"/>
          <w:szCs w:val="24"/>
        </w:rPr>
        <w:t xml:space="preserve">Pēc  nepilnību novēršanas veikt būvprojekta atkārtotu izvērtēšanu un pārbaudi, un sniegt būvprojekta ekspertīzes atzinumu ne ilgāk </w:t>
      </w:r>
      <w:r w:rsidRPr="00A461C7">
        <w:rPr>
          <w:rFonts w:ascii="Times New Roman" w:hAnsi="Times New Roman"/>
          <w:sz w:val="24"/>
          <w:szCs w:val="24"/>
          <w:shd w:val="clear" w:color="auto" w:fill="FFFFFF"/>
        </w:rPr>
        <w:t xml:space="preserve">kā </w:t>
      </w:r>
      <w:r w:rsidRPr="00A461C7">
        <w:rPr>
          <w:rFonts w:ascii="Times New Roman" w:hAnsi="Times New Roman"/>
          <w:b/>
          <w:sz w:val="24"/>
          <w:szCs w:val="24"/>
          <w:shd w:val="clear" w:color="auto" w:fill="FFFFFF"/>
        </w:rPr>
        <w:t xml:space="preserve">7 </w:t>
      </w:r>
      <w:r w:rsidRPr="00A461C7">
        <w:rPr>
          <w:rFonts w:ascii="Times New Roman" w:hAnsi="Times New Roman"/>
          <w:sz w:val="24"/>
          <w:szCs w:val="24"/>
          <w:shd w:val="clear" w:color="auto" w:fill="FFFFFF"/>
        </w:rPr>
        <w:t>(septiņu) kalendāro</w:t>
      </w:r>
      <w:r w:rsidRPr="00A461C7">
        <w:rPr>
          <w:rFonts w:ascii="Times New Roman" w:hAnsi="Times New Roman"/>
          <w:sz w:val="24"/>
          <w:szCs w:val="24"/>
        </w:rPr>
        <w:t xml:space="preserve"> dienu laikā pēc koriģētā būvprojekta saņemšanas</w:t>
      </w:r>
      <w:r>
        <w:rPr>
          <w:rFonts w:ascii="Times New Roman" w:hAnsi="Times New Roman"/>
          <w:sz w:val="24"/>
          <w:szCs w:val="24"/>
        </w:rPr>
        <w:t>.</w:t>
      </w:r>
      <w:r w:rsidR="007E53D7" w:rsidRPr="00F21D53">
        <w:rPr>
          <w:rFonts w:ascii="Times New Roman" w:hAnsi="Times New Roman"/>
          <w:sz w:val="24"/>
          <w:szCs w:val="24"/>
        </w:rPr>
        <w:t xml:space="preserve"> </w:t>
      </w:r>
    </w:p>
    <w:p w14:paraId="11756D80" w14:textId="65CC25D0" w:rsidR="007E53D7" w:rsidRPr="004908F5" w:rsidRDefault="007E53D7" w:rsidP="00502016">
      <w:pPr>
        <w:numPr>
          <w:ilvl w:val="2"/>
          <w:numId w:val="1"/>
        </w:numPr>
        <w:spacing w:after="0" w:line="240" w:lineRule="auto"/>
        <w:jc w:val="both"/>
        <w:rPr>
          <w:rFonts w:ascii="Times New Roman" w:eastAsia="Times New Roman" w:hAnsi="Times New Roman" w:cs="Times New Roman"/>
          <w:sz w:val="24"/>
          <w:szCs w:val="24"/>
          <w:lang w:eastAsia="lv-LV"/>
        </w:rPr>
      </w:pPr>
      <w:r w:rsidRPr="00502016">
        <w:rPr>
          <w:rFonts w:ascii="Times New Roman" w:eastAsia="Times New Roman" w:hAnsi="Times New Roman" w:cs="Times New Roman"/>
          <w:bCs/>
          <w:sz w:val="24"/>
          <w:szCs w:val="24"/>
          <w:lang w:eastAsia="lv-LV"/>
        </w:rPr>
        <w:t>Līguma izpildes vieta:</w:t>
      </w:r>
      <w:r w:rsidR="00502016">
        <w:rPr>
          <w:rFonts w:ascii="Times New Roman" w:eastAsia="Times New Roman" w:hAnsi="Times New Roman" w:cs="Times New Roman"/>
          <w:b/>
          <w:sz w:val="24"/>
          <w:szCs w:val="24"/>
          <w:lang w:eastAsia="lv-LV"/>
        </w:rPr>
        <w:t xml:space="preserve"> </w:t>
      </w:r>
      <w:r w:rsidR="00502016" w:rsidRPr="00502016">
        <w:rPr>
          <w:rFonts w:ascii="Times New Roman" w:eastAsia="Times New Roman" w:hAnsi="Times New Roman" w:cs="Times New Roman"/>
          <w:bCs/>
          <w:sz w:val="24"/>
          <w:szCs w:val="24"/>
          <w:lang w:eastAsia="lv-LV"/>
        </w:rPr>
        <w:t>Olaine</w:t>
      </w:r>
    </w:p>
    <w:p w14:paraId="47D86F7E" w14:textId="77777777" w:rsidR="00D5482C" w:rsidRPr="007E53D7" w:rsidRDefault="00D5482C" w:rsidP="00680E74">
      <w:pPr>
        <w:spacing w:before="60" w:after="0" w:line="240" w:lineRule="auto"/>
        <w:contextualSpacing/>
        <w:jc w:val="both"/>
        <w:rPr>
          <w:rFonts w:ascii="Times New Roman" w:eastAsia="Times New Roman" w:hAnsi="Times New Roman" w:cs="Times New Roman"/>
          <w:sz w:val="24"/>
          <w:szCs w:val="24"/>
          <w:lang w:eastAsia="lv-LV"/>
        </w:rPr>
      </w:pPr>
    </w:p>
    <w:p w14:paraId="553A0206" w14:textId="77777777" w:rsidR="007E53D7" w:rsidRPr="007E53D7" w:rsidRDefault="007E53D7" w:rsidP="007E53D7">
      <w:pPr>
        <w:numPr>
          <w:ilvl w:val="1"/>
          <w:numId w:val="1"/>
        </w:numPr>
        <w:tabs>
          <w:tab w:val="num" w:pos="0"/>
        </w:tabs>
        <w:spacing w:after="0" w:line="240" w:lineRule="auto"/>
        <w:ind w:left="709" w:hanging="709"/>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b/>
          <w:sz w:val="24"/>
          <w:szCs w:val="24"/>
          <w:lang w:eastAsia="lv-LV"/>
        </w:rPr>
        <w:t>Iepirkuma dokumentu pieejamība</w:t>
      </w:r>
    </w:p>
    <w:p w14:paraId="2D6C846F"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Pasūtītājs nodrošina brīvu un tiešu elektronisku pieeju Iepirkuma dokumentiem un visiem papildu nepieciešamajiem dokumentiem AS “Olaines ūdens un siltums” mājaslapā </w:t>
      </w:r>
      <w:hyperlink r:id="rId14" w:history="1">
        <w:r w:rsidRPr="007E53D7">
          <w:rPr>
            <w:rFonts w:ascii="Times New Roman" w:eastAsia="Times New Roman" w:hAnsi="Times New Roman" w:cs="Times New Roman"/>
            <w:sz w:val="24"/>
            <w:szCs w:val="24"/>
            <w:u w:val="single"/>
            <w:lang w:eastAsia="lv-LV"/>
          </w:rPr>
          <w:t>www.ous.lv</w:t>
        </w:r>
      </w:hyperlink>
      <w:r w:rsidRPr="007E53D7">
        <w:rPr>
          <w:rFonts w:ascii="Times New Roman" w:eastAsia="Times New Roman" w:hAnsi="Times New Roman" w:cs="Times New Roman"/>
          <w:sz w:val="24"/>
          <w:szCs w:val="24"/>
          <w:lang w:eastAsia="lv-LV"/>
        </w:rPr>
        <w:t xml:space="preserve">, sadaļā “ Iepirkumi”, pie attiecīgā Iepirkuma, sākot ar Iepirkuma izsludināšanas brīdi. </w:t>
      </w:r>
    </w:p>
    <w:p w14:paraId="37217183"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Papildu informācija, kas tiks sniegta saistībā ar Iepirkumu, tiks publicēta AS “Olaines ūdens un siltums” mājaslapā </w:t>
      </w:r>
      <w:hyperlink r:id="rId15" w:history="1">
        <w:r w:rsidRPr="007E53D7">
          <w:rPr>
            <w:rFonts w:ascii="Times New Roman" w:eastAsia="Times New Roman" w:hAnsi="Times New Roman" w:cs="Times New Roman"/>
            <w:sz w:val="24"/>
            <w:szCs w:val="24"/>
            <w:u w:val="single"/>
            <w:lang w:eastAsia="lv-LV"/>
          </w:rPr>
          <w:t>www.ous.lv</w:t>
        </w:r>
      </w:hyperlink>
      <w:r w:rsidRPr="007E53D7">
        <w:rPr>
          <w:rFonts w:ascii="Times New Roman" w:eastAsia="Times New Roman" w:hAnsi="Times New Roman" w:cs="Times New Roman"/>
          <w:sz w:val="24"/>
          <w:szCs w:val="24"/>
          <w:lang w:eastAsia="lv-LV"/>
        </w:rPr>
        <w:t>, sadaļā “Iepirkumi”,  pie attiecīgā iepirkuma. Ieinteresētajam piegādātājam ir pienākums sekot līdzi publicētajai informācijai.</w:t>
      </w:r>
    </w:p>
    <w:p w14:paraId="190C8A9B" w14:textId="77777777" w:rsidR="007E53D7" w:rsidRPr="007E53D7" w:rsidRDefault="007E53D7" w:rsidP="007E53D7">
      <w:pPr>
        <w:spacing w:after="0" w:line="240" w:lineRule="auto"/>
        <w:ind w:left="720"/>
        <w:contextualSpacing/>
        <w:jc w:val="both"/>
        <w:rPr>
          <w:rFonts w:ascii="Times New Roman" w:eastAsia="Times New Roman" w:hAnsi="Times New Roman" w:cs="Times New Roman"/>
          <w:sz w:val="24"/>
          <w:szCs w:val="24"/>
          <w:lang w:eastAsia="lv-LV"/>
        </w:rPr>
      </w:pPr>
    </w:p>
    <w:p w14:paraId="112E11E3" w14:textId="18D1622D" w:rsidR="007E53D7" w:rsidRPr="007E53D7" w:rsidRDefault="007E53D7" w:rsidP="007E53D7">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Piedāvājumu iesniegšanas vieta, datums, laiks un kārtība</w:t>
      </w:r>
    </w:p>
    <w:p w14:paraId="696DC5DC" w14:textId="35ECFE15" w:rsidR="007817B2"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lang w:eastAsia="lv-LV"/>
        </w:rPr>
        <w:t xml:space="preserve">Piedāvājumi jāiesniedz līdz </w:t>
      </w:r>
      <w:r w:rsidRPr="007E53D7">
        <w:rPr>
          <w:rFonts w:ascii="Times New Roman" w:eastAsia="Times New Roman" w:hAnsi="Times New Roman" w:cs="Times New Roman"/>
          <w:b/>
          <w:sz w:val="24"/>
          <w:szCs w:val="24"/>
          <w:lang w:eastAsia="lv-LV"/>
        </w:rPr>
        <w:t>202</w:t>
      </w:r>
      <w:r w:rsidR="004E1EE5">
        <w:rPr>
          <w:rFonts w:ascii="Times New Roman" w:eastAsia="Times New Roman" w:hAnsi="Times New Roman" w:cs="Times New Roman"/>
          <w:b/>
          <w:sz w:val="24"/>
          <w:szCs w:val="24"/>
          <w:lang w:eastAsia="lv-LV"/>
        </w:rPr>
        <w:t>1</w:t>
      </w:r>
      <w:r w:rsidRPr="007E53D7">
        <w:rPr>
          <w:rFonts w:ascii="Times New Roman" w:eastAsia="Times New Roman" w:hAnsi="Times New Roman" w:cs="Times New Roman"/>
          <w:b/>
          <w:sz w:val="24"/>
          <w:szCs w:val="24"/>
          <w:lang w:eastAsia="lv-LV"/>
        </w:rPr>
        <w:t xml:space="preserve">.gada </w:t>
      </w:r>
      <w:r w:rsidR="00FE5DB4">
        <w:rPr>
          <w:rFonts w:ascii="Times New Roman" w:eastAsia="Times New Roman" w:hAnsi="Times New Roman" w:cs="Times New Roman"/>
          <w:b/>
          <w:sz w:val="24"/>
          <w:szCs w:val="24"/>
          <w:lang w:eastAsia="lv-LV"/>
        </w:rPr>
        <w:t xml:space="preserve">30.aprīļa </w:t>
      </w:r>
      <w:r w:rsidRPr="007E53D7">
        <w:rPr>
          <w:rFonts w:ascii="Times New Roman" w:eastAsia="Times New Roman" w:hAnsi="Times New Roman" w:cs="Times New Roman"/>
          <w:b/>
          <w:sz w:val="24"/>
          <w:szCs w:val="24"/>
          <w:lang w:eastAsia="lv-LV"/>
        </w:rPr>
        <w:t>plkst.11:00</w:t>
      </w:r>
      <w:r w:rsidRPr="007E53D7">
        <w:rPr>
          <w:rFonts w:ascii="Times New Roman" w:eastAsia="Times New Roman" w:hAnsi="Times New Roman" w:cs="Times New Roman"/>
          <w:sz w:val="24"/>
          <w:szCs w:val="24"/>
          <w:lang w:eastAsia="lv-LV"/>
        </w:rPr>
        <w:t xml:space="preserve">, AS „Olaines ūdens un siltums” </w:t>
      </w:r>
      <w:r w:rsidRPr="007E53D7">
        <w:rPr>
          <w:rFonts w:ascii="Times New Roman" w:eastAsia="Times New Roman" w:hAnsi="Times New Roman" w:cs="Times New Roman"/>
          <w:sz w:val="24"/>
          <w:szCs w:val="24"/>
        </w:rPr>
        <w:t>Kūdras ielā 27, 3.stāvā, Olainē, Olaines novads, LV-2114, Latvija</w:t>
      </w:r>
      <w:r w:rsidR="00050356">
        <w:rPr>
          <w:rFonts w:ascii="Times New Roman" w:eastAsia="Times New Roman" w:hAnsi="Times New Roman" w:cs="Times New Roman"/>
          <w:sz w:val="24"/>
          <w:szCs w:val="24"/>
        </w:rPr>
        <w:t xml:space="preserve">, </w:t>
      </w:r>
      <w:r w:rsidR="00050356" w:rsidRPr="00050356">
        <w:rPr>
          <w:rFonts w:ascii="Times New Roman" w:eastAsia="Times New Roman" w:hAnsi="Times New Roman" w:cs="Times New Roman"/>
          <w:sz w:val="24"/>
          <w:szCs w:val="24"/>
        </w:rPr>
        <w:t>piedāvājumu iesniedzot personīgi</w:t>
      </w:r>
      <w:r w:rsidR="00900757">
        <w:rPr>
          <w:rFonts w:ascii="Times New Roman" w:eastAsia="Times New Roman" w:hAnsi="Times New Roman" w:cs="Times New Roman"/>
          <w:sz w:val="24"/>
          <w:szCs w:val="24"/>
        </w:rPr>
        <w:t>, ar kurjera starpniecību</w:t>
      </w:r>
      <w:r w:rsidR="00050356" w:rsidRPr="00050356">
        <w:rPr>
          <w:rFonts w:ascii="Times New Roman" w:eastAsia="Times New Roman" w:hAnsi="Times New Roman" w:cs="Times New Roman"/>
          <w:sz w:val="24"/>
          <w:szCs w:val="24"/>
        </w:rPr>
        <w:t xml:space="preserve"> vai atsūtot pa pastu. Pasta sūtījumam jābūt saņemtam šajā punktā norādītajā adresē līdz šajā punktā minētajam termiņam. </w:t>
      </w:r>
      <w:r w:rsidR="00B712A2" w:rsidRPr="00B24735">
        <w:rPr>
          <w:rFonts w:ascii="Times New Roman" w:eastAsia="Times New Roman" w:hAnsi="Times New Roman" w:cs="Times New Roman"/>
          <w:sz w:val="24"/>
          <w:szCs w:val="24"/>
          <w:u w:val="single"/>
        </w:rPr>
        <w:t>Pretend</w:t>
      </w:r>
      <w:r w:rsidR="00B712A2">
        <w:rPr>
          <w:rFonts w:ascii="Times New Roman" w:eastAsia="Times New Roman" w:hAnsi="Times New Roman" w:cs="Times New Roman"/>
          <w:sz w:val="24"/>
          <w:szCs w:val="24"/>
          <w:u w:val="single"/>
        </w:rPr>
        <w:t>en</w:t>
      </w:r>
      <w:r w:rsidR="00B712A2" w:rsidRPr="00B24735">
        <w:rPr>
          <w:rFonts w:ascii="Times New Roman" w:eastAsia="Times New Roman" w:hAnsi="Times New Roman" w:cs="Times New Roman"/>
          <w:sz w:val="24"/>
          <w:szCs w:val="24"/>
          <w:u w:val="single"/>
        </w:rPr>
        <w:t xml:space="preserve">ts, iesniedzot piedāvājumu personīgi, ņem vērā </w:t>
      </w:r>
      <w:r w:rsidR="00B712A2">
        <w:rPr>
          <w:rFonts w:ascii="Times New Roman" w:eastAsia="Times New Roman" w:hAnsi="Times New Roman" w:cs="Times New Roman"/>
          <w:sz w:val="24"/>
          <w:szCs w:val="24"/>
          <w:u w:val="single"/>
        </w:rPr>
        <w:t>P</w:t>
      </w:r>
      <w:r w:rsidR="00B712A2" w:rsidRPr="00B24735">
        <w:rPr>
          <w:rFonts w:ascii="Times New Roman" w:eastAsia="Times New Roman" w:hAnsi="Times New Roman" w:cs="Times New Roman"/>
          <w:sz w:val="24"/>
          <w:szCs w:val="24"/>
          <w:u w:val="single"/>
        </w:rPr>
        <w:t>asūtītāja noteiktos ierobežojumus klientu apkalpošanai klātienē</w:t>
      </w:r>
      <w:r w:rsidR="00B712A2">
        <w:rPr>
          <w:rFonts w:ascii="Times New Roman" w:eastAsia="Times New Roman" w:hAnsi="Times New Roman" w:cs="Times New Roman"/>
          <w:sz w:val="24"/>
          <w:szCs w:val="24"/>
          <w:u w:val="single"/>
        </w:rPr>
        <w:t>.</w:t>
      </w:r>
    </w:p>
    <w:p w14:paraId="2F70E012" w14:textId="0656609B" w:rsidR="007E53D7" w:rsidRPr="007E53D7" w:rsidRDefault="00050356" w:rsidP="007E53D7">
      <w:pPr>
        <w:numPr>
          <w:ilvl w:val="2"/>
          <w:numId w:val="1"/>
        </w:numPr>
        <w:spacing w:after="0" w:line="240" w:lineRule="auto"/>
        <w:jc w:val="both"/>
        <w:rPr>
          <w:rFonts w:ascii="Times New Roman" w:eastAsia="Times New Roman" w:hAnsi="Times New Roman" w:cs="Times New Roman"/>
          <w:sz w:val="24"/>
          <w:szCs w:val="24"/>
        </w:rPr>
      </w:pPr>
      <w:r w:rsidRPr="00050356">
        <w:rPr>
          <w:rFonts w:ascii="Times New Roman" w:eastAsia="Times New Roman" w:hAnsi="Times New Roman" w:cs="Times New Roman"/>
          <w:sz w:val="24"/>
          <w:szCs w:val="24"/>
        </w:rPr>
        <w:t xml:space="preserve">Iesniegtie piedāvājumi ir Pasūtītāja īpašums, izņemot Nolikuma </w:t>
      </w:r>
      <w:r w:rsidRPr="001E1EC9">
        <w:rPr>
          <w:rFonts w:ascii="Times New Roman" w:eastAsia="Times New Roman" w:hAnsi="Times New Roman" w:cs="Times New Roman"/>
          <w:sz w:val="24"/>
          <w:szCs w:val="24"/>
        </w:rPr>
        <w:t>1.</w:t>
      </w:r>
      <w:r w:rsidR="001E1EC9" w:rsidRPr="001E1EC9">
        <w:rPr>
          <w:rFonts w:ascii="Times New Roman" w:eastAsia="Times New Roman" w:hAnsi="Times New Roman" w:cs="Times New Roman"/>
          <w:sz w:val="24"/>
          <w:szCs w:val="24"/>
        </w:rPr>
        <w:t>8</w:t>
      </w:r>
      <w:r w:rsidRPr="001E1EC9">
        <w:rPr>
          <w:rFonts w:ascii="Times New Roman" w:eastAsia="Times New Roman" w:hAnsi="Times New Roman" w:cs="Times New Roman"/>
          <w:sz w:val="24"/>
          <w:szCs w:val="24"/>
        </w:rPr>
        <w:t>.3</w:t>
      </w:r>
      <w:r w:rsidRPr="00050356">
        <w:rPr>
          <w:rFonts w:ascii="Times New Roman" w:eastAsia="Times New Roman" w:hAnsi="Times New Roman" w:cs="Times New Roman"/>
          <w:sz w:val="24"/>
          <w:szCs w:val="24"/>
        </w:rPr>
        <w:t>.punktā noteikto gadījumu</w:t>
      </w:r>
      <w:r w:rsidR="00B24735">
        <w:rPr>
          <w:rFonts w:ascii="Times New Roman" w:eastAsia="Times New Roman" w:hAnsi="Times New Roman" w:cs="Times New Roman"/>
          <w:sz w:val="24"/>
          <w:szCs w:val="24"/>
        </w:rPr>
        <w:t>.</w:t>
      </w:r>
    </w:p>
    <w:p w14:paraId="736C5833"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Ārpus noteiktajiem nosacījumiem iesniegtie piedāvājumi tiks atzīti par neatbilstošiem Nolikuma prasībām. Pretendentu piedāvājumi, kas saņemti ārpus noteiktajiem nosacījumiem, netiek atvērti un neatvērti tiek nosūtīti atpakaļ iesniedzējam.</w:t>
      </w:r>
    </w:p>
    <w:p w14:paraId="1E809F21"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Pretendents līdz piedāvājumu iesniegšanas termiņa beigām var </w:t>
      </w:r>
      <w:proofErr w:type="spellStart"/>
      <w:r w:rsidRPr="007E53D7">
        <w:rPr>
          <w:rFonts w:ascii="Times New Roman" w:eastAsia="Times New Roman" w:hAnsi="Times New Roman" w:cs="Times New Roman"/>
          <w:sz w:val="24"/>
          <w:szCs w:val="24"/>
        </w:rPr>
        <w:t>rakstveidā</w:t>
      </w:r>
      <w:proofErr w:type="spellEnd"/>
      <w:r w:rsidRPr="007E53D7">
        <w:rPr>
          <w:rFonts w:ascii="Times New Roman" w:eastAsia="Times New Roman" w:hAnsi="Times New Roman" w:cs="Times New Roman"/>
          <w:sz w:val="24"/>
          <w:szCs w:val="24"/>
        </w:rPr>
        <w:t xml:space="preserve"> grozīt vai atsaukt iesniegto piedāvājumu.</w:t>
      </w:r>
    </w:p>
    <w:p w14:paraId="47657F8B"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Piedāvājuma atsaukšanai ir bezierunu raksturs un tā izslēdz pretendentu no tālākas līdzdalības Iepirkumā. Piedāvājuma maiņas gadījumā par piedāvājuma iesniegšanas laiku tiek uzskatīts grozītā piedāvājuma iesniegšanas brīdis. </w:t>
      </w:r>
    </w:p>
    <w:p w14:paraId="1BDAC713" w14:textId="77777777" w:rsid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Pretendents sedz visas izmaksas, kas saistītas ar piedāvājuma sagatavošanu un iesniegšanu Pasūtītājam.</w:t>
      </w:r>
    </w:p>
    <w:p w14:paraId="7DE14C5A" w14:textId="28720301" w:rsidR="007817B2" w:rsidRDefault="000E67CE" w:rsidP="007817B2">
      <w:pPr>
        <w:numPr>
          <w:ilvl w:val="2"/>
          <w:numId w:val="1"/>
        </w:numPr>
        <w:spacing w:after="0" w:line="240" w:lineRule="auto"/>
        <w:contextualSpacing/>
        <w:jc w:val="both"/>
        <w:rPr>
          <w:rFonts w:ascii="Times New Roman" w:eastAsia="Times New Roman" w:hAnsi="Times New Roman" w:cs="Times New Roman"/>
          <w:sz w:val="24"/>
          <w:szCs w:val="24"/>
        </w:rPr>
      </w:pPr>
      <w:r w:rsidRPr="007817B2">
        <w:rPr>
          <w:rFonts w:ascii="Times New Roman" w:eastAsia="Times New Roman" w:hAnsi="Times New Roman" w:cs="Times New Roman"/>
          <w:sz w:val="24"/>
          <w:szCs w:val="24"/>
        </w:rPr>
        <w:t xml:space="preserve">Piedāvājumu atvēršana sākas tūlīt pēc piedāvājumu iesniegšanas termiņa beigām </w:t>
      </w:r>
      <w:r w:rsidRPr="007817B2">
        <w:rPr>
          <w:rFonts w:ascii="Times New Roman" w:eastAsia="Times New Roman" w:hAnsi="Times New Roman" w:cs="Times New Roman"/>
          <w:b/>
          <w:sz w:val="24"/>
          <w:szCs w:val="24"/>
          <w:lang w:eastAsia="lv-LV"/>
        </w:rPr>
        <w:t>202</w:t>
      </w:r>
      <w:r w:rsidR="00E67A6C" w:rsidRPr="007817B2">
        <w:rPr>
          <w:rFonts w:ascii="Times New Roman" w:eastAsia="Times New Roman" w:hAnsi="Times New Roman" w:cs="Times New Roman"/>
          <w:b/>
          <w:sz w:val="24"/>
          <w:szCs w:val="24"/>
          <w:lang w:eastAsia="lv-LV"/>
        </w:rPr>
        <w:t>1</w:t>
      </w:r>
      <w:r w:rsidRPr="007817B2">
        <w:rPr>
          <w:rFonts w:ascii="Times New Roman" w:eastAsia="Times New Roman" w:hAnsi="Times New Roman" w:cs="Times New Roman"/>
          <w:b/>
          <w:sz w:val="24"/>
          <w:szCs w:val="24"/>
          <w:lang w:eastAsia="lv-LV"/>
        </w:rPr>
        <w:t xml:space="preserve">.gada </w:t>
      </w:r>
      <w:r w:rsidR="00FD5A8D">
        <w:rPr>
          <w:rFonts w:ascii="Times New Roman" w:eastAsia="Times New Roman" w:hAnsi="Times New Roman" w:cs="Times New Roman"/>
          <w:b/>
          <w:sz w:val="24"/>
          <w:szCs w:val="24"/>
          <w:lang w:eastAsia="lv-LV"/>
        </w:rPr>
        <w:t>30.aprīlī</w:t>
      </w:r>
      <w:r w:rsidRPr="007817B2">
        <w:rPr>
          <w:rFonts w:ascii="Times New Roman" w:eastAsia="Times New Roman" w:hAnsi="Times New Roman" w:cs="Times New Roman"/>
          <w:b/>
          <w:sz w:val="24"/>
          <w:szCs w:val="24"/>
          <w:lang w:eastAsia="lv-LV"/>
        </w:rPr>
        <w:t xml:space="preserve"> plkst.11:00</w:t>
      </w:r>
      <w:r w:rsidRPr="007817B2">
        <w:rPr>
          <w:rFonts w:ascii="Times New Roman" w:eastAsia="Times New Roman" w:hAnsi="Times New Roman" w:cs="Times New Roman"/>
          <w:sz w:val="24"/>
          <w:szCs w:val="24"/>
        </w:rPr>
        <w:t xml:space="preserve">, AS „Olaines ūdens un siltums” telpās Kūdras iela 27, 3.stāvā, Olaine,  Olaines novads, LV-2114. </w:t>
      </w:r>
    </w:p>
    <w:p w14:paraId="5EEEC886" w14:textId="77777777" w:rsidR="007817B2" w:rsidRPr="007817B2" w:rsidRDefault="007817B2" w:rsidP="007817B2">
      <w:pPr>
        <w:spacing w:after="0" w:line="240" w:lineRule="auto"/>
        <w:ind w:left="720"/>
        <w:contextualSpacing/>
        <w:jc w:val="both"/>
        <w:rPr>
          <w:rFonts w:ascii="Times New Roman" w:eastAsia="Times New Roman" w:hAnsi="Times New Roman" w:cs="Times New Roman"/>
          <w:sz w:val="24"/>
          <w:szCs w:val="24"/>
        </w:rPr>
      </w:pPr>
    </w:p>
    <w:p w14:paraId="23099681" w14:textId="77777777" w:rsidR="007E53D7" w:rsidRPr="007E53D7" w:rsidRDefault="007E53D7" w:rsidP="007E53D7">
      <w:pPr>
        <w:numPr>
          <w:ilvl w:val="1"/>
          <w:numId w:val="1"/>
        </w:numPr>
        <w:spacing w:after="0" w:line="240" w:lineRule="auto"/>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Piedāvājuma derīguma termiņš</w:t>
      </w:r>
    </w:p>
    <w:p w14:paraId="41DF8E5B" w14:textId="43CC41D1" w:rsidR="007E53D7" w:rsidRPr="007E53D7" w:rsidRDefault="007E53D7" w:rsidP="007E53D7">
      <w:pPr>
        <w:numPr>
          <w:ilvl w:val="2"/>
          <w:numId w:val="1"/>
        </w:numPr>
        <w:spacing w:after="0" w:line="240" w:lineRule="auto"/>
        <w:jc w:val="both"/>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Cs/>
          <w:sz w:val="24"/>
          <w:szCs w:val="24"/>
          <w:lang w:eastAsia="lv-LV"/>
        </w:rPr>
        <w:t xml:space="preserve">Pretendenta iesniegtajam piedāvājumam jābūt derīgam līdz iepirkuma līguma noslēgšanai, bet ne mazāk kā </w:t>
      </w:r>
      <w:r w:rsidR="00003D32">
        <w:rPr>
          <w:rFonts w:ascii="Times New Roman" w:eastAsia="Times New Roman" w:hAnsi="Times New Roman" w:cs="Times New Roman"/>
          <w:bCs/>
          <w:sz w:val="24"/>
          <w:szCs w:val="24"/>
          <w:lang w:eastAsia="lv-LV"/>
        </w:rPr>
        <w:t>6</w:t>
      </w:r>
      <w:r w:rsidR="007817B2">
        <w:rPr>
          <w:rFonts w:ascii="Times New Roman" w:eastAsia="Times New Roman" w:hAnsi="Times New Roman" w:cs="Times New Roman"/>
          <w:bCs/>
          <w:sz w:val="24"/>
          <w:szCs w:val="24"/>
          <w:lang w:eastAsia="lv-LV"/>
        </w:rPr>
        <w:t>0</w:t>
      </w:r>
      <w:r w:rsidR="00003D32">
        <w:rPr>
          <w:rFonts w:ascii="Times New Roman" w:eastAsia="Times New Roman" w:hAnsi="Times New Roman" w:cs="Times New Roman"/>
          <w:bCs/>
          <w:sz w:val="24"/>
          <w:szCs w:val="24"/>
          <w:lang w:eastAsia="lv-LV"/>
        </w:rPr>
        <w:t xml:space="preserve"> (sešdesmit)</w:t>
      </w:r>
      <w:r w:rsidR="007817B2">
        <w:rPr>
          <w:rFonts w:ascii="Times New Roman" w:eastAsia="Times New Roman" w:hAnsi="Times New Roman" w:cs="Times New Roman"/>
          <w:bCs/>
          <w:sz w:val="24"/>
          <w:szCs w:val="24"/>
          <w:lang w:eastAsia="lv-LV"/>
        </w:rPr>
        <w:t xml:space="preserve"> kalendārās dienas</w:t>
      </w:r>
      <w:r w:rsidRPr="007E53D7">
        <w:rPr>
          <w:rFonts w:ascii="Times New Roman" w:eastAsia="Times New Roman" w:hAnsi="Times New Roman" w:cs="Times New Roman"/>
          <w:bCs/>
          <w:sz w:val="24"/>
          <w:szCs w:val="24"/>
          <w:lang w:eastAsia="lv-LV"/>
        </w:rPr>
        <w:t xml:space="preserve"> no piedāvājumu iesniegšanas termiņa.</w:t>
      </w:r>
    </w:p>
    <w:p w14:paraId="38651B71"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bCs/>
          <w:sz w:val="24"/>
          <w:szCs w:val="24"/>
          <w:lang w:eastAsia="lv-LV"/>
        </w:rPr>
      </w:pPr>
      <w:r w:rsidRPr="007E53D7">
        <w:rPr>
          <w:rFonts w:ascii="Times New Roman" w:eastAsia="Times New Roman" w:hAnsi="Times New Roman" w:cs="Times New Roman"/>
          <w:bCs/>
          <w:sz w:val="24"/>
          <w:szCs w:val="24"/>
          <w:lang w:eastAsia="lv-LV"/>
        </w:rPr>
        <w:t>Ja objektīvu iemeslu dēļ Pasūtītājs nevar noslēgt iepirkuma līgumu piedāvājuma derīguma termiņā, Pasūtītājs var rakstiski lūgt Pretendentu pagarināt sava piedāvājuma derīguma termiņu.</w:t>
      </w:r>
    </w:p>
    <w:p w14:paraId="3A780135" w14:textId="11A99EDD" w:rsidR="00D35BD7" w:rsidRDefault="00D35BD7" w:rsidP="007817B2">
      <w:pPr>
        <w:spacing w:after="0" w:line="240" w:lineRule="auto"/>
        <w:contextualSpacing/>
        <w:jc w:val="both"/>
        <w:rPr>
          <w:rFonts w:ascii="Times New Roman" w:eastAsia="Times New Roman" w:hAnsi="Times New Roman" w:cs="Times New Roman"/>
          <w:b/>
          <w:sz w:val="24"/>
          <w:szCs w:val="24"/>
          <w:lang w:eastAsia="lv-LV"/>
        </w:rPr>
      </w:pPr>
    </w:p>
    <w:p w14:paraId="33404014" w14:textId="77777777" w:rsidR="00FD5A8D" w:rsidRPr="007E53D7" w:rsidRDefault="00FD5A8D" w:rsidP="007817B2">
      <w:pPr>
        <w:spacing w:after="0" w:line="240" w:lineRule="auto"/>
        <w:contextualSpacing/>
        <w:jc w:val="both"/>
        <w:rPr>
          <w:rFonts w:ascii="Times New Roman" w:eastAsia="Times New Roman" w:hAnsi="Times New Roman" w:cs="Times New Roman"/>
          <w:b/>
          <w:sz w:val="24"/>
          <w:szCs w:val="24"/>
          <w:lang w:eastAsia="lv-LV"/>
        </w:rPr>
      </w:pPr>
    </w:p>
    <w:p w14:paraId="28D32EB0" w14:textId="77777777" w:rsidR="007E53D7" w:rsidRPr="007E53D7" w:rsidRDefault="007E53D7" w:rsidP="007E53D7">
      <w:pPr>
        <w:numPr>
          <w:ilvl w:val="1"/>
          <w:numId w:val="1"/>
        </w:numPr>
        <w:spacing w:after="0" w:line="240" w:lineRule="auto"/>
        <w:contextualSpacing/>
        <w:jc w:val="both"/>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lastRenderedPageBreak/>
        <w:t>Piedāvājuma noformēšana</w:t>
      </w:r>
    </w:p>
    <w:p w14:paraId="48B2E702" w14:textId="0401692A"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Piedāvājumam jāatbilst visām šajā Nolikumā</w:t>
      </w:r>
      <w:r w:rsidR="0069046D">
        <w:rPr>
          <w:rFonts w:ascii="Times New Roman" w:eastAsia="Times New Roman" w:hAnsi="Times New Roman" w:cs="Times New Roman"/>
          <w:sz w:val="24"/>
          <w:szCs w:val="24"/>
        </w:rPr>
        <w:t xml:space="preserve"> un</w:t>
      </w:r>
      <w:r w:rsidRPr="007E53D7">
        <w:rPr>
          <w:rFonts w:ascii="Times New Roman" w:eastAsia="Times New Roman" w:hAnsi="Times New Roman" w:cs="Times New Roman"/>
          <w:sz w:val="24"/>
          <w:szCs w:val="24"/>
        </w:rPr>
        <w:t xml:space="preserve"> tā pielikumos minētajām prasībām.</w:t>
      </w:r>
    </w:p>
    <w:p w14:paraId="12552619" w14:textId="11B39CFB"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 </w:t>
      </w:r>
      <w:r w:rsidRPr="000A4A9A">
        <w:rPr>
          <w:rFonts w:ascii="Times New Roman" w:eastAsia="Times New Roman" w:hAnsi="Times New Roman" w:cs="Times New Roman"/>
          <w:sz w:val="24"/>
          <w:szCs w:val="24"/>
        </w:rPr>
        <w:t xml:space="preserve">Piedāvājums sastāv no </w:t>
      </w:r>
      <w:r w:rsidR="000A4A9A" w:rsidRPr="000A4A9A">
        <w:rPr>
          <w:rFonts w:ascii="Times New Roman" w:eastAsia="Times New Roman" w:hAnsi="Times New Roman" w:cs="Times New Roman"/>
          <w:sz w:val="24"/>
          <w:szCs w:val="24"/>
        </w:rPr>
        <w:t>trīs</w:t>
      </w:r>
      <w:r w:rsidRPr="000A4A9A">
        <w:rPr>
          <w:rFonts w:ascii="Times New Roman" w:eastAsia="Times New Roman" w:hAnsi="Times New Roman" w:cs="Times New Roman"/>
          <w:sz w:val="24"/>
          <w:szCs w:val="24"/>
        </w:rPr>
        <w:t xml:space="preserve"> daļām</w:t>
      </w:r>
      <w:r w:rsidRPr="007E53D7">
        <w:rPr>
          <w:rFonts w:ascii="Times New Roman" w:eastAsia="Times New Roman" w:hAnsi="Times New Roman" w:cs="Times New Roman"/>
          <w:sz w:val="24"/>
          <w:szCs w:val="24"/>
        </w:rPr>
        <w:t>:</w:t>
      </w:r>
    </w:p>
    <w:p w14:paraId="67A355E9" w14:textId="504A4F77" w:rsidR="007E53D7" w:rsidRPr="007E53D7" w:rsidRDefault="007E53D7" w:rsidP="007E53D7">
      <w:pPr>
        <w:numPr>
          <w:ilvl w:val="3"/>
          <w:numId w:val="1"/>
        </w:numPr>
        <w:tabs>
          <w:tab w:val="left" w:pos="851"/>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pieteikums</w:t>
      </w:r>
      <w:r w:rsidR="000A4A9A">
        <w:rPr>
          <w:rFonts w:ascii="Times New Roman" w:eastAsia="Times New Roman" w:hAnsi="Times New Roman" w:cs="Times New Roman"/>
          <w:sz w:val="24"/>
          <w:szCs w:val="24"/>
        </w:rPr>
        <w:t xml:space="preserve"> un finanšu piedāvājums</w:t>
      </w:r>
      <w:r w:rsidR="0069046D">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 xml:space="preserve">(Nolikuma </w:t>
      </w:r>
      <w:r w:rsidR="00F664D7">
        <w:rPr>
          <w:rFonts w:ascii="Times New Roman" w:eastAsia="Times New Roman" w:hAnsi="Times New Roman" w:cs="Times New Roman"/>
          <w:sz w:val="24"/>
          <w:szCs w:val="24"/>
        </w:rPr>
        <w:t>1.pielikums</w:t>
      </w:r>
      <w:r w:rsidRPr="007E53D7">
        <w:rPr>
          <w:rFonts w:ascii="Times New Roman" w:eastAsia="Times New Roman" w:hAnsi="Times New Roman" w:cs="Times New Roman"/>
          <w:sz w:val="24"/>
          <w:szCs w:val="24"/>
        </w:rPr>
        <w:t xml:space="preserve">) un nolikuma </w:t>
      </w:r>
      <w:r w:rsidRPr="00830EAE">
        <w:rPr>
          <w:rFonts w:ascii="Times New Roman" w:eastAsia="Times New Roman" w:hAnsi="Times New Roman" w:cs="Times New Roman"/>
          <w:sz w:val="24"/>
          <w:szCs w:val="24"/>
        </w:rPr>
        <w:t>1.</w:t>
      </w:r>
      <w:r w:rsidR="005E3BB0">
        <w:rPr>
          <w:rFonts w:ascii="Times New Roman" w:eastAsia="Times New Roman" w:hAnsi="Times New Roman" w:cs="Times New Roman"/>
          <w:sz w:val="24"/>
          <w:szCs w:val="24"/>
        </w:rPr>
        <w:t>10</w:t>
      </w:r>
      <w:r w:rsidRPr="00830EAE">
        <w:rPr>
          <w:rFonts w:ascii="Times New Roman" w:eastAsia="Times New Roman" w:hAnsi="Times New Roman" w:cs="Times New Roman"/>
          <w:sz w:val="24"/>
          <w:szCs w:val="24"/>
        </w:rPr>
        <w:t>.8.1</w:t>
      </w:r>
      <w:r w:rsidRPr="007E53D7">
        <w:rPr>
          <w:rFonts w:ascii="Times New Roman" w:eastAsia="Times New Roman" w:hAnsi="Times New Roman" w:cs="Times New Roman"/>
          <w:sz w:val="24"/>
          <w:szCs w:val="24"/>
        </w:rPr>
        <w:t xml:space="preserve">.punktā norādītā pilnvara, ja nepieciešams (viens oriģināls un </w:t>
      </w:r>
      <w:r w:rsidR="00197A04">
        <w:rPr>
          <w:rFonts w:ascii="Times New Roman" w:eastAsia="Times New Roman" w:hAnsi="Times New Roman" w:cs="Times New Roman"/>
          <w:sz w:val="24"/>
          <w:szCs w:val="24"/>
        </w:rPr>
        <w:t>divas</w:t>
      </w:r>
      <w:r w:rsidR="000A4A9A">
        <w:rPr>
          <w:rFonts w:ascii="Times New Roman" w:eastAsia="Times New Roman" w:hAnsi="Times New Roman" w:cs="Times New Roman"/>
          <w:sz w:val="24"/>
          <w:szCs w:val="24"/>
        </w:rPr>
        <w:t xml:space="preserve"> kopija</w:t>
      </w:r>
      <w:r w:rsidR="00197A04">
        <w:rPr>
          <w:rFonts w:ascii="Times New Roman" w:eastAsia="Times New Roman" w:hAnsi="Times New Roman" w:cs="Times New Roman"/>
          <w:sz w:val="24"/>
          <w:szCs w:val="24"/>
        </w:rPr>
        <w:t>s</w:t>
      </w:r>
      <w:r w:rsidRPr="007E53D7">
        <w:rPr>
          <w:rFonts w:ascii="Times New Roman" w:eastAsia="Times New Roman" w:hAnsi="Times New Roman" w:cs="Times New Roman"/>
          <w:sz w:val="24"/>
          <w:szCs w:val="24"/>
        </w:rPr>
        <w:t>);</w:t>
      </w:r>
    </w:p>
    <w:p w14:paraId="0023BAC4" w14:textId="2371BD0C" w:rsidR="007E53D7" w:rsidRPr="007E53D7" w:rsidRDefault="007E53D7" w:rsidP="007E53D7">
      <w:pPr>
        <w:numPr>
          <w:ilvl w:val="3"/>
          <w:numId w:val="1"/>
        </w:numPr>
        <w:tabs>
          <w:tab w:val="left" w:pos="709"/>
          <w:tab w:val="num" w:pos="1843"/>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Kvalifikācijas dokumenti, saskaņā ar Nolikuma </w:t>
      </w:r>
      <w:r w:rsidRPr="00E70390">
        <w:rPr>
          <w:rFonts w:ascii="Times New Roman" w:eastAsia="Times New Roman" w:hAnsi="Times New Roman" w:cs="Times New Roman"/>
          <w:sz w:val="24"/>
          <w:szCs w:val="24"/>
        </w:rPr>
        <w:t>3.4.</w:t>
      </w:r>
      <w:r w:rsidRPr="007E53D7">
        <w:rPr>
          <w:rFonts w:ascii="Times New Roman" w:eastAsia="Times New Roman" w:hAnsi="Times New Roman" w:cs="Times New Roman"/>
          <w:sz w:val="24"/>
          <w:szCs w:val="24"/>
        </w:rPr>
        <w:t xml:space="preserve">punktu (viens oriģināls un </w:t>
      </w:r>
      <w:r w:rsidR="00197A04">
        <w:rPr>
          <w:rFonts w:ascii="Times New Roman" w:eastAsia="Times New Roman" w:hAnsi="Times New Roman" w:cs="Times New Roman"/>
          <w:sz w:val="24"/>
          <w:szCs w:val="24"/>
        </w:rPr>
        <w:t xml:space="preserve">divas </w:t>
      </w:r>
      <w:r w:rsidR="000A4A9A">
        <w:rPr>
          <w:rFonts w:ascii="Times New Roman" w:eastAsia="Times New Roman" w:hAnsi="Times New Roman" w:cs="Times New Roman"/>
          <w:sz w:val="24"/>
          <w:szCs w:val="24"/>
        </w:rPr>
        <w:t>kopija</w:t>
      </w:r>
      <w:r w:rsidR="00197A04">
        <w:rPr>
          <w:rFonts w:ascii="Times New Roman" w:eastAsia="Times New Roman" w:hAnsi="Times New Roman" w:cs="Times New Roman"/>
          <w:sz w:val="24"/>
          <w:szCs w:val="24"/>
        </w:rPr>
        <w:t>s</w:t>
      </w:r>
      <w:r w:rsidRPr="007E53D7">
        <w:rPr>
          <w:rFonts w:ascii="Times New Roman" w:eastAsia="Times New Roman" w:hAnsi="Times New Roman" w:cs="Times New Roman"/>
          <w:sz w:val="24"/>
          <w:szCs w:val="24"/>
        </w:rPr>
        <w:t>);</w:t>
      </w:r>
    </w:p>
    <w:p w14:paraId="75C0B2FD" w14:textId="2AA31065" w:rsidR="007E53D7" w:rsidRPr="007E53D7" w:rsidRDefault="007E53D7" w:rsidP="007E53D7">
      <w:pPr>
        <w:numPr>
          <w:ilvl w:val="3"/>
          <w:numId w:val="1"/>
        </w:numPr>
        <w:tabs>
          <w:tab w:val="left" w:pos="709"/>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Tehniskā specifikācija/tehniskais piedāvājums, (Nolikuma </w:t>
      </w:r>
      <w:r w:rsidR="00E70390">
        <w:rPr>
          <w:rFonts w:ascii="Times New Roman" w:eastAsia="Times New Roman" w:hAnsi="Times New Roman" w:cs="Times New Roman"/>
          <w:sz w:val="24"/>
          <w:szCs w:val="24"/>
        </w:rPr>
        <w:t>5</w:t>
      </w:r>
      <w:r w:rsidRPr="007E53D7">
        <w:rPr>
          <w:rFonts w:ascii="Times New Roman" w:eastAsia="Times New Roman" w:hAnsi="Times New Roman" w:cs="Times New Roman"/>
          <w:sz w:val="24"/>
          <w:szCs w:val="24"/>
        </w:rPr>
        <w:t>.punkts</w:t>
      </w:r>
      <w:r w:rsidR="00FA43E8">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 xml:space="preserve"> (viens oriģināls un </w:t>
      </w:r>
      <w:r w:rsidR="00197A04">
        <w:rPr>
          <w:rFonts w:ascii="Times New Roman" w:eastAsia="Times New Roman" w:hAnsi="Times New Roman" w:cs="Times New Roman"/>
          <w:sz w:val="24"/>
          <w:szCs w:val="24"/>
        </w:rPr>
        <w:t>divas</w:t>
      </w:r>
      <w:r w:rsidR="000A4A9A">
        <w:rPr>
          <w:rFonts w:ascii="Times New Roman" w:eastAsia="Times New Roman" w:hAnsi="Times New Roman" w:cs="Times New Roman"/>
          <w:sz w:val="24"/>
          <w:szCs w:val="24"/>
        </w:rPr>
        <w:t xml:space="preserve"> kopija</w:t>
      </w:r>
      <w:r w:rsidR="00197A04">
        <w:rPr>
          <w:rFonts w:ascii="Times New Roman" w:eastAsia="Times New Roman" w:hAnsi="Times New Roman" w:cs="Times New Roman"/>
          <w:sz w:val="24"/>
          <w:szCs w:val="24"/>
        </w:rPr>
        <w:t>s</w:t>
      </w:r>
      <w:r w:rsidRPr="007E53D7">
        <w:rPr>
          <w:rFonts w:ascii="Times New Roman" w:eastAsia="Times New Roman" w:hAnsi="Times New Roman" w:cs="Times New Roman"/>
          <w:sz w:val="24"/>
          <w:szCs w:val="24"/>
        </w:rPr>
        <w:t>)</w:t>
      </w:r>
      <w:r w:rsidR="000A4A9A">
        <w:rPr>
          <w:rFonts w:ascii="Times New Roman" w:eastAsia="Times New Roman" w:hAnsi="Times New Roman" w:cs="Times New Roman"/>
          <w:sz w:val="24"/>
          <w:szCs w:val="24"/>
        </w:rPr>
        <w:t>.</w:t>
      </w:r>
    </w:p>
    <w:p w14:paraId="0E055F12"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Piedāvājumu iesniedz aizlīmētā ārējā iepakojumā, kas nodrošina, lai tajā iekļautā informācija nav pieejama līdz tā atvēršanas brīdim un uz kura norāda:</w:t>
      </w:r>
    </w:p>
    <w:p w14:paraId="7F1D00D7"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Pasūtītāja nosaukumu, reģistrācijas numuru un adresi;</w:t>
      </w:r>
    </w:p>
    <w:p w14:paraId="16B62701"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Pretendenta nosaukumu, reģistrācijas numuru un adresi;</w:t>
      </w:r>
    </w:p>
    <w:p w14:paraId="6502FE3E"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attiecīgu atzīmi “Piedāvājums”, “Piedāvājuma grozījumi” vai “Piedāvājuma atsaukums”;</w:t>
      </w:r>
    </w:p>
    <w:p w14:paraId="3EE08929" w14:textId="77777777"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Iepirkuma nosaukumu  un identifikācijas numuru;</w:t>
      </w:r>
    </w:p>
    <w:p w14:paraId="46FAAE4E" w14:textId="326E0410" w:rsidR="007E53D7" w:rsidRPr="007E53D7" w:rsidRDefault="007E53D7" w:rsidP="007E53D7">
      <w:pPr>
        <w:numPr>
          <w:ilvl w:val="3"/>
          <w:numId w:val="1"/>
        </w:numPr>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atzīmi “</w:t>
      </w:r>
      <w:r w:rsidRPr="002D0FDF">
        <w:rPr>
          <w:rFonts w:ascii="Times New Roman" w:eastAsia="Times New Roman" w:hAnsi="Times New Roman" w:cs="Times New Roman"/>
          <w:b/>
          <w:bCs/>
          <w:sz w:val="24"/>
          <w:szCs w:val="24"/>
          <w:lang w:eastAsia="lv-LV"/>
        </w:rPr>
        <w:t>Neatvērt līdz 202</w:t>
      </w:r>
      <w:r w:rsidR="00517DEC" w:rsidRPr="002D0FDF">
        <w:rPr>
          <w:rFonts w:ascii="Times New Roman" w:eastAsia="Times New Roman" w:hAnsi="Times New Roman" w:cs="Times New Roman"/>
          <w:b/>
          <w:bCs/>
          <w:sz w:val="24"/>
          <w:szCs w:val="24"/>
          <w:lang w:eastAsia="lv-LV"/>
        </w:rPr>
        <w:t>1</w:t>
      </w:r>
      <w:r w:rsidRPr="002D0FDF">
        <w:rPr>
          <w:rFonts w:ascii="Times New Roman" w:eastAsia="Times New Roman" w:hAnsi="Times New Roman" w:cs="Times New Roman"/>
          <w:b/>
          <w:bCs/>
          <w:sz w:val="24"/>
          <w:szCs w:val="24"/>
          <w:lang w:eastAsia="lv-LV"/>
        </w:rPr>
        <w:t>.gada</w:t>
      </w:r>
      <w:r w:rsidR="002D0FDF" w:rsidRPr="002D0FDF">
        <w:rPr>
          <w:rFonts w:ascii="Times New Roman" w:eastAsia="Times New Roman" w:hAnsi="Times New Roman" w:cs="Times New Roman"/>
          <w:b/>
          <w:bCs/>
          <w:sz w:val="24"/>
          <w:szCs w:val="24"/>
          <w:lang w:eastAsia="lv-LV"/>
        </w:rPr>
        <w:t xml:space="preserve"> 30.aprīļa </w:t>
      </w:r>
      <w:r w:rsidRPr="002D0FDF">
        <w:rPr>
          <w:rFonts w:ascii="Times New Roman" w:eastAsia="Times New Roman" w:hAnsi="Times New Roman" w:cs="Times New Roman"/>
          <w:b/>
          <w:bCs/>
          <w:sz w:val="24"/>
          <w:szCs w:val="24"/>
          <w:lang w:eastAsia="lv-LV"/>
        </w:rPr>
        <w:t>plkst. 11:00</w:t>
      </w:r>
      <w:r w:rsidR="002D0FDF">
        <w:rPr>
          <w:rFonts w:ascii="Times New Roman" w:eastAsia="Times New Roman" w:hAnsi="Times New Roman" w:cs="Times New Roman"/>
          <w:sz w:val="24"/>
          <w:szCs w:val="24"/>
          <w:lang w:eastAsia="lv-LV"/>
        </w:rPr>
        <w:t>”</w:t>
      </w:r>
      <w:r w:rsidRPr="007E53D7">
        <w:rPr>
          <w:rFonts w:ascii="Times New Roman" w:eastAsia="Times New Roman" w:hAnsi="Times New Roman" w:cs="Times New Roman"/>
          <w:sz w:val="24"/>
          <w:szCs w:val="24"/>
          <w:lang w:eastAsia="lv-LV"/>
        </w:rPr>
        <w:t>;</w:t>
      </w:r>
    </w:p>
    <w:p w14:paraId="19FDB9F5" w14:textId="77777777" w:rsidR="007E53D7" w:rsidRPr="007E53D7" w:rsidRDefault="007E53D7" w:rsidP="007E53D7">
      <w:pPr>
        <w:numPr>
          <w:ilvl w:val="2"/>
          <w:numId w:val="1"/>
        </w:numPr>
        <w:spacing w:after="0" w:line="240" w:lineRule="auto"/>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Uz piedāvājuma daļu oriģināliem un to kopijām attiecīgi norāda:</w:t>
      </w:r>
    </w:p>
    <w:p w14:paraId="35D3BAC1" w14:textId="77777777" w:rsidR="007E53D7" w:rsidRPr="007E53D7" w:rsidRDefault="007E53D7" w:rsidP="007E53D7">
      <w:pPr>
        <w:numPr>
          <w:ilvl w:val="3"/>
          <w:numId w:val="1"/>
        </w:numPr>
        <w:tabs>
          <w:tab w:val="num" w:pos="1701"/>
        </w:tabs>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atzīmi “ORIĢINĀLS” vai “KOPIJA”;</w:t>
      </w:r>
    </w:p>
    <w:p w14:paraId="16B05449" w14:textId="31DDBA0B" w:rsidR="007E53D7" w:rsidRPr="007E53D7" w:rsidRDefault="007E53D7" w:rsidP="007E53D7">
      <w:pPr>
        <w:numPr>
          <w:ilvl w:val="3"/>
          <w:numId w:val="1"/>
        </w:numPr>
        <w:tabs>
          <w:tab w:val="num" w:pos="1701"/>
        </w:tabs>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 xml:space="preserve">Pretendenta nosaukumu un reģistrācijas numuru, telefona </w:t>
      </w:r>
      <w:proofErr w:type="spellStart"/>
      <w:r w:rsidRPr="007E53D7">
        <w:rPr>
          <w:rFonts w:ascii="Times New Roman" w:eastAsia="Times New Roman" w:hAnsi="Times New Roman" w:cs="Times New Roman"/>
          <w:sz w:val="24"/>
          <w:szCs w:val="24"/>
          <w:lang w:eastAsia="lv-LV"/>
        </w:rPr>
        <w:t>Nr</w:t>
      </w:r>
      <w:proofErr w:type="spellEnd"/>
      <w:r w:rsidRPr="007E53D7">
        <w:rPr>
          <w:rFonts w:ascii="Times New Roman" w:eastAsia="Times New Roman" w:hAnsi="Times New Roman" w:cs="Times New Roman"/>
          <w:sz w:val="24"/>
          <w:szCs w:val="24"/>
          <w:lang w:eastAsia="lv-LV"/>
        </w:rPr>
        <w:t>, un e-pasta adrese;</w:t>
      </w:r>
    </w:p>
    <w:p w14:paraId="059E23A7" w14:textId="6A6C61BC" w:rsidR="007E53D7" w:rsidRPr="007E53D7" w:rsidRDefault="007E53D7" w:rsidP="007E53D7">
      <w:pPr>
        <w:numPr>
          <w:ilvl w:val="3"/>
          <w:numId w:val="1"/>
        </w:numPr>
        <w:tabs>
          <w:tab w:val="num" w:pos="1701"/>
        </w:tabs>
        <w:spacing w:after="0" w:line="240" w:lineRule="auto"/>
        <w:ind w:left="1701" w:hanging="992"/>
        <w:contextualSpacing/>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piedāvājuma daļas nosaukumu.</w:t>
      </w:r>
    </w:p>
    <w:p w14:paraId="1ECA7AD0" w14:textId="77777777"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Piedāvājums jāsagatavo latviešu valodā, datorrakstā, tam jābūt skaidri salasāmam, bez labojumiem un dzēsumiem,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 Ja pastāvēs jebkāda veida pretrunas starp oriģinālu un kopiju, noteicošais būs oriģināls.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58D6396E" w14:textId="77777777" w:rsidR="007E53D7" w:rsidRPr="007E53D7" w:rsidRDefault="007E53D7" w:rsidP="007E53D7">
      <w:pPr>
        <w:numPr>
          <w:ilvl w:val="2"/>
          <w:numId w:val="1"/>
        </w:numPr>
        <w:tabs>
          <w:tab w:val="clear" w:pos="720"/>
          <w:tab w:val="left" w:pos="709"/>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Katras piedāvājuma daļas sākumā (izņemot piedāvājuma nodrošinājumu) ievieto satura rādītāju. Piedāvājuma daļas lapas numurē un caurauklo, piestiprina auklas galus pēdējā lappusē un apliecina caurauklojumu. Caurauklojuma apliecinājums ietver:</w:t>
      </w:r>
    </w:p>
    <w:p w14:paraId="2D660FD2" w14:textId="1937BD6F" w:rsidR="007E53D7" w:rsidRPr="007E53D7" w:rsidRDefault="007E53D7" w:rsidP="007E53D7">
      <w:pPr>
        <w:numPr>
          <w:ilvl w:val="3"/>
          <w:numId w:val="1"/>
        </w:numPr>
        <w:tabs>
          <w:tab w:val="left" w:pos="709"/>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norādi par kopējo cauraukloto lapu skaitu</w:t>
      </w:r>
      <w:r w:rsidR="00C10A56">
        <w:rPr>
          <w:rFonts w:ascii="Times New Roman" w:eastAsia="Times New Roman" w:hAnsi="Times New Roman" w:cs="Times New Roman"/>
          <w:sz w:val="24"/>
          <w:szCs w:val="24"/>
        </w:rPr>
        <w:t>;</w:t>
      </w:r>
    </w:p>
    <w:p w14:paraId="3F79C37B" w14:textId="77777777" w:rsidR="007E53D7" w:rsidRPr="007E53D7" w:rsidRDefault="007E53D7" w:rsidP="007E53D7">
      <w:pPr>
        <w:numPr>
          <w:ilvl w:val="3"/>
          <w:numId w:val="1"/>
        </w:numPr>
        <w:tabs>
          <w:tab w:val="left" w:pos="709"/>
          <w:tab w:val="num" w:pos="170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pretendenta (ja pretendents ir fiziska persona), vai tā pārstāvja parakstu un paraksta atšifrējumu;</w:t>
      </w:r>
    </w:p>
    <w:p w14:paraId="3D4D1781" w14:textId="77777777" w:rsidR="007E53D7" w:rsidRPr="007E53D7" w:rsidRDefault="007E53D7" w:rsidP="007E53D7">
      <w:pPr>
        <w:numPr>
          <w:ilvl w:val="2"/>
          <w:numId w:val="1"/>
        </w:numPr>
        <w:tabs>
          <w:tab w:val="left" w:pos="851"/>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Iesniedzot piedāvājumu, Pretendents ir tiesīgs visu vienā sējumā iesniegto dokumentu atvasinājumu un tulkojumu pareizību apliecināt ar vienu apliecinājumu, ja viss sējums ir atbilstoši </w:t>
      </w:r>
      <w:proofErr w:type="spellStart"/>
      <w:r w:rsidRPr="007E53D7">
        <w:rPr>
          <w:rFonts w:ascii="Times New Roman" w:eastAsia="Times New Roman" w:hAnsi="Times New Roman" w:cs="Times New Roman"/>
          <w:sz w:val="24"/>
          <w:szCs w:val="24"/>
        </w:rPr>
        <w:t>cauršūts</w:t>
      </w:r>
      <w:proofErr w:type="spellEnd"/>
      <w:r w:rsidRPr="007E53D7">
        <w:rPr>
          <w:rFonts w:ascii="Times New Roman" w:eastAsia="Times New Roman" w:hAnsi="Times New Roman" w:cs="Times New Roman"/>
          <w:sz w:val="24"/>
          <w:szCs w:val="24"/>
        </w:rPr>
        <w:t xml:space="preserve"> vai caurauklots.</w:t>
      </w:r>
    </w:p>
    <w:p w14:paraId="518B9730" w14:textId="77777777" w:rsidR="007E53D7" w:rsidRPr="007E53D7" w:rsidRDefault="007E53D7" w:rsidP="007E53D7">
      <w:pPr>
        <w:numPr>
          <w:ilvl w:val="2"/>
          <w:numId w:val="1"/>
        </w:numPr>
        <w:tabs>
          <w:tab w:val="left" w:pos="851"/>
        </w:tabs>
        <w:spacing w:after="0" w:line="240" w:lineRule="auto"/>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Sagatavojot piedāvājumu, pretendents ievēro, ka:</w:t>
      </w:r>
    </w:p>
    <w:p w14:paraId="7333F8C8" w14:textId="408FB516" w:rsidR="007E53D7" w:rsidRPr="007E53D7" w:rsidRDefault="007E53D7" w:rsidP="007E53D7">
      <w:pPr>
        <w:tabs>
          <w:tab w:val="left" w:pos="851"/>
          <w:tab w:val="num" w:pos="2138"/>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5E3BB0">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 xml:space="preserve">.8.1. piedāvājuma dokumentus paraksta pretendenta pārstāvis </w:t>
      </w:r>
      <w:r w:rsidR="00830EAE">
        <w:rPr>
          <w:rFonts w:ascii="Times New Roman" w:eastAsia="Times New Roman" w:hAnsi="Times New Roman" w:cs="Times New Roman"/>
          <w:sz w:val="24"/>
          <w:szCs w:val="24"/>
        </w:rPr>
        <w:t xml:space="preserve">ar </w:t>
      </w:r>
      <w:r w:rsidRPr="007E53D7">
        <w:rPr>
          <w:rFonts w:ascii="Times New Roman" w:eastAsia="Times New Roman" w:hAnsi="Times New Roman" w:cs="Times New Roman"/>
          <w:sz w:val="24"/>
          <w:szCs w:val="24"/>
        </w:rPr>
        <w:t xml:space="preserve">nostiprinātām paraksta tiesībām vai šīs personas pilnvarota persona, pievienojot atbilstoši noformētu pilnvaru un dokumentu, kas apliecina pilnvaras izdevēja paraksta (pārstāvības) tiesības. Pilnvarā precīzi jānorāda pilnvarotajai personai piešķirto tiesību un saistību apjoms. </w:t>
      </w:r>
    </w:p>
    <w:p w14:paraId="2BDC0386" w14:textId="0C1CB064" w:rsidR="007E53D7" w:rsidRPr="007E53D7" w:rsidRDefault="007E53D7" w:rsidP="007E53D7">
      <w:pPr>
        <w:tabs>
          <w:tab w:val="left" w:pos="851"/>
          <w:tab w:val="num" w:pos="2422"/>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w:t>
      </w:r>
      <w:r w:rsidR="005E3BB0">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.8.2.  ja piedāvājumu iesniedz personu apvienība jebkurā to kombinācijā, piedāvājuma vēstulē norāda tās pilnvaroto pārstāvi ar tiesībām parakstīt visus ar Iepirkumu saistītos dokumentus. Pilnvarojums pārstāvēt personu apvienību ir jāparaksta katras personas apvienībā iekļautās personas pārstāvēt tiesīgajam vai pilnvarotajam pārstāvim.</w:t>
      </w:r>
    </w:p>
    <w:p w14:paraId="327FF0B1" w14:textId="7DD8C8FA" w:rsidR="007E53D7" w:rsidRPr="007E53D7" w:rsidRDefault="007E53D7" w:rsidP="007E53D7">
      <w:pPr>
        <w:tabs>
          <w:tab w:val="left" w:pos="851"/>
        </w:tabs>
        <w:spacing w:after="0" w:line="240" w:lineRule="auto"/>
        <w:ind w:left="1701" w:hanging="992"/>
        <w:contextualSpacing/>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1.</w:t>
      </w:r>
      <w:r w:rsidR="005E3BB0">
        <w:rPr>
          <w:rFonts w:ascii="Times New Roman" w:eastAsia="Times New Roman" w:hAnsi="Times New Roman" w:cs="Times New Roman"/>
          <w:sz w:val="24"/>
          <w:szCs w:val="24"/>
        </w:rPr>
        <w:t>10</w:t>
      </w:r>
      <w:r w:rsidRPr="007E53D7">
        <w:rPr>
          <w:rFonts w:ascii="Times New Roman" w:eastAsia="Times New Roman" w:hAnsi="Times New Roman" w:cs="Times New Roman"/>
          <w:sz w:val="24"/>
          <w:szCs w:val="24"/>
        </w:rPr>
        <w:t>.8.6. ja piedāvājumu iesniedz piegādātāju apvienība vai personālsabiedrība, piedāvājumā papildus norāda personu, kas Iepirkumā pārstāv attiecīgo piegādātāju apvienību vai personālsabiedrību, kā arī katras personas atbildības sadalījumu. Ja piedāvājumu iesniedz piegādātāju apvienība, tai iepirkuma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p>
    <w:p w14:paraId="714174F0" w14:textId="77777777" w:rsidR="007E53D7" w:rsidRPr="007E53D7" w:rsidRDefault="007E53D7" w:rsidP="007E53D7">
      <w:pPr>
        <w:tabs>
          <w:tab w:val="left" w:pos="851"/>
        </w:tabs>
        <w:spacing w:after="0" w:line="240" w:lineRule="auto"/>
        <w:ind w:left="1701" w:hanging="992"/>
        <w:contextualSpacing/>
        <w:jc w:val="both"/>
        <w:rPr>
          <w:rFonts w:ascii="Times New Roman" w:eastAsia="Times New Roman" w:hAnsi="Times New Roman" w:cs="Times New Roman"/>
          <w:sz w:val="24"/>
          <w:szCs w:val="24"/>
        </w:rPr>
      </w:pPr>
      <w:bookmarkStart w:id="15" w:name="_Toc61422132"/>
      <w:bookmarkEnd w:id="11"/>
      <w:bookmarkEnd w:id="12"/>
      <w:bookmarkEnd w:id="13"/>
      <w:bookmarkEnd w:id="14"/>
    </w:p>
    <w:p w14:paraId="773015B1" w14:textId="77777777" w:rsidR="007E53D7" w:rsidRPr="007E53D7" w:rsidRDefault="007E53D7" w:rsidP="007E53D7">
      <w:pPr>
        <w:numPr>
          <w:ilvl w:val="1"/>
          <w:numId w:val="1"/>
        </w:numPr>
        <w:spacing w:after="0" w:line="240" w:lineRule="auto"/>
        <w:jc w:val="both"/>
        <w:rPr>
          <w:rFonts w:ascii="Times New Roman" w:eastAsia="Times New Roman" w:hAnsi="Times New Roman" w:cs="Times New Roman"/>
          <w:b/>
          <w:sz w:val="24"/>
          <w:szCs w:val="24"/>
        </w:rPr>
      </w:pPr>
      <w:bookmarkStart w:id="16" w:name="_Toc59334731"/>
      <w:bookmarkEnd w:id="15"/>
      <w:r w:rsidRPr="007E53D7">
        <w:rPr>
          <w:rFonts w:ascii="Times New Roman" w:eastAsia="Times New Roman" w:hAnsi="Times New Roman" w:cs="Times New Roman"/>
          <w:b/>
          <w:sz w:val="24"/>
          <w:szCs w:val="24"/>
        </w:rPr>
        <w:t>Cita informācija</w:t>
      </w:r>
    </w:p>
    <w:p w14:paraId="0ABD26E8" w14:textId="54A32355" w:rsidR="007E53D7" w:rsidRPr="007E53D7" w:rsidRDefault="00AE1148" w:rsidP="007E53D7">
      <w:pPr>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E53D7" w:rsidRPr="007E53D7">
        <w:rPr>
          <w:rFonts w:ascii="Times New Roman" w:eastAsia="Times New Roman" w:hAnsi="Times New Roman" w:cs="Times New Roman"/>
          <w:sz w:val="24"/>
          <w:szCs w:val="24"/>
        </w:rPr>
        <w:t>retendenta iesniegtais piedāvājums nozīmē pilnīgu Nolikuma noteikumu pieņemšanu un atbildību par to izpildi.</w:t>
      </w:r>
    </w:p>
    <w:p w14:paraId="158A52A6"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Visi Nolikuma pielikumi ir tā neatņemamas sastāvdaļas.</w:t>
      </w:r>
    </w:p>
    <w:p w14:paraId="76915EE7" w14:textId="4040ED8D" w:rsidR="007E53D7" w:rsidRPr="007E53D7" w:rsidRDefault="00AE1148" w:rsidP="007E53D7">
      <w:pPr>
        <w:numPr>
          <w:ilvl w:val="2"/>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7E53D7" w:rsidRPr="007E53D7">
        <w:rPr>
          <w:rFonts w:ascii="Times New Roman" w:eastAsia="Times New Roman" w:hAnsi="Times New Roman" w:cs="Times New Roman"/>
          <w:sz w:val="24"/>
          <w:szCs w:val="24"/>
        </w:rPr>
        <w:t>retendentu piedāvājumos norādītie personas dati tiks izmantoti tikai un vienīgi piedāvājumu izvērtēšanai. Ārpus piedāvājumu izvērtēšanas pretendentu piedāvājumos norādītie personu dati (piemēram: informācija par speciālistiem) netiks izpausti.</w:t>
      </w:r>
    </w:p>
    <w:p w14:paraId="41F2B163" w14:textId="77777777" w:rsidR="007E53D7" w:rsidRPr="007E53D7" w:rsidRDefault="007E53D7" w:rsidP="007E53D7">
      <w:pPr>
        <w:numPr>
          <w:ilvl w:val="2"/>
          <w:numId w:val="1"/>
        </w:numPr>
        <w:spacing w:after="0" w:line="240" w:lineRule="auto"/>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Iepirkuma, informācijas apmaiņas, līguma izpildes darba valoda ir latviešu valoda.</w:t>
      </w:r>
    </w:p>
    <w:p w14:paraId="168C0B58" w14:textId="77777777" w:rsidR="007E53D7" w:rsidRPr="007E53D7" w:rsidRDefault="007E53D7" w:rsidP="007E53D7">
      <w:pPr>
        <w:spacing w:after="0" w:line="240" w:lineRule="auto"/>
        <w:ind w:left="720"/>
        <w:jc w:val="both"/>
        <w:rPr>
          <w:rFonts w:ascii="Times New Roman" w:eastAsia="Times New Roman" w:hAnsi="Times New Roman" w:cs="Times New Roman"/>
          <w:sz w:val="24"/>
          <w:szCs w:val="24"/>
        </w:rPr>
      </w:pPr>
    </w:p>
    <w:p w14:paraId="159BE36C" w14:textId="7C159308" w:rsidR="007E53D7" w:rsidRPr="00AE1148" w:rsidRDefault="007E53D7" w:rsidP="00AE1148">
      <w:pPr>
        <w:pStyle w:val="ListParagraph"/>
        <w:numPr>
          <w:ilvl w:val="0"/>
          <w:numId w:val="6"/>
        </w:numPr>
        <w:tabs>
          <w:tab w:val="num" w:pos="426"/>
        </w:tabs>
        <w:spacing w:after="0" w:line="240" w:lineRule="auto"/>
        <w:contextualSpacing/>
        <w:jc w:val="center"/>
        <w:rPr>
          <w:rFonts w:ascii="Times New Roman" w:hAnsi="Times New Roman"/>
          <w:b/>
          <w:sz w:val="24"/>
          <w:szCs w:val="24"/>
        </w:rPr>
      </w:pPr>
      <w:bookmarkStart w:id="17" w:name="_Toc59334730"/>
      <w:bookmarkStart w:id="18" w:name="_Toc61422135"/>
      <w:bookmarkStart w:id="19" w:name="_Toc31972667"/>
      <w:r w:rsidRPr="00AE1148">
        <w:rPr>
          <w:rFonts w:ascii="Times New Roman" w:hAnsi="Times New Roman"/>
          <w:b/>
          <w:sz w:val="24"/>
          <w:szCs w:val="24"/>
        </w:rPr>
        <w:t xml:space="preserve">NOSACĪJUMI PRETENDENTA DALĪBAI </w:t>
      </w:r>
      <w:bookmarkEnd w:id="17"/>
      <w:bookmarkEnd w:id="18"/>
      <w:r w:rsidRPr="00AE1148">
        <w:rPr>
          <w:rFonts w:ascii="Times New Roman" w:hAnsi="Times New Roman"/>
          <w:b/>
          <w:sz w:val="24"/>
          <w:szCs w:val="24"/>
        </w:rPr>
        <w:t>IEPIRKUMĀ</w:t>
      </w:r>
      <w:bookmarkEnd w:id="19"/>
    </w:p>
    <w:p w14:paraId="18705F68"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Pretendents tiek izslēgts no dalības Iepirkumā jebkurā no šādiem gadījumiem:</w:t>
      </w:r>
    </w:p>
    <w:p w14:paraId="31F7CA77"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 xml:space="preserve">ir konstatēts, ka pretendentam, kā arī personai, uz kuras iespējām tas balstījies, lai apliecinātu, ka tā kvalifikācija atbilst iepirkuma dokumentos noteiktajām prasībām, piedāvājumu iesniegšanas termiņa pēdējā dienā vai dienā, kad pieņemts lēmums par iespējamu iepirkuma līguma slēgšanas tiesību piešķiršanu, Latvijā vai valstī, kurā tas reģistrēts vai kurā atrodas tā pastāvīgā dzīvesvieta, ir konstatēti nodokļu parādi (tai skaitā valsts sociālās apdrošināšanas obligāto iemaksu parādi), kas kopsummā kādā no valstīm pārsniedz 150 </w:t>
      </w:r>
      <w:proofErr w:type="spellStart"/>
      <w:r w:rsidRPr="007E53D7">
        <w:rPr>
          <w:rFonts w:ascii="Times New Roman" w:eastAsia="Times New Roman" w:hAnsi="Times New Roman" w:cs="Times New Roman"/>
          <w:i/>
          <w:iCs/>
          <w:sz w:val="24"/>
          <w:szCs w:val="24"/>
        </w:rPr>
        <w:t>euro</w:t>
      </w:r>
      <w:proofErr w:type="spellEnd"/>
      <w:r w:rsidRPr="007E53D7">
        <w:rPr>
          <w:rFonts w:ascii="Times New Roman" w:eastAsia="Times New Roman" w:hAnsi="Times New Roman" w:cs="Times New Roman"/>
          <w:sz w:val="24"/>
          <w:szCs w:val="24"/>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0A1EFB92"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ir pasludināts pretendenta maksātnespējas process, apturēta pretendenta saimnieciskā darbība vai pretendents tiek likvidēts;</w:t>
      </w:r>
    </w:p>
    <w:p w14:paraId="61A5B653" w14:textId="77777777" w:rsidR="007E53D7" w:rsidRPr="007E53D7" w:rsidRDefault="007E53D7" w:rsidP="007E53D7">
      <w:pPr>
        <w:numPr>
          <w:ilvl w:val="2"/>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iepirkuma dokumentu sagatavotājs (Pasūtītāja amatpersona vai darbinieks), iepirkuma komisijas loceklis vai pieaicinātais eksperts ir saistīts ar pretendentu vai ir ieinteresēts kāda pretendenta izvēlē, ja viņš ir pretendenta vai tā pieaicinātā apakšuzņēmēja vai personas, uz kuras iespējām pretendents balstās, lai apliecinātu, ka tā kvalifikācija atbilst pretendenta kvalifikācijas prasībām:</w:t>
      </w:r>
    </w:p>
    <w:p w14:paraId="2D508763" w14:textId="77777777" w:rsidR="007E53D7" w:rsidRPr="007E53D7" w:rsidRDefault="007E53D7" w:rsidP="007E53D7">
      <w:pPr>
        <w:numPr>
          <w:ilvl w:val="3"/>
          <w:numId w:val="6"/>
        </w:numPr>
        <w:tabs>
          <w:tab w:val="left" w:pos="709"/>
        </w:tabs>
        <w:spacing w:after="0" w:line="240" w:lineRule="auto"/>
        <w:ind w:left="1701" w:hanging="850"/>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pašreizējais vai bijušais darbinieks, amatpersona, dalībnieks, akcionārs vai biedrs un ja šī saistība ar juridisko personu izbeigusies pēdējo 24 mēnešu laikā vai akcionāra, kuram pieder vismaz 10 procenti akciju, dalībnieka vai amatpersonas tēvs, māte, vecāmāte, vecaistēvs, bērns, mazbērns, adoptētais, adoptētājs, brālis, māsa, pusbrālis, pusmāsa, laulātais (turpmāk — radinieks) (ja Pretendents, tā pieaicinātais apakšuzņēmējs vai Persona, uz kuras iespējām Pretendents balstās, ir juridiska persona);</w:t>
      </w:r>
    </w:p>
    <w:p w14:paraId="0566B6C3" w14:textId="77777777" w:rsidR="007E53D7" w:rsidRPr="007E53D7" w:rsidRDefault="007E53D7" w:rsidP="007E53D7">
      <w:pPr>
        <w:numPr>
          <w:ilvl w:val="3"/>
          <w:numId w:val="6"/>
        </w:numPr>
        <w:tabs>
          <w:tab w:val="left" w:pos="709"/>
        </w:tabs>
        <w:spacing w:after="0" w:line="240" w:lineRule="auto"/>
        <w:ind w:left="1701" w:hanging="992"/>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radinieks (ja Pretendents, tā pieaicinātais apakšuzņēmējs vai Persona, uz kuras iespējām Pretendents balstās, ir fiziska persona).</w:t>
      </w:r>
    </w:p>
    <w:p w14:paraId="507E097E"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ja ir iegūti pierādījumi, ka Pretendents, tā darbinieki vai Pretendenta piedāvājumā norādītā persona ir konsultējusi vai citādi bijusi iesaistīta iepirkuma sagatavošanā un ja šis apstāklis piegādātājam dod priekšrocības iepirkumā, tādējādi kavējot, ierobežojot vai deformējot konkurenci;</w:t>
      </w:r>
    </w:p>
    <w:p w14:paraId="0E3EF886"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lastRenderedPageBreak/>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20D0E6AD" w14:textId="7D752295"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uz pretendentu ir attiecināmi starptautisko un Latvijas Republikas nacionālo sankciju likuma 11.</w:t>
      </w:r>
      <w:r w:rsidRPr="007E53D7">
        <w:rPr>
          <w:rFonts w:ascii="Times New Roman" w:eastAsia="Times New Roman" w:hAnsi="Times New Roman" w:cs="Times New Roman"/>
          <w:sz w:val="24"/>
          <w:szCs w:val="24"/>
          <w:vertAlign w:val="superscript"/>
        </w:rPr>
        <w:t>1</w:t>
      </w:r>
      <w:r w:rsidRPr="007E53D7">
        <w:rPr>
          <w:rFonts w:ascii="Times New Roman" w:eastAsia="Times New Roman" w:hAnsi="Times New Roman" w:cs="Times New Roman"/>
          <w:sz w:val="24"/>
          <w:szCs w:val="24"/>
        </w:rPr>
        <w:t xml:space="preserve"> panta pirmajā </w:t>
      </w:r>
      <w:r w:rsidR="00D56B76">
        <w:rPr>
          <w:rFonts w:ascii="Times New Roman" w:eastAsia="Times New Roman" w:hAnsi="Times New Roman" w:cs="Times New Roman"/>
          <w:sz w:val="24"/>
          <w:szCs w:val="24"/>
        </w:rPr>
        <w:t xml:space="preserve">un otrajā </w:t>
      </w:r>
      <w:r w:rsidRPr="007E53D7">
        <w:rPr>
          <w:rFonts w:ascii="Times New Roman" w:eastAsia="Times New Roman" w:hAnsi="Times New Roman" w:cs="Times New Roman"/>
          <w:sz w:val="24"/>
          <w:szCs w:val="24"/>
        </w:rPr>
        <w:t>daļā noteiktie izslēgšanas nosacījumi</w:t>
      </w:r>
      <w:r w:rsidR="00F5559E">
        <w:rPr>
          <w:rFonts w:ascii="Times New Roman" w:eastAsia="Times New Roman" w:hAnsi="Times New Roman" w:cs="Times New Roman"/>
          <w:sz w:val="24"/>
          <w:szCs w:val="24"/>
        </w:rPr>
        <w:t>.</w:t>
      </w:r>
    </w:p>
    <w:p w14:paraId="092E44F5"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sz w:val="24"/>
          <w:szCs w:val="24"/>
        </w:rPr>
        <w:t>Nosacījumi dalībai iepirkumā attiecas uz pretendentu, kā arī uz:</w:t>
      </w:r>
    </w:p>
    <w:p w14:paraId="4F1810C4"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personālsabiedrības biedru (ja pretendents ir personālsabiedrība) vai personu apvienības dalībniekiem (ja piedāvājumu iesniedz personu apvienība);</w:t>
      </w:r>
    </w:p>
    <w:p w14:paraId="69481E05" w14:textId="77777777" w:rsidR="007E53D7" w:rsidRPr="007E53D7" w:rsidRDefault="007E53D7" w:rsidP="007E53D7">
      <w:pPr>
        <w:numPr>
          <w:ilvl w:val="2"/>
          <w:numId w:val="6"/>
        </w:numPr>
        <w:tabs>
          <w:tab w:val="left" w:pos="709"/>
        </w:tabs>
        <w:spacing w:after="0" w:line="240" w:lineRule="auto"/>
        <w:jc w:val="both"/>
        <w:rPr>
          <w:rFonts w:ascii="Times New Roman" w:eastAsia="Times New Roman" w:hAnsi="Times New Roman" w:cs="Times New Roman"/>
          <w:bCs/>
          <w:sz w:val="24"/>
          <w:szCs w:val="24"/>
        </w:rPr>
      </w:pPr>
      <w:r w:rsidRPr="007E53D7">
        <w:rPr>
          <w:rFonts w:ascii="Times New Roman" w:eastAsia="Times New Roman" w:hAnsi="Times New Roman" w:cs="Times New Roman"/>
          <w:sz w:val="24"/>
          <w:szCs w:val="24"/>
        </w:rPr>
        <w:t>uz pretendenta norādīto personu (tai skaitā apakšuzņēmēju), uz kuras iespējām pretendents balstās, lai apliecinātu, ka tā kvalifikācija atbilst Nolikumā noteiktajām prasībām.</w:t>
      </w:r>
    </w:p>
    <w:p w14:paraId="0EB49876" w14:textId="77777777" w:rsidR="007E53D7" w:rsidRPr="007E53D7" w:rsidRDefault="007E53D7" w:rsidP="007E53D7">
      <w:pPr>
        <w:tabs>
          <w:tab w:val="left" w:pos="709"/>
        </w:tabs>
        <w:spacing w:after="0" w:line="240" w:lineRule="auto"/>
        <w:ind w:left="720"/>
        <w:jc w:val="both"/>
        <w:rPr>
          <w:rFonts w:ascii="Times New Roman" w:eastAsia="Times New Roman" w:hAnsi="Times New Roman" w:cs="Times New Roman"/>
          <w:bCs/>
          <w:sz w:val="24"/>
          <w:szCs w:val="24"/>
        </w:rPr>
      </w:pPr>
    </w:p>
    <w:p w14:paraId="414996E5" w14:textId="77777777" w:rsidR="007E53D7" w:rsidRPr="007E53D7" w:rsidRDefault="007E53D7" w:rsidP="007E53D7">
      <w:pPr>
        <w:numPr>
          <w:ilvl w:val="0"/>
          <w:numId w:val="6"/>
        </w:numPr>
        <w:tabs>
          <w:tab w:val="left" w:pos="709"/>
        </w:tabs>
        <w:spacing w:after="0" w:line="240" w:lineRule="auto"/>
        <w:jc w:val="center"/>
        <w:rPr>
          <w:rFonts w:ascii="Times New Roman" w:eastAsia="Times New Roman" w:hAnsi="Times New Roman" w:cs="Times New Roman"/>
          <w:bCs/>
          <w:sz w:val="24"/>
          <w:szCs w:val="24"/>
        </w:rPr>
      </w:pPr>
      <w:bookmarkStart w:id="20" w:name="_Toc61422141"/>
      <w:bookmarkEnd w:id="16"/>
      <w:r w:rsidRPr="007E53D7">
        <w:rPr>
          <w:rFonts w:ascii="Times New Roman" w:eastAsia="Times New Roman" w:hAnsi="Times New Roman" w:cs="Times New Roman"/>
          <w:b/>
          <w:sz w:val="24"/>
          <w:szCs w:val="24"/>
        </w:rPr>
        <w:t>PRETENDENTA ATLASES NOSACĪJUMI</w:t>
      </w:r>
    </w:p>
    <w:p w14:paraId="3F2EB997"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Pretendentu atlases nosacījumi ir obligāti visiem Pretendentiem, kuri vēlas iegūt līguma slēgšanas tiesības.</w:t>
      </w:r>
    </w:p>
    <w:p w14:paraId="7E92ACFE" w14:textId="77777777" w:rsidR="007E53D7" w:rsidRP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Cs/>
          <w:sz w:val="24"/>
          <w:szCs w:val="24"/>
        </w:rPr>
        <w:t>Iesniedzot nolikumā pieprasītos atlases dokumentus, Pretendents apliecina, ka tā kvalifikācija ir pietiekama līguma izpildei.</w:t>
      </w:r>
    </w:p>
    <w:p w14:paraId="5C0395FE" w14:textId="11BCA950" w:rsidR="007E53D7" w:rsidRDefault="007E53D7" w:rsidP="007E53D7">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0A4A9A">
        <w:rPr>
          <w:rFonts w:ascii="Times New Roman" w:eastAsia="Times New Roman" w:hAnsi="Times New Roman" w:cs="Times New Roman"/>
          <w:bCs/>
          <w:sz w:val="24"/>
          <w:szCs w:val="24"/>
        </w:rPr>
        <w:t>Kompetento institūciju izsniegtās izziņas un citus dokumentus, ko izsniedz Latvijas institūcijas, iepirkuma komisija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r w:rsidRPr="007E53D7">
        <w:rPr>
          <w:rFonts w:ascii="Times New Roman" w:eastAsia="Times New Roman" w:hAnsi="Times New Roman" w:cs="Times New Roman"/>
          <w:bCs/>
          <w:sz w:val="24"/>
          <w:szCs w:val="24"/>
        </w:rPr>
        <w:t>.</w:t>
      </w:r>
    </w:p>
    <w:p w14:paraId="0DB82D38" w14:textId="77777777" w:rsidR="00F5559E" w:rsidRPr="007E53D7" w:rsidRDefault="00F5559E" w:rsidP="00F5559E">
      <w:pPr>
        <w:tabs>
          <w:tab w:val="left" w:pos="709"/>
        </w:tabs>
        <w:spacing w:after="0" w:line="240" w:lineRule="auto"/>
        <w:ind w:left="709"/>
        <w:jc w:val="both"/>
        <w:rPr>
          <w:rFonts w:ascii="Times New Roman" w:eastAsia="Times New Roman" w:hAnsi="Times New Roman" w:cs="Times New Roman"/>
          <w:bCs/>
          <w:sz w:val="24"/>
          <w:szCs w:val="24"/>
        </w:rPr>
      </w:pPr>
    </w:p>
    <w:p w14:paraId="194E3285" w14:textId="2DE8C3CF" w:rsidR="007E53D7" w:rsidRPr="00F5559E" w:rsidRDefault="007E53D7" w:rsidP="00F5559E">
      <w:pPr>
        <w:numPr>
          <w:ilvl w:val="1"/>
          <w:numId w:val="6"/>
        </w:numPr>
        <w:tabs>
          <w:tab w:val="left" w:pos="709"/>
        </w:tabs>
        <w:spacing w:after="0" w:line="240" w:lineRule="auto"/>
        <w:ind w:left="709" w:hanging="709"/>
        <w:jc w:val="both"/>
        <w:rPr>
          <w:rFonts w:ascii="Times New Roman" w:eastAsia="Times New Roman" w:hAnsi="Times New Roman" w:cs="Times New Roman"/>
          <w:bCs/>
          <w:sz w:val="24"/>
          <w:szCs w:val="24"/>
        </w:rPr>
      </w:pPr>
      <w:r w:rsidRPr="007E53D7">
        <w:rPr>
          <w:rFonts w:ascii="Times New Roman" w:eastAsia="Times New Roman" w:hAnsi="Times New Roman" w:cs="Times New Roman"/>
          <w:b/>
          <w:bCs/>
          <w:sz w:val="24"/>
          <w:szCs w:val="24"/>
        </w:rPr>
        <w:t>Prasības attiecībā uz Pretendenta atbilstību profesionālās darbības veikšanai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7E53D7" w:rsidRPr="007E53D7" w14:paraId="14B779CF" w14:textId="77777777" w:rsidTr="00207771">
        <w:tc>
          <w:tcPr>
            <w:tcW w:w="4820" w:type="dxa"/>
            <w:shd w:val="clear" w:color="auto" w:fill="D9D9D9"/>
          </w:tcPr>
          <w:p w14:paraId="67F4E783" w14:textId="77777777" w:rsidR="007E53D7" w:rsidRPr="007E53D7" w:rsidRDefault="007E53D7" w:rsidP="007E53D7">
            <w:pPr>
              <w:numPr>
                <w:ilvl w:val="1"/>
                <w:numId w:val="0"/>
              </w:numPr>
              <w:tabs>
                <w:tab w:val="num" w:pos="851"/>
              </w:tabs>
              <w:spacing w:after="0" w:line="240" w:lineRule="auto"/>
              <w:ind w:left="851" w:hanging="851"/>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Prasības</w:t>
            </w:r>
          </w:p>
        </w:tc>
        <w:tc>
          <w:tcPr>
            <w:tcW w:w="4961" w:type="dxa"/>
            <w:shd w:val="clear" w:color="auto" w:fill="D9D9D9"/>
          </w:tcPr>
          <w:p w14:paraId="39628C91" w14:textId="77777777" w:rsidR="007E53D7" w:rsidRPr="007E53D7" w:rsidRDefault="007E53D7" w:rsidP="007E53D7">
            <w:pPr>
              <w:numPr>
                <w:ilvl w:val="1"/>
                <w:numId w:val="0"/>
              </w:numPr>
              <w:tabs>
                <w:tab w:val="num" w:pos="851"/>
              </w:tabs>
              <w:spacing w:after="0" w:line="240" w:lineRule="auto"/>
              <w:ind w:left="851" w:hanging="851"/>
              <w:rPr>
                <w:rFonts w:ascii="Times New Roman" w:eastAsia="Times New Roman" w:hAnsi="Times New Roman" w:cs="Times New Roman"/>
                <w:b/>
                <w:sz w:val="24"/>
                <w:szCs w:val="24"/>
                <w:lang w:eastAsia="lv-LV"/>
              </w:rPr>
            </w:pPr>
            <w:r w:rsidRPr="007E53D7">
              <w:rPr>
                <w:rFonts w:ascii="Times New Roman" w:eastAsia="Times New Roman" w:hAnsi="Times New Roman" w:cs="Times New Roman"/>
                <w:b/>
                <w:sz w:val="24"/>
                <w:szCs w:val="24"/>
                <w:lang w:eastAsia="lv-LV"/>
              </w:rPr>
              <w:t>Iesniedzamie dokumenti</w:t>
            </w:r>
          </w:p>
        </w:tc>
      </w:tr>
      <w:tr w:rsidR="007E53D7" w:rsidRPr="007E53D7" w14:paraId="136C6753" w14:textId="77777777" w:rsidTr="00207771">
        <w:tc>
          <w:tcPr>
            <w:tcW w:w="4820" w:type="dxa"/>
            <w:shd w:val="clear" w:color="auto" w:fill="auto"/>
          </w:tcPr>
          <w:p w14:paraId="5DC8B996" w14:textId="77777777" w:rsidR="007E53D7" w:rsidRPr="007E53D7" w:rsidRDefault="00A45A31" w:rsidP="00A45A31">
            <w:pPr>
              <w:spacing w:after="0" w:line="240" w:lineRule="auto"/>
              <w:ind w:right="38" w:firstLine="5"/>
              <w:jc w:val="both"/>
              <w:rPr>
                <w:rFonts w:ascii="Times New Roman" w:eastAsia="Calibri" w:hAnsi="Times New Roman" w:cs="Times New Roman"/>
                <w:sz w:val="24"/>
                <w:szCs w:val="24"/>
              </w:rPr>
            </w:pPr>
            <w:r w:rsidRPr="00727FF1">
              <w:rPr>
                <w:rFonts w:ascii="Times New Roman" w:eastAsia="Calibri" w:hAnsi="Times New Roman" w:cs="Times New Roman"/>
                <w:sz w:val="24"/>
                <w:szCs w:val="24"/>
              </w:rPr>
              <w:t xml:space="preserve">3.4.1. Pretendenta pieteikums </w:t>
            </w:r>
            <w:r w:rsidR="00727FF1" w:rsidRPr="00727FF1">
              <w:rPr>
                <w:rFonts w:ascii="Times New Roman" w:eastAsia="Calibri" w:hAnsi="Times New Roman" w:cs="Times New Roman"/>
                <w:sz w:val="24"/>
                <w:szCs w:val="24"/>
              </w:rPr>
              <w:t xml:space="preserve">par </w:t>
            </w:r>
            <w:r w:rsidRPr="00727FF1">
              <w:rPr>
                <w:rFonts w:ascii="Times New Roman" w:eastAsia="Calibri" w:hAnsi="Times New Roman" w:cs="Times New Roman"/>
                <w:sz w:val="24"/>
                <w:szCs w:val="24"/>
              </w:rPr>
              <w:t>dalīb</w:t>
            </w:r>
            <w:r w:rsidR="00727FF1" w:rsidRPr="00727FF1">
              <w:rPr>
                <w:rFonts w:ascii="Times New Roman" w:eastAsia="Calibri" w:hAnsi="Times New Roman" w:cs="Times New Roman"/>
                <w:sz w:val="24"/>
                <w:szCs w:val="24"/>
              </w:rPr>
              <w:t>u</w:t>
            </w:r>
            <w:r w:rsidRPr="00727FF1">
              <w:rPr>
                <w:rFonts w:ascii="Times New Roman" w:eastAsia="Calibri" w:hAnsi="Times New Roman" w:cs="Times New Roman"/>
                <w:sz w:val="24"/>
                <w:szCs w:val="24"/>
              </w:rPr>
              <w:t xml:space="preserve"> </w:t>
            </w:r>
            <w:r w:rsidR="00727FF1" w:rsidRPr="00727FF1">
              <w:rPr>
                <w:rFonts w:ascii="Times New Roman" w:eastAsia="Calibri" w:hAnsi="Times New Roman" w:cs="Times New Roman"/>
                <w:sz w:val="24"/>
                <w:szCs w:val="24"/>
              </w:rPr>
              <w:t>Iepirkumā</w:t>
            </w:r>
            <w:r w:rsidRPr="00727FF1">
              <w:rPr>
                <w:rFonts w:ascii="Times New Roman" w:eastAsia="Calibri" w:hAnsi="Times New Roman" w:cs="Times New Roman"/>
                <w:sz w:val="24"/>
                <w:szCs w:val="24"/>
              </w:rPr>
              <w:t>, kas jāparaksta pretendenta pārstāvim ar pārstāvības tiesībām vai tā pilnvarotai personai</w:t>
            </w:r>
            <w:r w:rsidRPr="00A45A31">
              <w:rPr>
                <w:rFonts w:ascii="Times New Roman" w:eastAsia="Calibri" w:hAnsi="Times New Roman" w:cs="Times New Roman"/>
                <w:sz w:val="24"/>
                <w:szCs w:val="24"/>
              </w:rPr>
              <w:t xml:space="preserve">. </w:t>
            </w:r>
          </w:p>
        </w:tc>
        <w:tc>
          <w:tcPr>
            <w:tcW w:w="4961" w:type="dxa"/>
            <w:shd w:val="clear" w:color="auto" w:fill="auto"/>
          </w:tcPr>
          <w:p w14:paraId="7884A2F4" w14:textId="77777777" w:rsidR="007E53D7" w:rsidRPr="007E53D7" w:rsidRDefault="00A45A31" w:rsidP="007E53D7">
            <w:pPr>
              <w:numPr>
                <w:ilvl w:val="2"/>
                <w:numId w:val="0"/>
              </w:numPr>
              <w:spacing w:after="0" w:line="240" w:lineRule="auto"/>
              <w:jc w:val="both"/>
              <w:rPr>
                <w:rFonts w:ascii="Times New Roman" w:eastAsia="Calibri" w:hAnsi="Times New Roman" w:cs="Times New Roman"/>
                <w:sz w:val="24"/>
                <w:szCs w:val="24"/>
              </w:rPr>
            </w:pPr>
            <w:r w:rsidRPr="00A45A31">
              <w:rPr>
                <w:rFonts w:ascii="Times New Roman" w:eastAsia="Calibri" w:hAnsi="Times New Roman" w:cs="Times New Roman"/>
                <w:sz w:val="24"/>
                <w:szCs w:val="24"/>
              </w:rPr>
              <w:t xml:space="preserve">Pretendenta parakstīts pieteikums </w:t>
            </w:r>
            <w:r w:rsidR="00727FF1">
              <w:rPr>
                <w:rFonts w:ascii="Times New Roman" w:eastAsia="Calibri" w:hAnsi="Times New Roman" w:cs="Times New Roman"/>
                <w:sz w:val="24"/>
                <w:szCs w:val="24"/>
              </w:rPr>
              <w:t>par dalību Iepirkumā</w:t>
            </w:r>
            <w:r w:rsidRPr="00A45A31">
              <w:rPr>
                <w:rFonts w:ascii="Times New Roman" w:eastAsia="Calibri" w:hAnsi="Times New Roman" w:cs="Times New Roman"/>
                <w:sz w:val="24"/>
                <w:szCs w:val="24"/>
              </w:rPr>
              <w:t xml:space="preserve">, kurš sagatavots saskaņā ar Nolikuma 1.pielikumu. </w:t>
            </w:r>
          </w:p>
        </w:tc>
      </w:tr>
      <w:tr w:rsidR="007E53D7" w:rsidRPr="007E53D7" w14:paraId="6A4CE6B2" w14:textId="77777777" w:rsidTr="00207771">
        <w:tc>
          <w:tcPr>
            <w:tcW w:w="4820" w:type="dxa"/>
            <w:shd w:val="clear" w:color="auto" w:fill="auto"/>
          </w:tcPr>
          <w:p w14:paraId="4868D0AB" w14:textId="77777777" w:rsidR="00207771" w:rsidRDefault="007E53D7" w:rsidP="007E53D7">
            <w:pPr>
              <w:spacing w:after="0" w:line="240" w:lineRule="auto"/>
              <w:ind w:left="5" w:right="40"/>
              <w:jc w:val="both"/>
              <w:rPr>
                <w:rFonts w:ascii="Times New Roman" w:eastAsia="Calibri" w:hAnsi="Times New Roman" w:cs="Times New Roman"/>
                <w:sz w:val="24"/>
                <w:szCs w:val="24"/>
              </w:rPr>
            </w:pPr>
            <w:r w:rsidRPr="00380CB0">
              <w:rPr>
                <w:rFonts w:ascii="Times New Roman" w:eastAsia="Calibri" w:hAnsi="Times New Roman" w:cs="Times New Roman"/>
                <w:sz w:val="24"/>
                <w:szCs w:val="24"/>
              </w:rPr>
              <w:t xml:space="preserve">3.4.2. Pretendents ir reģistrēts Latvijas Republikas Uzņēmumu reģistra Komercreģistrā vai līdzvērtīgā reģistrā ārvalstīs, atbilstoši reģistrācijas vai pastāvīgās dzīvesvietas valsts normatīvo aktu prasībām. </w:t>
            </w:r>
          </w:p>
          <w:p w14:paraId="40C49838" w14:textId="0E64B462" w:rsidR="007E53D7" w:rsidRPr="007E53D7" w:rsidRDefault="007E53D7" w:rsidP="007E53D7">
            <w:pPr>
              <w:spacing w:after="0" w:line="240" w:lineRule="auto"/>
              <w:ind w:left="5" w:right="40"/>
              <w:jc w:val="both"/>
              <w:rPr>
                <w:rFonts w:ascii="Times New Roman" w:eastAsia="Calibri" w:hAnsi="Times New Roman" w:cs="Times New Roman"/>
                <w:sz w:val="24"/>
                <w:szCs w:val="24"/>
              </w:rPr>
            </w:pPr>
            <w:r w:rsidRPr="00380CB0">
              <w:rPr>
                <w:rFonts w:ascii="Times New Roman" w:eastAsia="Calibri" w:hAnsi="Times New Roman" w:cs="Times New Roman"/>
                <w:sz w:val="24"/>
                <w:szCs w:val="24"/>
              </w:rPr>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961" w:type="dxa"/>
            <w:shd w:val="clear" w:color="auto" w:fill="auto"/>
          </w:tcPr>
          <w:p w14:paraId="5110779B" w14:textId="77777777" w:rsidR="007E53D7" w:rsidRPr="007E53D7" w:rsidRDefault="007E53D7" w:rsidP="007E53D7">
            <w:pPr>
              <w:numPr>
                <w:ilvl w:val="2"/>
                <w:numId w:val="0"/>
              </w:numPr>
              <w:spacing w:after="0" w:line="240" w:lineRule="auto"/>
              <w:ind w:left="-51" w:firstLine="51"/>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Pretendentu, kas reģistrēti Latvijas Republikas Uzņēmumu reģistra Komercreģistrā, reģistrācijas faktu Komisija pārbauda Uzņēmumu reģistra mājaslapā.  </w:t>
            </w:r>
          </w:p>
          <w:p w14:paraId="7FC95849" w14:textId="1A339196" w:rsidR="007E53D7" w:rsidRPr="007E53D7" w:rsidRDefault="007E53D7" w:rsidP="007E53D7">
            <w:pPr>
              <w:spacing w:after="0" w:line="240" w:lineRule="auto"/>
              <w:ind w:right="38"/>
              <w:contextualSpacing/>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 xml:space="preserve">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w:t>
            </w:r>
            <w:r w:rsidR="00207771">
              <w:rPr>
                <w:rFonts w:ascii="Times New Roman" w:eastAsia="Calibri" w:hAnsi="Times New Roman" w:cs="Times New Roman"/>
                <w:sz w:val="24"/>
                <w:szCs w:val="24"/>
              </w:rPr>
              <w:t>N</w:t>
            </w:r>
            <w:r w:rsidRPr="007E53D7">
              <w:rPr>
                <w:rFonts w:ascii="Times New Roman" w:eastAsia="Calibri" w:hAnsi="Times New Roman" w:cs="Times New Roman"/>
                <w:sz w:val="24"/>
                <w:szCs w:val="24"/>
              </w:rPr>
              <w:t>r. un reģistrācijas laiku, kā arī norāda kompetento iestādi reģistrācijas valstī, kas nepieciešamības gadījumā var apliecināt reģistrācijas faktu.</w:t>
            </w:r>
          </w:p>
        </w:tc>
      </w:tr>
      <w:tr w:rsidR="007E53D7" w:rsidRPr="007E53D7" w14:paraId="456C35CD" w14:textId="77777777" w:rsidTr="00207771">
        <w:tc>
          <w:tcPr>
            <w:tcW w:w="4820" w:type="dxa"/>
            <w:shd w:val="clear" w:color="auto" w:fill="auto"/>
          </w:tcPr>
          <w:p w14:paraId="41F222FE" w14:textId="77777777" w:rsidR="00087A7D" w:rsidRPr="00087A7D" w:rsidRDefault="007E53D7" w:rsidP="00087A7D">
            <w:pPr>
              <w:spacing w:after="0" w:line="240" w:lineRule="auto"/>
              <w:ind w:right="38"/>
              <w:jc w:val="both"/>
              <w:rPr>
                <w:rFonts w:ascii="Times New Roman" w:eastAsia="Calibri" w:hAnsi="Times New Roman" w:cs="Times New Roman"/>
                <w:sz w:val="24"/>
                <w:szCs w:val="24"/>
              </w:rPr>
            </w:pPr>
            <w:bookmarkStart w:id="21" w:name="_Hlk485369360"/>
            <w:r w:rsidRPr="007E53D7">
              <w:rPr>
                <w:rFonts w:ascii="Times New Roman" w:eastAsia="Calibri" w:hAnsi="Times New Roman" w:cs="Times New Roman"/>
                <w:sz w:val="24"/>
                <w:szCs w:val="24"/>
              </w:rPr>
              <w:t xml:space="preserve">3.4.3. </w:t>
            </w:r>
            <w:bookmarkEnd w:id="21"/>
            <w:r w:rsidR="00087A7D" w:rsidRPr="00087A7D">
              <w:rPr>
                <w:rFonts w:ascii="Times New Roman" w:eastAsia="Calibri" w:hAnsi="Times New Roman" w:cs="Times New Roman"/>
                <w:sz w:val="24"/>
                <w:szCs w:val="24"/>
              </w:rPr>
              <w:t xml:space="preserve">Pretendents ir reģistrēts Latvijas Republikas Būvkomersantu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w:t>
            </w:r>
            <w:r w:rsidR="00087A7D" w:rsidRPr="00087A7D">
              <w:rPr>
                <w:rFonts w:ascii="Times New Roman" w:eastAsia="Calibri" w:hAnsi="Times New Roman" w:cs="Times New Roman"/>
                <w:sz w:val="24"/>
                <w:szCs w:val="24"/>
              </w:rPr>
              <w:lastRenderedPageBreak/>
              <w:t>saskaņā ar pretendenta reģistrācijas valsts normatīvajiem aktiem.</w:t>
            </w:r>
          </w:p>
          <w:p w14:paraId="233B365F" w14:textId="013545C4" w:rsidR="007E53D7" w:rsidRPr="007E53D7" w:rsidRDefault="00087A7D" w:rsidP="00087A7D">
            <w:pPr>
              <w:spacing w:after="0" w:line="240" w:lineRule="auto"/>
              <w:ind w:right="38"/>
              <w:jc w:val="both"/>
              <w:rPr>
                <w:rFonts w:ascii="Times New Roman" w:eastAsia="Calibri" w:hAnsi="Times New Roman" w:cs="Times New Roman"/>
                <w:sz w:val="24"/>
                <w:szCs w:val="24"/>
              </w:rPr>
            </w:pPr>
            <w:r w:rsidRPr="00087A7D">
              <w:rPr>
                <w:rFonts w:ascii="Times New Roman" w:eastAsia="Calibri" w:hAnsi="Times New Roman" w:cs="Times New Roman"/>
                <w:sz w:val="24"/>
                <w:szCs w:val="24"/>
              </w:rPr>
              <w:t>Prasība attiecas arī uz personālsabiedrības biedru, piegādātāju apvienības dalībnieku (ja piedāvājumu iesniedz personālsabiedrība vai piegādātāju apvienība) vai apakšuzņēmēju (ja pretendents plāno piesaistīt apakšuzņēmēju), kas veiks nolikumā noteiktos pakalpojumus</w:t>
            </w:r>
          </w:p>
        </w:tc>
        <w:tc>
          <w:tcPr>
            <w:tcW w:w="4961" w:type="dxa"/>
            <w:shd w:val="clear" w:color="auto" w:fill="auto"/>
          </w:tcPr>
          <w:p w14:paraId="4CE76E26" w14:textId="28D1E722" w:rsidR="007E53D7" w:rsidRDefault="00087A7D" w:rsidP="007E53D7">
            <w:pPr>
              <w:spacing w:after="0" w:line="240" w:lineRule="auto"/>
              <w:ind w:right="38"/>
              <w:contextualSpacing/>
              <w:jc w:val="both"/>
              <w:rPr>
                <w:rFonts w:ascii="Times New Roman" w:eastAsia="Times New Roman" w:hAnsi="Times New Roman" w:cs="Times New Roman"/>
                <w:sz w:val="24"/>
                <w:szCs w:val="24"/>
              </w:rPr>
            </w:pPr>
            <w:r w:rsidRPr="00087A7D">
              <w:rPr>
                <w:rFonts w:ascii="Times New Roman" w:eastAsia="Times New Roman" w:hAnsi="Times New Roman" w:cs="Times New Roman"/>
                <w:sz w:val="24"/>
                <w:szCs w:val="24"/>
              </w:rPr>
              <w:lastRenderedPageBreak/>
              <w:t>Pretendent</w:t>
            </w:r>
            <w:r>
              <w:rPr>
                <w:rFonts w:ascii="Times New Roman" w:eastAsia="Times New Roman" w:hAnsi="Times New Roman" w:cs="Times New Roman"/>
                <w:sz w:val="24"/>
                <w:szCs w:val="24"/>
              </w:rPr>
              <w:t>a</w:t>
            </w:r>
            <w:r w:rsidRPr="00087A7D">
              <w:rPr>
                <w:rFonts w:ascii="Times New Roman" w:eastAsia="Times New Roman" w:hAnsi="Times New Roman" w:cs="Times New Roman"/>
                <w:sz w:val="24"/>
                <w:szCs w:val="24"/>
              </w:rPr>
              <w:t>, kas reģistrēt</w:t>
            </w:r>
            <w:r>
              <w:rPr>
                <w:rFonts w:ascii="Times New Roman" w:eastAsia="Times New Roman" w:hAnsi="Times New Roman" w:cs="Times New Roman"/>
                <w:sz w:val="24"/>
                <w:szCs w:val="24"/>
              </w:rPr>
              <w:t>s</w:t>
            </w:r>
            <w:r w:rsidRPr="00087A7D">
              <w:rPr>
                <w:rFonts w:ascii="Times New Roman" w:eastAsia="Times New Roman" w:hAnsi="Times New Roman" w:cs="Times New Roman"/>
                <w:sz w:val="24"/>
                <w:szCs w:val="24"/>
              </w:rPr>
              <w:t xml:space="preserve"> Latvijas Republikas Būvkomersantu reģistrā, reģistrācijas faktu iepirkuma komisija pārbauda Latvijas Republikas Būvkomersantu reģistra mājaslapā</w:t>
            </w:r>
            <w:r w:rsidR="00150D3B">
              <w:rPr>
                <w:rFonts w:ascii="Times New Roman" w:eastAsia="Times New Roman" w:hAnsi="Times New Roman" w:cs="Times New Roman"/>
                <w:sz w:val="24"/>
                <w:szCs w:val="24"/>
              </w:rPr>
              <w:t xml:space="preserve"> (</w:t>
            </w:r>
            <w:hyperlink r:id="rId16" w:history="1">
              <w:r w:rsidR="00150D3B" w:rsidRPr="005E6AF5">
                <w:rPr>
                  <w:rStyle w:val="Hyperlink"/>
                  <w:rFonts w:ascii="Times New Roman" w:eastAsia="Times New Roman" w:hAnsi="Times New Roman" w:cs="Times New Roman"/>
                  <w:sz w:val="24"/>
                  <w:szCs w:val="24"/>
                </w:rPr>
                <w:t>www.bis.gov.lv</w:t>
              </w:r>
            </w:hyperlink>
            <w:r w:rsidR="00150D3B">
              <w:rPr>
                <w:rFonts w:ascii="Times New Roman" w:eastAsia="Times New Roman" w:hAnsi="Times New Roman" w:cs="Times New Roman"/>
                <w:sz w:val="24"/>
                <w:szCs w:val="24"/>
              </w:rPr>
              <w:t>).</w:t>
            </w:r>
          </w:p>
          <w:p w14:paraId="0B862348" w14:textId="77777777" w:rsidR="00087A7D" w:rsidRDefault="00087A7D" w:rsidP="007E53D7">
            <w:pPr>
              <w:spacing w:after="0" w:line="240" w:lineRule="auto"/>
              <w:ind w:right="38"/>
              <w:contextualSpacing/>
              <w:jc w:val="both"/>
              <w:rPr>
                <w:rFonts w:ascii="Times New Roman" w:eastAsia="Calibri" w:hAnsi="Times New Roman" w:cs="Times New Roman"/>
                <w:sz w:val="24"/>
                <w:szCs w:val="24"/>
              </w:rPr>
            </w:pPr>
          </w:p>
          <w:p w14:paraId="551E1115" w14:textId="3D6C8090" w:rsidR="00087A7D" w:rsidRDefault="00087A7D" w:rsidP="007E53D7">
            <w:pPr>
              <w:spacing w:after="0" w:line="240" w:lineRule="auto"/>
              <w:ind w:right="38"/>
              <w:contextualSpacing/>
              <w:jc w:val="both"/>
              <w:rPr>
                <w:rFonts w:ascii="Times New Roman" w:eastAsia="Times New Roman" w:hAnsi="Times New Roman" w:cs="Times New Roman"/>
                <w:sz w:val="24"/>
                <w:szCs w:val="24"/>
              </w:rPr>
            </w:pPr>
            <w:r w:rsidRPr="00087A7D">
              <w:rPr>
                <w:rFonts w:ascii="Times New Roman" w:eastAsia="Times New Roman" w:hAnsi="Times New Roman" w:cs="Times New Roman"/>
                <w:sz w:val="24"/>
                <w:szCs w:val="24"/>
              </w:rPr>
              <w:t>Pretendent</w:t>
            </w:r>
            <w:r>
              <w:rPr>
                <w:rFonts w:ascii="Times New Roman" w:eastAsia="Times New Roman" w:hAnsi="Times New Roman" w:cs="Times New Roman"/>
                <w:sz w:val="24"/>
                <w:szCs w:val="24"/>
              </w:rPr>
              <w:t>am</w:t>
            </w:r>
            <w:r w:rsidRPr="00087A7D">
              <w:rPr>
                <w:rFonts w:ascii="Times New Roman" w:eastAsia="Times New Roman" w:hAnsi="Times New Roman" w:cs="Times New Roman"/>
                <w:sz w:val="24"/>
                <w:szCs w:val="24"/>
              </w:rPr>
              <w:t>, kas reģistrēt</w:t>
            </w:r>
            <w:r>
              <w:rPr>
                <w:rFonts w:ascii="Times New Roman" w:eastAsia="Times New Roman" w:hAnsi="Times New Roman" w:cs="Times New Roman"/>
                <w:sz w:val="24"/>
                <w:szCs w:val="24"/>
              </w:rPr>
              <w:t>s</w:t>
            </w:r>
            <w:r w:rsidRPr="00087A7D">
              <w:rPr>
                <w:rFonts w:ascii="Times New Roman" w:eastAsia="Times New Roman" w:hAnsi="Times New Roman" w:cs="Times New Roman"/>
                <w:sz w:val="24"/>
                <w:szCs w:val="24"/>
              </w:rPr>
              <w:t xml:space="preserve"> ārvalstīs</w:t>
            </w:r>
            <w:r>
              <w:rPr>
                <w:rFonts w:ascii="Times New Roman" w:eastAsia="Times New Roman" w:hAnsi="Times New Roman" w:cs="Times New Roman"/>
                <w:sz w:val="24"/>
                <w:szCs w:val="24"/>
              </w:rPr>
              <w:t xml:space="preserve">, </w:t>
            </w:r>
            <w:r w:rsidRPr="00087A7D">
              <w:rPr>
                <w:rFonts w:ascii="Times New Roman" w:eastAsia="Times New Roman" w:hAnsi="Times New Roman" w:cs="Times New Roman"/>
                <w:sz w:val="24"/>
                <w:szCs w:val="24"/>
              </w:rPr>
              <w:t xml:space="preserve"> jāiesniedz līdzvērtīgas iestādes izdots dokuments, kas atbilstoši attiecīgās valsts normatīviem aktiem </w:t>
            </w:r>
            <w:r w:rsidRPr="00087A7D">
              <w:rPr>
                <w:rFonts w:ascii="Times New Roman" w:eastAsia="Times New Roman" w:hAnsi="Times New Roman" w:cs="Times New Roman"/>
                <w:sz w:val="24"/>
                <w:szCs w:val="24"/>
              </w:rPr>
              <w:lastRenderedPageBreak/>
              <w:t>apliecina Pretendenta tiesības</w:t>
            </w:r>
            <w:r>
              <w:rPr>
                <w:rFonts w:ascii="Times New Roman" w:eastAsia="Times New Roman" w:hAnsi="Times New Roman" w:cs="Times New Roman"/>
                <w:sz w:val="24"/>
                <w:szCs w:val="24"/>
              </w:rPr>
              <w:t xml:space="preserve"> uzņemties Iepirkuma līguma saistības.</w:t>
            </w:r>
          </w:p>
          <w:p w14:paraId="0921248A" w14:textId="77777777" w:rsidR="00087A7D" w:rsidRDefault="00087A7D" w:rsidP="007E53D7">
            <w:pPr>
              <w:spacing w:after="0" w:line="240" w:lineRule="auto"/>
              <w:ind w:right="38"/>
              <w:contextualSpacing/>
              <w:jc w:val="both"/>
              <w:rPr>
                <w:rFonts w:ascii="Times New Roman" w:eastAsia="Calibri" w:hAnsi="Times New Roman" w:cs="Times New Roman"/>
                <w:sz w:val="24"/>
                <w:szCs w:val="24"/>
              </w:rPr>
            </w:pPr>
          </w:p>
          <w:p w14:paraId="736A05C4" w14:textId="523F351D" w:rsidR="00087A7D" w:rsidRPr="007E53D7" w:rsidRDefault="00087A7D" w:rsidP="007E53D7">
            <w:pPr>
              <w:spacing w:after="0" w:line="240" w:lineRule="auto"/>
              <w:ind w:right="38"/>
              <w:contextualSpacing/>
              <w:jc w:val="both"/>
              <w:rPr>
                <w:rFonts w:ascii="Times New Roman" w:eastAsia="Calibri" w:hAnsi="Times New Roman" w:cs="Times New Roman"/>
                <w:sz w:val="24"/>
                <w:szCs w:val="24"/>
              </w:rPr>
            </w:pPr>
            <w:r w:rsidRPr="00087A7D">
              <w:rPr>
                <w:rFonts w:ascii="Times New Roman" w:eastAsia="Calibri" w:hAnsi="Times New Roman" w:cs="Times New Roman"/>
                <w:sz w:val="24"/>
                <w:szCs w:val="24"/>
              </w:rPr>
              <w:t xml:space="preserve">Pretendentam, kas nav reģistrēts Latvijas Republikas Būvkomersantu reģistrā, jāiesniedz apliecinājums, ka gadījumā, ja tas tiks atzīts par uzvarētāju, tas </w:t>
            </w:r>
            <w:r>
              <w:rPr>
                <w:rFonts w:ascii="Times New Roman" w:eastAsia="Calibri" w:hAnsi="Times New Roman" w:cs="Times New Roman"/>
                <w:sz w:val="24"/>
                <w:szCs w:val="24"/>
              </w:rPr>
              <w:t>60</w:t>
            </w:r>
            <w:r w:rsidRPr="00087A7D">
              <w:rPr>
                <w:rFonts w:ascii="Times New Roman" w:eastAsia="Calibri" w:hAnsi="Times New Roman" w:cs="Times New Roman"/>
                <w:sz w:val="24"/>
                <w:szCs w:val="24"/>
              </w:rPr>
              <w:t xml:space="preserve"> (</w:t>
            </w:r>
            <w:r>
              <w:rPr>
                <w:rFonts w:ascii="Times New Roman" w:eastAsia="Calibri" w:hAnsi="Times New Roman" w:cs="Times New Roman"/>
                <w:sz w:val="24"/>
                <w:szCs w:val="24"/>
              </w:rPr>
              <w:t>sešdesmit</w:t>
            </w:r>
            <w:r w:rsidRPr="00087A7D">
              <w:rPr>
                <w:rFonts w:ascii="Times New Roman" w:eastAsia="Calibri" w:hAnsi="Times New Roman" w:cs="Times New Roman"/>
                <w:sz w:val="24"/>
                <w:szCs w:val="24"/>
              </w:rPr>
              <w:t xml:space="preserve">) </w:t>
            </w:r>
            <w:r>
              <w:rPr>
                <w:rFonts w:ascii="Times New Roman" w:eastAsia="Calibri" w:hAnsi="Times New Roman" w:cs="Times New Roman"/>
                <w:sz w:val="24"/>
                <w:szCs w:val="24"/>
              </w:rPr>
              <w:t>dienu</w:t>
            </w:r>
            <w:r w:rsidRPr="00087A7D">
              <w:rPr>
                <w:rFonts w:ascii="Times New Roman" w:eastAsia="Calibri" w:hAnsi="Times New Roman" w:cs="Times New Roman"/>
                <w:sz w:val="24"/>
                <w:szCs w:val="24"/>
              </w:rPr>
              <w:t xml:space="preserve"> laikā (ar iespēju termiņu objektīvu iemeslu dēļ pagarināt) no dienas, kad stājies spēkā </w:t>
            </w:r>
            <w:r>
              <w:rPr>
                <w:rFonts w:ascii="Times New Roman" w:eastAsia="Calibri" w:hAnsi="Times New Roman" w:cs="Times New Roman"/>
                <w:sz w:val="24"/>
                <w:szCs w:val="24"/>
              </w:rPr>
              <w:t>I</w:t>
            </w:r>
            <w:r w:rsidRPr="00087A7D">
              <w:rPr>
                <w:rFonts w:ascii="Times New Roman" w:eastAsia="Calibri" w:hAnsi="Times New Roman" w:cs="Times New Roman"/>
                <w:sz w:val="24"/>
                <w:szCs w:val="24"/>
              </w:rPr>
              <w:t>epirkuma komisijas lēmums par līguma slēgšanas tiesību piešķiršanu, reģistrēsies Latvijas Republikas Būvkomersantu reģistrā</w:t>
            </w:r>
            <w:r w:rsidR="00CE0D77">
              <w:rPr>
                <w:rFonts w:ascii="Times New Roman" w:eastAsia="Calibri" w:hAnsi="Times New Roman" w:cs="Times New Roman"/>
                <w:sz w:val="24"/>
                <w:szCs w:val="24"/>
              </w:rPr>
              <w:t>.</w:t>
            </w:r>
          </w:p>
        </w:tc>
      </w:tr>
      <w:tr w:rsidR="007E53D7" w:rsidRPr="007E53D7" w14:paraId="71454432" w14:textId="77777777" w:rsidTr="00207771">
        <w:tc>
          <w:tcPr>
            <w:tcW w:w="4820" w:type="dxa"/>
            <w:shd w:val="clear" w:color="auto" w:fill="auto"/>
          </w:tcPr>
          <w:p w14:paraId="5890661F" w14:textId="72B61A70" w:rsidR="007E53D7" w:rsidRPr="007E53D7" w:rsidRDefault="007E53D7" w:rsidP="00207771">
            <w:pPr>
              <w:suppressAutoHyphens/>
              <w:spacing w:after="0" w:line="240" w:lineRule="auto"/>
              <w:ind w:right="-22"/>
              <w:jc w:val="both"/>
              <w:rPr>
                <w:rFonts w:ascii="Times New Roman" w:eastAsia="Times New Roman" w:hAnsi="Times New Roman" w:cs="Times New Roman"/>
                <w:sz w:val="16"/>
                <w:szCs w:val="16"/>
              </w:rPr>
            </w:pPr>
            <w:r w:rsidRPr="00380CB0">
              <w:rPr>
                <w:rFonts w:ascii="Times New Roman" w:eastAsia="Calibri" w:hAnsi="Times New Roman" w:cs="Times New Roman"/>
                <w:sz w:val="24"/>
                <w:szCs w:val="24"/>
              </w:rPr>
              <w:lastRenderedPageBreak/>
              <w:t>3.4.4.</w:t>
            </w:r>
            <w:r w:rsidR="00CE0D77">
              <w:rPr>
                <w:rFonts w:ascii="Times New Roman" w:eastAsia="Calibri" w:hAnsi="Times New Roman" w:cs="Times New Roman"/>
                <w:sz w:val="24"/>
                <w:szCs w:val="24"/>
              </w:rPr>
              <w:t xml:space="preserve"> </w:t>
            </w:r>
            <w:r w:rsidR="00CE0D77" w:rsidRPr="00CE0D77">
              <w:rPr>
                <w:rFonts w:ascii="Times New Roman" w:eastAsia="Calibri" w:hAnsi="Times New Roman" w:cs="Times New Roman"/>
                <w:sz w:val="24"/>
                <w:szCs w:val="24"/>
              </w:rPr>
              <w:t>Pretendents iepriekšējo 5 gadu laikā (2016.</w:t>
            </w:r>
            <w:r w:rsidR="00CE0D77">
              <w:rPr>
                <w:rFonts w:ascii="Times New Roman" w:eastAsia="Calibri" w:hAnsi="Times New Roman" w:cs="Times New Roman"/>
                <w:sz w:val="24"/>
                <w:szCs w:val="24"/>
              </w:rPr>
              <w:t>, 2017., 2018., 2019., 2020.</w:t>
            </w:r>
            <w:r w:rsidR="00CE0D77" w:rsidRPr="00CE0D77">
              <w:rPr>
                <w:rFonts w:ascii="Times New Roman" w:eastAsia="Calibri" w:hAnsi="Times New Roman" w:cs="Times New Roman"/>
                <w:sz w:val="24"/>
                <w:szCs w:val="24"/>
              </w:rPr>
              <w:t>gad</w:t>
            </w:r>
            <w:r w:rsidR="00CE0D77">
              <w:rPr>
                <w:rFonts w:ascii="Times New Roman" w:eastAsia="Calibri" w:hAnsi="Times New Roman" w:cs="Times New Roman"/>
                <w:sz w:val="24"/>
                <w:szCs w:val="24"/>
              </w:rPr>
              <w:t>ā un</w:t>
            </w:r>
            <w:r w:rsidR="00CE0D77" w:rsidRPr="00CE0D77">
              <w:rPr>
                <w:rFonts w:ascii="Times New Roman" w:eastAsia="Calibri" w:hAnsi="Times New Roman" w:cs="Times New Roman"/>
                <w:sz w:val="24"/>
                <w:szCs w:val="24"/>
              </w:rPr>
              <w:t xml:space="preserve"> līdz piedāvājumu iesniegšanas termiņa beigām) ir </w:t>
            </w:r>
            <w:r w:rsidR="00506723">
              <w:rPr>
                <w:rFonts w:ascii="Times New Roman" w:eastAsia="Calibri" w:hAnsi="Times New Roman" w:cs="Times New Roman"/>
                <w:sz w:val="24"/>
                <w:szCs w:val="24"/>
              </w:rPr>
              <w:t>veicis</w:t>
            </w:r>
            <w:r w:rsidR="00CE0D77" w:rsidRPr="00CE0D77">
              <w:rPr>
                <w:rFonts w:ascii="Times New Roman" w:eastAsia="Calibri" w:hAnsi="Times New Roman" w:cs="Times New Roman"/>
                <w:sz w:val="24"/>
                <w:szCs w:val="24"/>
              </w:rPr>
              <w:t xml:space="preserve"> vismaz </w:t>
            </w:r>
            <w:r w:rsidR="00F21F89">
              <w:rPr>
                <w:rFonts w:ascii="Times New Roman" w:eastAsia="Calibri" w:hAnsi="Times New Roman" w:cs="Times New Roman"/>
                <w:sz w:val="24"/>
                <w:szCs w:val="24"/>
              </w:rPr>
              <w:t>1</w:t>
            </w:r>
            <w:r w:rsidR="00CE0D77" w:rsidRPr="00CE0D77">
              <w:rPr>
                <w:rFonts w:ascii="Times New Roman" w:eastAsia="Calibri" w:hAnsi="Times New Roman" w:cs="Times New Roman"/>
                <w:sz w:val="24"/>
                <w:szCs w:val="24"/>
              </w:rPr>
              <w:t xml:space="preserve"> (</w:t>
            </w:r>
            <w:r w:rsidR="00F21F89">
              <w:rPr>
                <w:rFonts w:ascii="Times New Roman" w:eastAsia="Calibri" w:hAnsi="Times New Roman" w:cs="Times New Roman"/>
                <w:sz w:val="24"/>
                <w:szCs w:val="24"/>
              </w:rPr>
              <w:t>vienas</w:t>
            </w:r>
            <w:r w:rsidR="00CE0D77" w:rsidRPr="00CE0D77">
              <w:rPr>
                <w:rFonts w:ascii="Times New Roman" w:eastAsia="Calibri" w:hAnsi="Times New Roman" w:cs="Times New Roman"/>
                <w:sz w:val="24"/>
                <w:szCs w:val="24"/>
              </w:rPr>
              <w:t>) III grupas būves būvprojekt</w:t>
            </w:r>
            <w:r w:rsidR="00F21F89">
              <w:rPr>
                <w:rFonts w:ascii="Times New Roman" w:eastAsia="Calibri" w:hAnsi="Times New Roman" w:cs="Times New Roman"/>
                <w:sz w:val="24"/>
                <w:szCs w:val="24"/>
              </w:rPr>
              <w:t>a</w:t>
            </w:r>
            <w:r w:rsidR="00CE0D77" w:rsidRPr="00CE0D77">
              <w:rPr>
                <w:rFonts w:ascii="Times New Roman" w:eastAsia="Calibri" w:hAnsi="Times New Roman" w:cs="Times New Roman"/>
                <w:sz w:val="24"/>
                <w:szCs w:val="24"/>
              </w:rPr>
              <w:t xml:space="preserve"> ekspertīz</w:t>
            </w:r>
            <w:r w:rsidR="00F21F89">
              <w:rPr>
                <w:rFonts w:ascii="Times New Roman" w:eastAsia="Calibri" w:hAnsi="Times New Roman" w:cs="Times New Roman"/>
                <w:sz w:val="24"/>
                <w:szCs w:val="24"/>
              </w:rPr>
              <w:t>i</w:t>
            </w:r>
            <w:r w:rsidR="00352BFF">
              <w:rPr>
                <w:rStyle w:val="FootnoteReference"/>
                <w:rFonts w:ascii="Times New Roman" w:eastAsia="Calibri" w:hAnsi="Times New Roman" w:cs="Times New Roman"/>
                <w:sz w:val="24"/>
                <w:szCs w:val="24"/>
              </w:rPr>
              <w:footnoteReference w:id="1"/>
            </w:r>
            <w:r w:rsidR="00CE0D77" w:rsidRPr="00CE0D77">
              <w:rPr>
                <w:rFonts w:ascii="Times New Roman" w:eastAsia="Calibri" w:hAnsi="Times New Roman" w:cs="Times New Roman"/>
                <w:sz w:val="24"/>
                <w:szCs w:val="24"/>
              </w:rPr>
              <w:t>, kur būvprojekta</w:t>
            </w:r>
            <w:r w:rsidR="00352BFF">
              <w:rPr>
                <w:rStyle w:val="FootnoteReference"/>
                <w:rFonts w:ascii="Times New Roman" w:eastAsia="Calibri" w:hAnsi="Times New Roman" w:cs="Times New Roman"/>
                <w:sz w:val="24"/>
                <w:szCs w:val="24"/>
              </w:rPr>
              <w:footnoteReference w:id="2"/>
            </w:r>
            <w:r w:rsidR="00CE0D77" w:rsidRPr="00CE0D77">
              <w:rPr>
                <w:rFonts w:ascii="Times New Roman" w:eastAsia="Calibri" w:hAnsi="Times New Roman" w:cs="Times New Roman"/>
                <w:sz w:val="24"/>
                <w:szCs w:val="24"/>
              </w:rPr>
              <w:t xml:space="preserve"> ietvaros paredzēta </w:t>
            </w:r>
            <w:r w:rsidR="00CE0D77">
              <w:rPr>
                <w:rFonts w:ascii="Times New Roman" w:eastAsia="Calibri" w:hAnsi="Times New Roman" w:cs="Times New Roman"/>
                <w:sz w:val="24"/>
                <w:szCs w:val="24"/>
              </w:rPr>
              <w:t>s</w:t>
            </w:r>
            <w:r w:rsidR="00CE0D77" w:rsidRPr="00CE0D77">
              <w:rPr>
                <w:rFonts w:ascii="Times New Roman" w:eastAsia="Calibri" w:hAnsi="Times New Roman" w:cs="Times New Roman"/>
                <w:sz w:val="24"/>
                <w:szCs w:val="24"/>
              </w:rPr>
              <w:t>adzīves notekūdeņu attīrīšanas iekārtu</w:t>
            </w:r>
            <w:r w:rsidR="007F239F">
              <w:rPr>
                <w:rFonts w:ascii="Times New Roman" w:eastAsia="Calibri" w:hAnsi="Times New Roman" w:cs="Times New Roman"/>
                <w:sz w:val="24"/>
                <w:szCs w:val="24"/>
              </w:rPr>
              <w:t xml:space="preserve"> (III grupa)</w:t>
            </w:r>
            <w:r w:rsidR="00CE0D77" w:rsidRPr="00CE0D77">
              <w:rPr>
                <w:rFonts w:ascii="Times New Roman" w:eastAsia="Calibri" w:hAnsi="Times New Roman" w:cs="Times New Roman"/>
                <w:sz w:val="24"/>
                <w:szCs w:val="24"/>
              </w:rPr>
              <w:t xml:space="preserve"> pārbūve/jaunbūve vai rekonstrukcija</w:t>
            </w:r>
            <w:r w:rsidR="00CE0D77">
              <w:rPr>
                <w:rFonts w:ascii="Times New Roman" w:eastAsia="Calibri" w:hAnsi="Times New Roman" w:cs="Times New Roman"/>
                <w:sz w:val="24"/>
                <w:szCs w:val="24"/>
              </w:rPr>
              <w:t>.</w:t>
            </w:r>
          </w:p>
        </w:tc>
        <w:tc>
          <w:tcPr>
            <w:tcW w:w="4961" w:type="dxa"/>
            <w:shd w:val="clear" w:color="auto" w:fill="auto"/>
          </w:tcPr>
          <w:p w14:paraId="6D3E014D" w14:textId="77777777" w:rsidR="00506723" w:rsidRDefault="00CE0D77" w:rsidP="007E53D7">
            <w:pPr>
              <w:spacing w:after="0" w:line="240" w:lineRule="auto"/>
              <w:ind w:right="3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Lai apliecinātu Nolikuma 3.4.4.punkta izpildi, pretendentam jāiesniedz pretendenta pieredzes apraksts saskaņā ar Nolikuma 2.pielikumu</w:t>
            </w:r>
            <w:r w:rsidR="00506723">
              <w:rPr>
                <w:rFonts w:ascii="Times New Roman" w:eastAsia="Calibri" w:hAnsi="Times New Roman" w:cs="Times New Roman"/>
                <w:bCs/>
                <w:sz w:val="24"/>
                <w:szCs w:val="24"/>
              </w:rPr>
              <w:t>, klāt pievienojot:</w:t>
            </w:r>
          </w:p>
          <w:p w14:paraId="2145194E" w14:textId="248E3926" w:rsidR="00506723" w:rsidRPr="00506723" w:rsidRDefault="009E2B0E" w:rsidP="002447B9">
            <w:pPr>
              <w:pStyle w:val="ListParagraph"/>
              <w:numPr>
                <w:ilvl w:val="0"/>
                <w:numId w:val="38"/>
              </w:numPr>
              <w:spacing w:after="0" w:line="240" w:lineRule="auto"/>
              <w:ind w:right="38"/>
              <w:contextualSpacing/>
              <w:jc w:val="both"/>
              <w:rPr>
                <w:rFonts w:ascii="Times New Roman" w:eastAsia="Calibri" w:hAnsi="Times New Roman"/>
                <w:bCs/>
                <w:sz w:val="24"/>
                <w:szCs w:val="24"/>
              </w:rPr>
            </w:pPr>
            <w:r>
              <w:rPr>
                <w:rFonts w:ascii="Times New Roman" w:hAnsi="Times New Roman"/>
                <w:color w:val="000000"/>
                <w:sz w:val="24"/>
                <w:szCs w:val="24"/>
                <w:shd w:val="clear" w:color="auto" w:fill="FFFFFF"/>
              </w:rPr>
              <w:t xml:space="preserve">akta par darbu pabeigšanu kopiju </w:t>
            </w:r>
            <w:r w:rsidR="00506723" w:rsidRPr="00506723">
              <w:rPr>
                <w:rFonts w:ascii="Times New Roman" w:hAnsi="Times New Roman"/>
                <w:color w:val="000000"/>
                <w:sz w:val="24"/>
                <w:szCs w:val="24"/>
                <w:shd w:val="clear" w:color="auto" w:fill="FFFFFF"/>
              </w:rPr>
              <w:t>vai citu pieredzi apliecinošu dokumentu</w:t>
            </w:r>
            <w:r w:rsidR="00506723">
              <w:rPr>
                <w:rFonts w:ascii="Times New Roman" w:hAnsi="Times New Roman"/>
                <w:color w:val="000000"/>
                <w:sz w:val="24"/>
                <w:szCs w:val="24"/>
                <w:shd w:val="clear" w:color="auto" w:fill="FFFFFF"/>
              </w:rPr>
              <w:t>;</w:t>
            </w:r>
          </w:p>
          <w:p w14:paraId="38BCD2C3" w14:textId="04194EBC" w:rsidR="007E53D7" w:rsidRPr="009E2B0E" w:rsidRDefault="00506723" w:rsidP="002447B9">
            <w:pPr>
              <w:pStyle w:val="ListParagraph"/>
              <w:numPr>
                <w:ilvl w:val="0"/>
                <w:numId w:val="38"/>
              </w:numPr>
              <w:spacing w:after="0" w:line="240" w:lineRule="auto"/>
              <w:ind w:right="38"/>
              <w:contextualSpacing/>
              <w:jc w:val="both"/>
              <w:rPr>
                <w:rFonts w:ascii="Times New Roman" w:eastAsia="Calibri" w:hAnsi="Times New Roman"/>
                <w:bCs/>
                <w:sz w:val="24"/>
                <w:szCs w:val="24"/>
              </w:rPr>
            </w:pPr>
            <w:r w:rsidRPr="00506723">
              <w:rPr>
                <w:rFonts w:ascii="Times New Roman" w:hAnsi="Times New Roman"/>
                <w:color w:val="000000"/>
                <w:sz w:val="24"/>
                <w:szCs w:val="24"/>
                <w:shd w:val="clear" w:color="auto" w:fill="FFFFFF"/>
              </w:rPr>
              <w:t>atsauksm</w:t>
            </w:r>
            <w:r w:rsidR="004A7E8E">
              <w:rPr>
                <w:rFonts w:ascii="Times New Roman" w:hAnsi="Times New Roman"/>
                <w:color w:val="000000"/>
                <w:sz w:val="24"/>
                <w:szCs w:val="24"/>
                <w:shd w:val="clear" w:color="auto" w:fill="FFFFFF"/>
              </w:rPr>
              <w:t>i/-es</w:t>
            </w:r>
            <w:r w:rsidRPr="00506723">
              <w:rPr>
                <w:rFonts w:ascii="Times New Roman" w:hAnsi="Times New Roman"/>
                <w:color w:val="000000"/>
                <w:sz w:val="24"/>
                <w:szCs w:val="24"/>
                <w:shd w:val="clear" w:color="auto" w:fill="FFFFFF"/>
              </w:rPr>
              <w:t xml:space="preserve"> no pieredzes aprakstā norādīt</w:t>
            </w:r>
            <w:r w:rsidR="004A7E8E">
              <w:rPr>
                <w:rFonts w:ascii="Times New Roman" w:hAnsi="Times New Roman"/>
                <w:color w:val="000000"/>
                <w:sz w:val="24"/>
                <w:szCs w:val="24"/>
                <w:shd w:val="clear" w:color="auto" w:fill="FFFFFF"/>
              </w:rPr>
              <w:t>ā/-</w:t>
            </w:r>
            <w:proofErr w:type="spellStart"/>
            <w:r w:rsidR="004A7E8E">
              <w:rPr>
                <w:rFonts w:ascii="Times New Roman" w:hAnsi="Times New Roman"/>
                <w:color w:val="000000"/>
                <w:sz w:val="24"/>
                <w:szCs w:val="24"/>
                <w:shd w:val="clear" w:color="auto" w:fill="FFFFFF"/>
              </w:rPr>
              <w:t>iem</w:t>
            </w:r>
            <w:proofErr w:type="spellEnd"/>
            <w:r w:rsidRPr="00506723">
              <w:rPr>
                <w:rFonts w:ascii="Times New Roman" w:hAnsi="Times New Roman"/>
                <w:color w:val="000000"/>
                <w:sz w:val="24"/>
                <w:szCs w:val="24"/>
                <w:shd w:val="clear" w:color="auto" w:fill="FFFFFF"/>
              </w:rPr>
              <w:t xml:space="preserve"> pasūtītā</w:t>
            </w:r>
            <w:r w:rsidR="004A7E8E">
              <w:rPr>
                <w:rFonts w:ascii="Times New Roman" w:hAnsi="Times New Roman"/>
                <w:color w:val="000000"/>
                <w:sz w:val="24"/>
                <w:szCs w:val="24"/>
                <w:shd w:val="clear" w:color="auto" w:fill="FFFFFF"/>
              </w:rPr>
              <w:t>ja/-</w:t>
            </w:r>
            <w:proofErr w:type="spellStart"/>
            <w:r w:rsidR="004A7E8E">
              <w:rPr>
                <w:rFonts w:ascii="Times New Roman" w:hAnsi="Times New Roman"/>
                <w:color w:val="000000"/>
                <w:sz w:val="24"/>
                <w:szCs w:val="24"/>
                <w:shd w:val="clear" w:color="auto" w:fill="FFFFFF"/>
              </w:rPr>
              <w:t>iem</w:t>
            </w:r>
            <w:proofErr w:type="spellEnd"/>
            <w:r w:rsidR="009E2B0E">
              <w:rPr>
                <w:rFonts w:ascii="Times New Roman" w:hAnsi="Times New Roman"/>
                <w:color w:val="000000"/>
                <w:sz w:val="24"/>
                <w:szCs w:val="24"/>
                <w:shd w:val="clear" w:color="auto" w:fill="FFFFFF"/>
              </w:rPr>
              <w:t>;</w:t>
            </w:r>
          </w:p>
          <w:p w14:paraId="6F500FED" w14:textId="5DCFE356" w:rsidR="009E2B0E" w:rsidRPr="00506723" w:rsidRDefault="009E2B0E" w:rsidP="002447B9">
            <w:pPr>
              <w:pStyle w:val="ListParagraph"/>
              <w:numPr>
                <w:ilvl w:val="0"/>
                <w:numId w:val="38"/>
              </w:numPr>
              <w:spacing w:after="0" w:line="240" w:lineRule="auto"/>
              <w:ind w:right="38"/>
              <w:contextualSpacing/>
              <w:jc w:val="both"/>
              <w:rPr>
                <w:rFonts w:ascii="Times New Roman" w:eastAsia="Calibri" w:hAnsi="Times New Roman"/>
                <w:bCs/>
                <w:sz w:val="24"/>
                <w:szCs w:val="24"/>
              </w:rPr>
            </w:pPr>
            <w:r>
              <w:rPr>
                <w:rFonts w:ascii="Times New Roman" w:hAnsi="Times New Roman"/>
                <w:bCs/>
                <w:sz w:val="24"/>
                <w:szCs w:val="24"/>
              </w:rPr>
              <w:t>izdruku no BIS vai Būvvaldes lēmumu par projektēšanas nosacījumu izpildi.</w:t>
            </w:r>
          </w:p>
          <w:p w14:paraId="43AE1D15" w14:textId="16777B47" w:rsidR="00506723" w:rsidRPr="00506723" w:rsidRDefault="00506723" w:rsidP="00506723">
            <w:pPr>
              <w:spacing w:after="0" w:line="240" w:lineRule="auto"/>
              <w:ind w:right="38"/>
              <w:contextualSpacing/>
              <w:jc w:val="both"/>
              <w:rPr>
                <w:rFonts w:ascii="Times New Roman" w:eastAsia="Calibri" w:hAnsi="Times New Roman"/>
                <w:bCs/>
                <w:sz w:val="24"/>
                <w:szCs w:val="24"/>
              </w:rPr>
            </w:pPr>
            <w:r>
              <w:rPr>
                <w:rFonts w:ascii="Times New Roman" w:eastAsia="Times New Roman" w:hAnsi="Times New Roman" w:cs="Times New Roman"/>
                <w:sz w:val="24"/>
                <w:szCs w:val="24"/>
              </w:rPr>
              <w:t>J</w:t>
            </w:r>
            <w:r w:rsidRPr="00506723">
              <w:rPr>
                <w:rFonts w:ascii="Times New Roman" w:eastAsia="Times New Roman" w:hAnsi="Times New Roman" w:cs="Times New Roman"/>
                <w:sz w:val="24"/>
                <w:szCs w:val="24"/>
              </w:rPr>
              <w:t>a darbi tika veikti ārvalstī</w:t>
            </w:r>
            <w:r>
              <w:rPr>
                <w:rFonts w:ascii="Times New Roman" w:eastAsia="Times New Roman" w:hAnsi="Times New Roman" w:cs="Times New Roman"/>
                <w:sz w:val="24"/>
                <w:szCs w:val="24"/>
              </w:rPr>
              <w:t xml:space="preserve">, pretendentam jāiesniedz pieredzi apliecinoši dokumenti, kas  </w:t>
            </w:r>
            <w:r w:rsidRPr="00506723">
              <w:rPr>
                <w:rFonts w:ascii="Times New Roman" w:eastAsia="Times New Roman" w:hAnsi="Times New Roman" w:cs="Times New Roman"/>
                <w:sz w:val="24"/>
                <w:szCs w:val="24"/>
              </w:rPr>
              <w:t xml:space="preserve">tiek izdoti saskaņā ar </w:t>
            </w:r>
            <w:r w:rsidR="00C514B5">
              <w:rPr>
                <w:rFonts w:ascii="Times New Roman" w:eastAsia="Times New Roman" w:hAnsi="Times New Roman" w:cs="Times New Roman"/>
                <w:sz w:val="24"/>
                <w:szCs w:val="24"/>
              </w:rPr>
              <w:t>konkrētās</w:t>
            </w:r>
            <w:r w:rsidRPr="00506723">
              <w:rPr>
                <w:rFonts w:ascii="Times New Roman" w:eastAsia="Times New Roman" w:hAnsi="Times New Roman" w:cs="Times New Roman"/>
                <w:sz w:val="24"/>
                <w:szCs w:val="24"/>
              </w:rPr>
              <w:t xml:space="preserve"> valsts likumdošanu</w:t>
            </w:r>
            <w:r>
              <w:rPr>
                <w:rFonts w:ascii="Times New Roman" w:eastAsia="Times New Roman" w:hAnsi="Times New Roman" w:cs="Times New Roman"/>
                <w:sz w:val="24"/>
                <w:szCs w:val="24"/>
              </w:rPr>
              <w:t>.</w:t>
            </w:r>
          </w:p>
          <w:p w14:paraId="43F2D277" w14:textId="3B624E7A" w:rsidR="00CE0D77" w:rsidRDefault="00CE0D77" w:rsidP="007E53D7">
            <w:pPr>
              <w:spacing w:after="0" w:line="240" w:lineRule="auto"/>
              <w:ind w:right="38"/>
              <w:contextualSpacing/>
              <w:jc w:val="both"/>
              <w:rPr>
                <w:rFonts w:ascii="Times New Roman" w:eastAsia="Calibri" w:hAnsi="Times New Roman" w:cs="Times New Roman"/>
                <w:bCs/>
                <w:i/>
                <w:iCs/>
                <w:sz w:val="24"/>
                <w:szCs w:val="24"/>
              </w:rPr>
            </w:pPr>
          </w:p>
          <w:p w14:paraId="623DA08E" w14:textId="699F5693" w:rsidR="00695375" w:rsidRPr="00695375" w:rsidRDefault="00695375" w:rsidP="00695375">
            <w:pPr>
              <w:spacing w:after="0" w:line="240" w:lineRule="auto"/>
              <w:jc w:val="both"/>
              <w:rPr>
                <w:rFonts w:ascii="Times New Roman" w:eastAsia="Times New Roman" w:hAnsi="Times New Roman" w:cs="Times New Roman"/>
                <w:b/>
                <w:sz w:val="28"/>
                <w:szCs w:val="28"/>
                <w:u w:val="single"/>
              </w:rPr>
            </w:pPr>
            <w:r w:rsidRPr="00695375">
              <w:rPr>
                <w:rFonts w:ascii="Times New Roman" w:eastAsia="Times New Roman" w:hAnsi="Times New Roman" w:cs="Times New Roman"/>
                <w:sz w:val="24"/>
                <w:szCs w:val="24"/>
              </w:rPr>
              <w:t>Atsauksme vai alternatīvs dokuments nav jāiesniedz par līgumiem, kur pasūtītājs bija AS “Olaines ūdens un siltums”.</w:t>
            </w:r>
          </w:p>
        </w:tc>
      </w:tr>
      <w:tr w:rsidR="007E53D7" w:rsidRPr="007E53D7" w14:paraId="50F96F68" w14:textId="77777777" w:rsidTr="00207771">
        <w:trPr>
          <w:cantSplit/>
          <w:trHeight w:val="699"/>
        </w:trPr>
        <w:tc>
          <w:tcPr>
            <w:tcW w:w="4820" w:type="dxa"/>
            <w:shd w:val="clear" w:color="auto" w:fill="auto"/>
          </w:tcPr>
          <w:p w14:paraId="5BE9794E" w14:textId="237510E4" w:rsidR="00861B82" w:rsidRPr="00657467" w:rsidRDefault="007E53D7" w:rsidP="00861B82">
            <w:pPr>
              <w:suppressAutoHyphens/>
              <w:spacing w:after="0" w:line="240" w:lineRule="auto"/>
              <w:ind w:right="-22"/>
              <w:jc w:val="both"/>
              <w:rPr>
                <w:rFonts w:ascii="Times New Roman" w:eastAsia="Times New Roman" w:hAnsi="Times New Roman" w:cs="Times New Roman"/>
                <w:sz w:val="24"/>
                <w:szCs w:val="24"/>
              </w:rPr>
            </w:pPr>
            <w:r w:rsidRPr="000E6246">
              <w:rPr>
                <w:rFonts w:ascii="Times New Roman" w:eastAsia="Calibri" w:hAnsi="Times New Roman" w:cs="Times New Roman"/>
                <w:sz w:val="24"/>
                <w:szCs w:val="24"/>
              </w:rPr>
              <w:t>3.</w:t>
            </w:r>
            <w:r w:rsidR="003C2D21">
              <w:rPr>
                <w:rFonts w:ascii="Times New Roman" w:eastAsia="Calibri" w:hAnsi="Times New Roman" w:cs="Times New Roman"/>
                <w:sz w:val="24"/>
                <w:szCs w:val="24"/>
              </w:rPr>
              <w:t>4.5</w:t>
            </w:r>
            <w:r w:rsidRPr="000E6246">
              <w:rPr>
                <w:rFonts w:ascii="Times New Roman" w:eastAsia="Calibri" w:hAnsi="Times New Roman" w:cs="Times New Roman"/>
                <w:sz w:val="24"/>
                <w:szCs w:val="24"/>
              </w:rPr>
              <w:t xml:space="preserve">. </w:t>
            </w:r>
            <w:r w:rsidR="00B66413" w:rsidRPr="00B66413">
              <w:rPr>
                <w:rFonts w:ascii="Times New Roman" w:eastAsia="Times New Roman" w:hAnsi="Times New Roman" w:cs="Times New Roman"/>
                <w:sz w:val="24"/>
                <w:szCs w:val="24"/>
              </w:rPr>
              <w:t>Pretendentam jānodrošina</w:t>
            </w:r>
            <w:r w:rsidR="00861B82">
              <w:rPr>
                <w:rFonts w:ascii="Times New Roman" w:eastAsia="Times New Roman" w:hAnsi="Times New Roman" w:cs="Times New Roman"/>
                <w:sz w:val="24"/>
                <w:szCs w:val="24"/>
              </w:rPr>
              <w:t xml:space="preserve"> </w:t>
            </w:r>
            <w:r w:rsidR="00B66413" w:rsidRPr="00B66413">
              <w:rPr>
                <w:rFonts w:ascii="Times New Roman" w:eastAsia="Times New Roman" w:hAnsi="Times New Roman" w:cs="Times New Roman"/>
                <w:sz w:val="24"/>
                <w:szCs w:val="24"/>
              </w:rPr>
              <w:t>sertificēts būvprojekta ekspertīzes vadītājs</w:t>
            </w:r>
            <w:r w:rsidR="00B66413">
              <w:rPr>
                <w:rFonts w:ascii="Times New Roman" w:eastAsia="Times New Roman" w:hAnsi="Times New Roman" w:cs="Times New Roman"/>
                <w:sz w:val="24"/>
                <w:szCs w:val="24"/>
              </w:rPr>
              <w:t xml:space="preserve">, </w:t>
            </w:r>
            <w:r w:rsidR="007F239F">
              <w:rPr>
                <w:rFonts w:ascii="Times New Roman" w:eastAsia="Times New Roman" w:hAnsi="Times New Roman" w:cs="Times New Roman"/>
                <w:sz w:val="24"/>
                <w:szCs w:val="24"/>
              </w:rPr>
              <w:t xml:space="preserve">kuram </w:t>
            </w:r>
            <w:r w:rsidR="007F239F" w:rsidRPr="007F239F">
              <w:rPr>
                <w:rFonts w:ascii="Times New Roman" w:eastAsia="Times New Roman" w:hAnsi="Times New Roman" w:cs="Times New Roman"/>
                <w:sz w:val="24"/>
                <w:szCs w:val="24"/>
              </w:rPr>
              <w:t xml:space="preserve">iepriekšējo 5 gadu laikā (2016., 2017., 2018., 2019., 2020.gadā un līdz piedāvājumu iesniegšanas termiņa beigām) </w:t>
            </w:r>
            <w:r w:rsidR="007F239F">
              <w:rPr>
                <w:rFonts w:ascii="Times New Roman" w:eastAsia="Times New Roman" w:hAnsi="Times New Roman" w:cs="Times New Roman"/>
                <w:sz w:val="24"/>
                <w:szCs w:val="24"/>
              </w:rPr>
              <w:t xml:space="preserve">ir </w:t>
            </w:r>
            <w:r w:rsidR="007F239F" w:rsidRPr="007F239F">
              <w:rPr>
                <w:rFonts w:ascii="Times New Roman" w:eastAsia="Times New Roman" w:hAnsi="Times New Roman" w:cs="Times New Roman"/>
                <w:sz w:val="24"/>
                <w:szCs w:val="24"/>
              </w:rPr>
              <w:t xml:space="preserve">pieredze kā ekspertīzes vadītājam vismaz 1 (vienā) III grupas būves būvprojektā, kur </w:t>
            </w:r>
            <w:r w:rsidR="007F239F">
              <w:rPr>
                <w:rFonts w:ascii="Times New Roman" w:eastAsia="Times New Roman" w:hAnsi="Times New Roman" w:cs="Times New Roman"/>
                <w:sz w:val="24"/>
                <w:szCs w:val="24"/>
              </w:rPr>
              <w:t>ir</w:t>
            </w:r>
            <w:r w:rsidR="007F239F" w:rsidRPr="007F239F">
              <w:rPr>
                <w:rFonts w:ascii="Times New Roman" w:eastAsia="Times New Roman" w:hAnsi="Times New Roman" w:cs="Times New Roman"/>
                <w:sz w:val="24"/>
                <w:szCs w:val="24"/>
              </w:rPr>
              <w:t xml:space="preserve"> veikta sadzīves notekūdeņu attīrīšanas iekārtu pārbūve/jaunbūve vai rekonstrukcija</w:t>
            </w:r>
            <w:r w:rsidR="00861B82">
              <w:rPr>
                <w:rFonts w:ascii="Times New Roman" w:eastAsia="Times New Roman" w:hAnsi="Times New Roman" w:cs="Times New Roman"/>
                <w:sz w:val="24"/>
                <w:szCs w:val="24"/>
              </w:rPr>
              <w:t>.</w:t>
            </w:r>
          </w:p>
          <w:p w14:paraId="2A86221B" w14:textId="4136F221" w:rsidR="00861844" w:rsidRPr="00657467" w:rsidRDefault="00861844" w:rsidP="00657467">
            <w:pPr>
              <w:suppressAutoHyphens/>
              <w:spacing w:after="0" w:line="240" w:lineRule="auto"/>
              <w:ind w:right="-22"/>
              <w:jc w:val="both"/>
              <w:rPr>
                <w:rFonts w:ascii="Times New Roman" w:eastAsia="Times New Roman" w:hAnsi="Times New Roman" w:cs="Times New Roman"/>
                <w:sz w:val="24"/>
                <w:szCs w:val="24"/>
              </w:rPr>
            </w:pPr>
          </w:p>
        </w:tc>
        <w:tc>
          <w:tcPr>
            <w:tcW w:w="4961" w:type="dxa"/>
            <w:shd w:val="clear" w:color="auto" w:fill="auto"/>
          </w:tcPr>
          <w:p w14:paraId="45067D01" w14:textId="77777777" w:rsidR="007E53D7" w:rsidRDefault="007F239F" w:rsidP="007E53D7">
            <w:pPr>
              <w:spacing w:after="0" w:line="240" w:lineRule="auto"/>
              <w:ind w:right="38"/>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Lai apliecinātu Nolikuma 3.4.5.punkta izpildi, pretendentam jāiesniedz </w:t>
            </w:r>
            <w:r w:rsidR="004A7E8E">
              <w:rPr>
                <w:rFonts w:ascii="Times New Roman" w:eastAsia="Calibri" w:hAnsi="Times New Roman" w:cs="Times New Roman"/>
                <w:bCs/>
                <w:sz w:val="24"/>
                <w:szCs w:val="24"/>
              </w:rPr>
              <w:t>piesaistītā speciālista pieredzes apraksts saskaņā ar Nolikuma 3.pielikumu, klāt pievienojot:</w:t>
            </w:r>
          </w:p>
          <w:p w14:paraId="75957F26" w14:textId="5E6DBE4B" w:rsidR="004A7E8E" w:rsidRPr="00861844" w:rsidRDefault="00003A8C" w:rsidP="002447B9">
            <w:pPr>
              <w:pStyle w:val="ListParagraph"/>
              <w:numPr>
                <w:ilvl w:val="0"/>
                <w:numId w:val="38"/>
              </w:numPr>
              <w:spacing w:after="0" w:line="240" w:lineRule="auto"/>
              <w:ind w:right="38"/>
              <w:contextualSpacing/>
              <w:jc w:val="both"/>
              <w:rPr>
                <w:rFonts w:ascii="Times New Roman" w:eastAsia="Calibri" w:hAnsi="Times New Roman"/>
                <w:sz w:val="24"/>
                <w:szCs w:val="24"/>
              </w:rPr>
            </w:pPr>
            <w:r w:rsidRPr="00861B82">
              <w:rPr>
                <w:rFonts w:ascii="Times New Roman" w:hAnsi="Times New Roman"/>
                <w:color w:val="000000"/>
                <w:sz w:val="24"/>
                <w:szCs w:val="24"/>
                <w:shd w:val="clear" w:color="auto" w:fill="FFFFFF"/>
              </w:rPr>
              <w:t>atsauksmi/-es</w:t>
            </w:r>
            <w:r w:rsidRPr="00003A8C">
              <w:rPr>
                <w:rFonts w:ascii="Times New Roman" w:hAnsi="Times New Roman"/>
                <w:color w:val="000000"/>
                <w:sz w:val="24"/>
                <w:szCs w:val="24"/>
                <w:shd w:val="clear" w:color="auto" w:fill="FFFFFF"/>
              </w:rPr>
              <w:t xml:space="preserve"> no pieredzes aprakstā norādītā/-</w:t>
            </w:r>
            <w:proofErr w:type="spellStart"/>
            <w:r w:rsidRPr="00003A8C">
              <w:rPr>
                <w:rFonts w:ascii="Times New Roman" w:hAnsi="Times New Roman"/>
                <w:color w:val="000000"/>
                <w:sz w:val="24"/>
                <w:szCs w:val="24"/>
                <w:shd w:val="clear" w:color="auto" w:fill="FFFFFF"/>
              </w:rPr>
              <w:t>iem</w:t>
            </w:r>
            <w:proofErr w:type="spellEnd"/>
            <w:r w:rsidRPr="00003A8C">
              <w:rPr>
                <w:rFonts w:ascii="Times New Roman" w:hAnsi="Times New Roman"/>
                <w:color w:val="000000"/>
                <w:sz w:val="24"/>
                <w:szCs w:val="24"/>
                <w:shd w:val="clear" w:color="auto" w:fill="FFFFFF"/>
              </w:rPr>
              <w:t xml:space="preserve"> pasūtītāja/-</w:t>
            </w:r>
            <w:proofErr w:type="spellStart"/>
            <w:r w:rsidRPr="00003A8C">
              <w:rPr>
                <w:rFonts w:ascii="Times New Roman" w:hAnsi="Times New Roman"/>
                <w:color w:val="000000"/>
                <w:sz w:val="24"/>
                <w:szCs w:val="24"/>
                <w:shd w:val="clear" w:color="auto" w:fill="FFFFFF"/>
              </w:rPr>
              <w:t>iem</w:t>
            </w:r>
            <w:proofErr w:type="spellEnd"/>
            <w:r w:rsidR="004A7E8E">
              <w:rPr>
                <w:rFonts w:ascii="Times New Roman" w:hAnsi="Times New Roman"/>
                <w:color w:val="000000"/>
                <w:sz w:val="24"/>
                <w:szCs w:val="24"/>
                <w:shd w:val="clear" w:color="auto" w:fill="FFFFFF"/>
              </w:rPr>
              <w:t>;</w:t>
            </w:r>
          </w:p>
          <w:p w14:paraId="332A263A" w14:textId="7C6BA49B" w:rsidR="00861844" w:rsidRPr="00861844" w:rsidRDefault="00861B82" w:rsidP="002447B9">
            <w:pPr>
              <w:pStyle w:val="ListParagraph"/>
              <w:numPr>
                <w:ilvl w:val="0"/>
                <w:numId w:val="38"/>
              </w:numPr>
              <w:spacing w:after="0" w:line="240" w:lineRule="auto"/>
              <w:ind w:right="38"/>
              <w:contextualSpacing/>
              <w:jc w:val="both"/>
              <w:rPr>
                <w:rFonts w:ascii="Times New Roman" w:eastAsia="Calibri" w:hAnsi="Times New Roman"/>
                <w:sz w:val="24"/>
                <w:szCs w:val="24"/>
              </w:rPr>
            </w:pPr>
            <w:r>
              <w:rPr>
                <w:rFonts w:ascii="Times New Roman" w:eastAsia="Calibri" w:hAnsi="Times New Roman"/>
                <w:sz w:val="24"/>
                <w:szCs w:val="24"/>
              </w:rPr>
              <w:t xml:space="preserve">profesionālo kvalifikāciju apliecinoša dokumenta kopiju. </w:t>
            </w:r>
          </w:p>
          <w:p w14:paraId="4829AF40" w14:textId="77777777" w:rsidR="00861844" w:rsidRPr="00861844" w:rsidRDefault="00861844" w:rsidP="00861844">
            <w:pPr>
              <w:spacing w:after="0" w:line="240" w:lineRule="auto"/>
              <w:ind w:right="38"/>
              <w:contextualSpacing/>
              <w:jc w:val="both"/>
              <w:rPr>
                <w:rFonts w:ascii="Times New Roman" w:eastAsia="Calibri" w:hAnsi="Times New Roman"/>
                <w:sz w:val="24"/>
                <w:szCs w:val="24"/>
              </w:rPr>
            </w:pPr>
          </w:p>
          <w:p w14:paraId="2B0098FA" w14:textId="474DBE66" w:rsidR="004A7E8E" w:rsidRPr="00861844" w:rsidRDefault="00861844" w:rsidP="00861844">
            <w:pPr>
              <w:spacing w:after="0" w:line="240" w:lineRule="auto"/>
              <w:ind w:right="38"/>
              <w:contextualSpacing/>
              <w:jc w:val="both"/>
              <w:rPr>
                <w:rFonts w:ascii="Times New Roman" w:eastAsia="Calibri" w:hAnsi="Times New Roman"/>
                <w:sz w:val="24"/>
                <w:szCs w:val="24"/>
              </w:rPr>
            </w:pPr>
            <w:r>
              <w:rPr>
                <w:rFonts w:ascii="Times New Roman" w:eastAsia="Times New Roman" w:hAnsi="Times New Roman" w:cs="Times New Roman"/>
                <w:sz w:val="24"/>
                <w:szCs w:val="24"/>
              </w:rPr>
              <w:t>Ja pretendents 3.4.5.prasības izpildei piesaista personu, ar kuru nav nodibinātas darba tiesiskās attiecības, tad papildus jāiesniedz šīs personas apliecinājums (4.pielikums) par gatavību piedalīties līguma izpildē.</w:t>
            </w:r>
          </w:p>
        </w:tc>
      </w:tr>
      <w:tr w:rsidR="007E53D7" w:rsidRPr="007E53D7" w14:paraId="3C78DBF1" w14:textId="77777777" w:rsidTr="00207771">
        <w:trPr>
          <w:trHeight w:val="147"/>
        </w:trPr>
        <w:tc>
          <w:tcPr>
            <w:tcW w:w="4820" w:type="dxa"/>
            <w:shd w:val="clear" w:color="auto" w:fill="auto"/>
          </w:tcPr>
          <w:p w14:paraId="38E96C3E" w14:textId="4354AEAA" w:rsidR="007E53D7" w:rsidRPr="007E53D7" w:rsidRDefault="007E53D7" w:rsidP="007E53D7">
            <w:pPr>
              <w:spacing w:after="0" w:line="240" w:lineRule="auto"/>
              <w:ind w:right="-57"/>
              <w:jc w:val="both"/>
              <w:rPr>
                <w:rFonts w:ascii="Times New Roman" w:eastAsia="Calibri" w:hAnsi="Times New Roman" w:cs="Times New Roman"/>
                <w:sz w:val="24"/>
                <w:szCs w:val="24"/>
              </w:rPr>
            </w:pPr>
            <w:r w:rsidRPr="00FC58CA">
              <w:rPr>
                <w:rFonts w:ascii="Times New Roman" w:eastAsia="Calibri" w:hAnsi="Times New Roman" w:cs="Times New Roman"/>
                <w:sz w:val="24"/>
                <w:szCs w:val="24"/>
              </w:rPr>
              <w:t>3.</w:t>
            </w:r>
            <w:r w:rsidR="00D5414E">
              <w:rPr>
                <w:rFonts w:ascii="Times New Roman" w:eastAsia="Calibri" w:hAnsi="Times New Roman" w:cs="Times New Roman"/>
                <w:sz w:val="24"/>
                <w:szCs w:val="24"/>
              </w:rPr>
              <w:t>4.</w:t>
            </w:r>
            <w:r w:rsidR="00874F51">
              <w:rPr>
                <w:rFonts w:ascii="Times New Roman" w:eastAsia="Calibri" w:hAnsi="Times New Roman" w:cs="Times New Roman"/>
                <w:sz w:val="24"/>
                <w:szCs w:val="24"/>
              </w:rPr>
              <w:t>6</w:t>
            </w:r>
            <w:r w:rsidRPr="00FC58CA">
              <w:rPr>
                <w:rFonts w:ascii="Times New Roman" w:eastAsia="Calibri" w:hAnsi="Times New Roman" w:cs="Times New Roman"/>
                <w:sz w:val="24"/>
                <w:szCs w:val="24"/>
              </w:rPr>
              <w:t xml:space="preserve"> Pretendentam jānorāda visus tos apakšuzņēmējus </w:t>
            </w:r>
            <w:r w:rsidR="00874F51">
              <w:rPr>
                <w:rFonts w:ascii="Times New Roman" w:eastAsia="Calibri" w:hAnsi="Times New Roman" w:cs="Times New Roman"/>
                <w:sz w:val="24"/>
                <w:szCs w:val="24"/>
              </w:rPr>
              <w:t>(</w:t>
            </w:r>
            <w:r w:rsidRPr="00FC58CA">
              <w:rPr>
                <w:rFonts w:ascii="Times New Roman" w:eastAsia="Calibri" w:hAnsi="Times New Roman" w:cs="Times New Roman"/>
                <w:sz w:val="24"/>
                <w:szCs w:val="24"/>
              </w:rPr>
              <w:t>un apakšuzņēmēja apakšuzņēmējus</w:t>
            </w:r>
            <w:r w:rsidR="00874F51">
              <w:rPr>
                <w:rFonts w:ascii="Times New Roman" w:eastAsia="Calibri" w:hAnsi="Times New Roman" w:cs="Times New Roman"/>
                <w:sz w:val="24"/>
                <w:szCs w:val="24"/>
              </w:rPr>
              <w:t>)</w:t>
            </w:r>
            <w:r w:rsidRPr="00FC58CA">
              <w:rPr>
                <w:rFonts w:ascii="Times New Roman" w:eastAsia="Calibri" w:hAnsi="Times New Roman" w:cs="Times New Roman"/>
                <w:sz w:val="24"/>
                <w:szCs w:val="24"/>
              </w:rPr>
              <w:t xml:space="preserve">, kuru sniedzamo pakalpojumu </w:t>
            </w:r>
            <w:r w:rsidRPr="00FC58CA">
              <w:rPr>
                <w:rFonts w:ascii="Times New Roman" w:eastAsia="Calibri" w:hAnsi="Times New Roman" w:cs="Times New Roman"/>
                <w:sz w:val="24"/>
                <w:szCs w:val="24"/>
              </w:rPr>
              <w:lastRenderedPageBreak/>
              <w:t>vērtība ir 10% no kopējās iepirkuma līguma vērtības vai lielāka.</w:t>
            </w:r>
          </w:p>
          <w:p w14:paraId="6DEA58A4" w14:textId="77777777" w:rsidR="007E53D7" w:rsidRPr="007E53D7" w:rsidRDefault="007E53D7" w:rsidP="007E53D7">
            <w:pPr>
              <w:spacing w:after="0" w:line="240" w:lineRule="auto"/>
              <w:ind w:left="714" w:right="-57"/>
              <w:jc w:val="both"/>
              <w:rPr>
                <w:rFonts w:ascii="Times New Roman" w:eastAsia="Calibri" w:hAnsi="Times New Roman" w:cs="Times New Roman"/>
                <w:sz w:val="24"/>
                <w:szCs w:val="24"/>
              </w:rPr>
            </w:pPr>
          </w:p>
        </w:tc>
        <w:tc>
          <w:tcPr>
            <w:tcW w:w="4961" w:type="dxa"/>
            <w:shd w:val="clear" w:color="auto" w:fill="auto"/>
          </w:tcPr>
          <w:p w14:paraId="52578EC7" w14:textId="226CF4F5" w:rsidR="007E53D7" w:rsidRPr="007E53D7" w:rsidRDefault="007E53D7" w:rsidP="007E53D7">
            <w:p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lastRenderedPageBreak/>
              <w:t>Pretendenta piesaistīto apakšuzņēmēju saraksts (</w:t>
            </w:r>
            <w:r w:rsidR="00861844">
              <w:rPr>
                <w:rFonts w:ascii="Times New Roman" w:eastAsia="Calibri" w:hAnsi="Times New Roman" w:cs="Times New Roman"/>
                <w:sz w:val="24"/>
                <w:szCs w:val="24"/>
              </w:rPr>
              <w:t>5</w:t>
            </w:r>
            <w:r w:rsidRPr="007E53D7">
              <w:rPr>
                <w:rFonts w:ascii="Times New Roman" w:eastAsia="Calibri" w:hAnsi="Times New Roman" w:cs="Times New Roman"/>
                <w:sz w:val="24"/>
                <w:szCs w:val="24"/>
              </w:rPr>
              <w:t>.pielikums)</w:t>
            </w:r>
            <w:r w:rsidR="00517D6C">
              <w:rPr>
                <w:rFonts w:ascii="Times New Roman" w:eastAsia="Calibri" w:hAnsi="Times New Roman" w:cs="Times New Roman"/>
                <w:sz w:val="24"/>
                <w:szCs w:val="24"/>
              </w:rPr>
              <w:t xml:space="preserve"> un apliecinājums</w:t>
            </w:r>
            <w:r w:rsidR="00FF693C">
              <w:rPr>
                <w:rFonts w:ascii="Times New Roman" w:eastAsia="Calibri" w:hAnsi="Times New Roman" w:cs="Times New Roman"/>
                <w:sz w:val="24"/>
                <w:szCs w:val="24"/>
              </w:rPr>
              <w:t xml:space="preserve"> (6.pielikums)</w:t>
            </w:r>
            <w:r w:rsidRPr="007E53D7">
              <w:rPr>
                <w:rFonts w:ascii="Times New Roman" w:eastAsia="Calibri" w:hAnsi="Times New Roman" w:cs="Times New Roman"/>
                <w:sz w:val="24"/>
                <w:szCs w:val="24"/>
              </w:rPr>
              <w:t>.</w:t>
            </w:r>
          </w:p>
          <w:p w14:paraId="040D443C" w14:textId="77777777" w:rsidR="007E53D7" w:rsidRPr="007E53D7" w:rsidRDefault="007E53D7" w:rsidP="007E53D7">
            <w:p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Par apakšuzņēmējiem jāiesniedz:</w:t>
            </w:r>
          </w:p>
          <w:p w14:paraId="0BFF6068" w14:textId="77777777" w:rsidR="007E53D7" w:rsidRPr="007E53D7" w:rsidRDefault="007E53D7" w:rsidP="002447B9">
            <w:pPr>
              <w:numPr>
                <w:ilvl w:val="0"/>
                <w:numId w:val="33"/>
              </w:num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lastRenderedPageBreak/>
              <w:t>nosaukums, vienotais reģistrācijas numurs, adrese, kontaktpersona un tās tālruņa numurs, katram apakšuzņēmējam nododamo darbu apjoms procentos (finansiālā vērtība) no  kopējās iepirkuma līguma vērtības, nododamās līguma daļas apraksts;</w:t>
            </w:r>
          </w:p>
          <w:p w14:paraId="5F222882" w14:textId="77777777" w:rsidR="007E53D7" w:rsidRPr="007E53D7" w:rsidRDefault="007E53D7" w:rsidP="002447B9">
            <w:pPr>
              <w:numPr>
                <w:ilvl w:val="0"/>
                <w:numId w:val="33"/>
              </w:numPr>
              <w:spacing w:after="0" w:line="240" w:lineRule="auto"/>
              <w:ind w:right="-58"/>
              <w:jc w:val="both"/>
              <w:rPr>
                <w:rFonts w:ascii="Times New Roman" w:eastAsia="Calibri" w:hAnsi="Times New Roman" w:cs="Times New Roman"/>
                <w:sz w:val="24"/>
                <w:szCs w:val="24"/>
              </w:rPr>
            </w:pPr>
            <w:r w:rsidRPr="007E53D7">
              <w:rPr>
                <w:rFonts w:ascii="Times New Roman" w:eastAsia="Calibri" w:hAnsi="Times New Roman" w:cs="Times New Roman"/>
                <w:sz w:val="24"/>
                <w:szCs w:val="24"/>
              </w:rPr>
              <w:t>katra apakšuzņēmēja apliecinājums par tā gatavību veikt tam izpildei nododamo līguma daļu.</w:t>
            </w:r>
          </w:p>
        </w:tc>
      </w:tr>
      <w:tr w:rsidR="007E53D7" w:rsidRPr="007E53D7" w14:paraId="485DEC37" w14:textId="77777777" w:rsidTr="00207771">
        <w:tc>
          <w:tcPr>
            <w:tcW w:w="4820" w:type="dxa"/>
            <w:shd w:val="clear" w:color="auto" w:fill="auto"/>
          </w:tcPr>
          <w:p w14:paraId="7F26020A" w14:textId="10BA32A0" w:rsidR="007E53D7" w:rsidRPr="000704DB" w:rsidRDefault="007E53D7" w:rsidP="007E53D7">
            <w:pPr>
              <w:tabs>
                <w:tab w:val="left" w:pos="34"/>
              </w:tabs>
              <w:suppressAutoHyphens/>
              <w:spacing w:after="0" w:line="240" w:lineRule="auto"/>
              <w:ind w:left="34"/>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lastRenderedPageBreak/>
              <w:t>3</w:t>
            </w:r>
            <w:r w:rsidRPr="000704DB">
              <w:rPr>
                <w:rFonts w:ascii="Times New Roman" w:eastAsia="Times New Roman" w:hAnsi="Times New Roman" w:cs="Times New Roman"/>
                <w:sz w:val="24"/>
                <w:szCs w:val="24"/>
                <w:lang w:eastAsia="ar-SA"/>
              </w:rPr>
              <w:t>.</w:t>
            </w:r>
            <w:r w:rsidR="00890DEC">
              <w:rPr>
                <w:rFonts w:ascii="Times New Roman" w:eastAsia="Times New Roman" w:hAnsi="Times New Roman" w:cs="Times New Roman"/>
                <w:sz w:val="24"/>
                <w:szCs w:val="24"/>
                <w:lang w:eastAsia="ar-SA"/>
              </w:rPr>
              <w:t>4</w:t>
            </w:r>
            <w:r w:rsidR="00874F51">
              <w:rPr>
                <w:rFonts w:ascii="Times New Roman" w:eastAsia="Times New Roman" w:hAnsi="Times New Roman" w:cs="Times New Roman"/>
                <w:sz w:val="24"/>
                <w:szCs w:val="24"/>
                <w:lang w:eastAsia="ar-SA"/>
              </w:rPr>
              <w:t>.7</w:t>
            </w:r>
            <w:r w:rsidR="00890DEC">
              <w:rPr>
                <w:rFonts w:ascii="Times New Roman" w:eastAsia="Times New Roman" w:hAnsi="Times New Roman" w:cs="Times New Roman"/>
                <w:sz w:val="24"/>
                <w:szCs w:val="24"/>
                <w:lang w:eastAsia="ar-SA"/>
              </w:rPr>
              <w:t>.</w:t>
            </w:r>
            <w:r w:rsidRPr="000704DB">
              <w:rPr>
                <w:rFonts w:ascii="Times New Roman" w:eastAsia="Times New Roman" w:hAnsi="Times New Roman" w:cs="Times New Roman"/>
                <w:sz w:val="24"/>
                <w:szCs w:val="24"/>
                <w:lang w:eastAsia="ar-SA"/>
              </w:rPr>
              <w:t xml:space="preserve"> Pretendents var balstīties uz citu </w:t>
            </w:r>
            <w:r w:rsidR="00207771">
              <w:rPr>
                <w:rFonts w:ascii="Times New Roman" w:eastAsia="Times New Roman" w:hAnsi="Times New Roman" w:cs="Times New Roman"/>
                <w:sz w:val="24"/>
                <w:szCs w:val="24"/>
                <w:lang w:eastAsia="ar-SA"/>
              </w:rPr>
              <w:t>personu</w:t>
            </w:r>
            <w:r w:rsidRPr="000704DB">
              <w:rPr>
                <w:rFonts w:ascii="Times New Roman" w:eastAsia="Times New Roman" w:hAnsi="Times New Roman" w:cs="Times New Roman"/>
                <w:sz w:val="24"/>
                <w:szCs w:val="24"/>
                <w:lang w:eastAsia="ar-SA"/>
              </w:rPr>
              <w:t xml:space="preserve"> iespējām, ja tas ir nepieciešams konkrētā līguma izpildei, neatkarīgi no savstarpējo attiecību tiesiskā rakstura.</w:t>
            </w:r>
          </w:p>
          <w:p w14:paraId="70292E25" w14:textId="77777777" w:rsidR="007E53D7" w:rsidRPr="000704DB" w:rsidRDefault="007E53D7" w:rsidP="007E53D7">
            <w:pPr>
              <w:suppressAutoHyphens/>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lang w:eastAsia="ar-SA"/>
              </w:rPr>
              <w:t xml:space="preserve">Ja pretendents balstās uz trešo personu iespējām, tad pretendents pierāda, ka viņa rīcībā būs attiecīgie resursi. </w:t>
            </w:r>
          </w:p>
          <w:p w14:paraId="76DC2CA9" w14:textId="77777777" w:rsidR="007E53D7" w:rsidRPr="007E53D7" w:rsidRDefault="007E53D7" w:rsidP="007E53D7">
            <w:pPr>
              <w:suppressAutoHyphens/>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lang w:eastAsia="ar-SA"/>
              </w:rPr>
              <w:t>Ja pretendents balstās uz trešās personas finanšu iespējām, tad pretendentam un attiecīgajai trešajai personai jāiesniedz pieteikums kā personu apvienībai</w:t>
            </w:r>
            <w:r w:rsidR="000704DB">
              <w:rPr>
                <w:rFonts w:ascii="Times New Roman" w:eastAsia="Times New Roman" w:hAnsi="Times New Roman" w:cs="Times New Roman"/>
                <w:sz w:val="24"/>
                <w:szCs w:val="24"/>
                <w:lang w:eastAsia="ar-SA"/>
              </w:rPr>
              <w:t xml:space="preserve"> vai citā juridiskā formā.</w:t>
            </w:r>
          </w:p>
          <w:p w14:paraId="77AA4CE5" w14:textId="77777777" w:rsidR="007E53D7" w:rsidRPr="007E53D7" w:rsidRDefault="007E53D7" w:rsidP="007E53D7">
            <w:pPr>
              <w:suppressAutoHyphens/>
              <w:spacing w:after="0" w:line="240" w:lineRule="auto"/>
              <w:jc w:val="both"/>
              <w:rPr>
                <w:rFonts w:ascii="Times New Roman" w:eastAsia="Times New Roman" w:hAnsi="Times New Roman" w:cs="Times New Roman"/>
                <w:sz w:val="24"/>
                <w:szCs w:val="24"/>
                <w:lang w:eastAsia="ar-SA"/>
              </w:rPr>
            </w:pPr>
          </w:p>
          <w:p w14:paraId="6593FCE2" w14:textId="6D5C807D" w:rsidR="007E53D7" w:rsidRPr="007E53D7" w:rsidRDefault="007E53D7" w:rsidP="007E53D7">
            <w:pPr>
              <w:spacing w:after="0" w:line="240" w:lineRule="auto"/>
              <w:jc w:val="both"/>
              <w:rPr>
                <w:rFonts w:ascii="Times New Roman" w:eastAsia="Times New Roman" w:hAnsi="Times New Roman" w:cs="Times New Roman"/>
                <w:sz w:val="24"/>
                <w:szCs w:val="24"/>
                <w:lang w:eastAsia="ar-SA"/>
              </w:rPr>
            </w:pPr>
            <w:r w:rsidRPr="000704DB">
              <w:rPr>
                <w:rFonts w:ascii="Times New Roman" w:eastAsia="Times New Roman" w:hAnsi="Times New Roman" w:cs="Times New Roman"/>
                <w:sz w:val="24"/>
                <w:szCs w:val="24"/>
                <w:u w:val="single"/>
              </w:rPr>
              <w:t>Lai apliecinātu profesionālo pieredzi vai Pasūtītāja prasībām atbilstoša personāla pieejamību, Pretendents var balstīties uz cit</w:t>
            </w:r>
            <w:r w:rsidR="00207771">
              <w:rPr>
                <w:rFonts w:ascii="Times New Roman" w:eastAsia="Times New Roman" w:hAnsi="Times New Roman" w:cs="Times New Roman"/>
                <w:sz w:val="24"/>
                <w:szCs w:val="24"/>
                <w:u w:val="single"/>
              </w:rPr>
              <w:t>as</w:t>
            </w:r>
            <w:r w:rsidRPr="000704DB">
              <w:rPr>
                <w:rFonts w:ascii="Times New Roman" w:eastAsia="Times New Roman" w:hAnsi="Times New Roman" w:cs="Times New Roman"/>
                <w:sz w:val="24"/>
                <w:szCs w:val="24"/>
                <w:u w:val="single"/>
              </w:rPr>
              <w:t xml:space="preserve"> </w:t>
            </w:r>
            <w:r w:rsidR="00207771">
              <w:rPr>
                <w:rFonts w:ascii="Times New Roman" w:eastAsia="Times New Roman" w:hAnsi="Times New Roman" w:cs="Times New Roman"/>
                <w:sz w:val="24"/>
                <w:szCs w:val="24"/>
                <w:u w:val="single"/>
              </w:rPr>
              <w:t>personas</w:t>
            </w:r>
            <w:r w:rsidRPr="000704DB">
              <w:rPr>
                <w:rFonts w:ascii="Times New Roman" w:eastAsia="Times New Roman" w:hAnsi="Times New Roman" w:cs="Times New Roman"/>
                <w:sz w:val="24"/>
                <w:szCs w:val="24"/>
                <w:u w:val="single"/>
              </w:rPr>
              <w:t xml:space="preserve"> iespējām tikai tad, ja š</w:t>
            </w:r>
            <w:r w:rsidR="00207771">
              <w:rPr>
                <w:rFonts w:ascii="Times New Roman" w:eastAsia="Times New Roman" w:hAnsi="Times New Roman" w:cs="Times New Roman"/>
                <w:sz w:val="24"/>
                <w:szCs w:val="24"/>
                <w:u w:val="single"/>
              </w:rPr>
              <w:t>ī</w:t>
            </w:r>
            <w:r w:rsidRPr="000704DB">
              <w:rPr>
                <w:rFonts w:ascii="Times New Roman" w:eastAsia="Times New Roman" w:hAnsi="Times New Roman" w:cs="Times New Roman"/>
                <w:sz w:val="24"/>
                <w:szCs w:val="24"/>
                <w:u w:val="single"/>
              </w:rPr>
              <w:t xml:space="preserve"> </w:t>
            </w:r>
            <w:r w:rsidR="00207771">
              <w:rPr>
                <w:rFonts w:ascii="Times New Roman" w:eastAsia="Times New Roman" w:hAnsi="Times New Roman" w:cs="Times New Roman"/>
                <w:sz w:val="24"/>
                <w:szCs w:val="24"/>
                <w:u w:val="single"/>
              </w:rPr>
              <w:t>persona</w:t>
            </w:r>
            <w:r w:rsidRPr="000704DB">
              <w:rPr>
                <w:rFonts w:ascii="Times New Roman" w:eastAsia="Times New Roman" w:hAnsi="Times New Roman" w:cs="Times New Roman"/>
                <w:sz w:val="24"/>
                <w:szCs w:val="24"/>
                <w:u w:val="single"/>
              </w:rPr>
              <w:t xml:space="preserve"> sniegs </w:t>
            </w:r>
            <w:r w:rsidR="000704DB">
              <w:rPr>
                <w:rFonts w:ascii="Times New Roman" w:eastAsia="Times New Roman" w:hAnsi="Times New Roman" w:cs="Times New Roman"/>
                <w:sz w:val="24"/>
                <w:szCs w:val="24"/>
                <w:u w:val="single"/>
              </w:rPr>
              <w:t xml:space="preserve">Iepirkumā paredzēto </w:t>
            </w:r>
            <w:r w:rsidRPr="000704DB">
              <w:rPr>
                <w:rFonts w:ascii="Times New Roman" w:eastAsia="Times New Roman" w:hAnsi="Times New Roman" w:cs="Times New Roman"/>
                <w:sz w:val="24"/>
                <w:szCs w:val="24"/>
                <w:u w:val="single"/>
              </w:rPr>
              <w:t>pakalpojumu, kuru izpildei attiecīgās spējas ir nepieciešamas</w:t>
            </w:r>
            <w:r w:rsidRPr="000704DB">
              <w:rPr>
                <w:rFonts w:ascii="Times New Roman" w:eastAsia="Times New Roman" w:hAnsi="Times New Roman" w:cs="Times New Roman"/>
                <w:sz w:val="24"/>
                <w:szCs w:val="24"/>
              </w:rPr>
              <w:t>.</w:t>
            </w:r>
          </w:p>
        </w:tc>
        <w:tc>
          <w:tcPr>
            <w:tcW w:w="4961" w:type="dxa"/>
            <w:shd w:val="clear" w:color="auto" w:fill="auto"/>
            <w:vAlign w:val="center"/>
          </w:tcPr>
          <w:p w14:paraId="7959540C" w14:textId="502C7295" w:rsidR="007E53D7" w:rsidRPr="007E53D7" w:rsidRDefault="007E53D7" w:rsidP="007E53D7">
            <w:pPr>
              <w:spacing w:after="0" w:line="240" w:lineRule="auto"/>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rPr>
              <w:t>Personas, uz kuras iespējām pretendents balstās, rakstisks apliecinājums (Nolikuma 1</w:t>
            </w:r>
            <w:r w:rsidR="00E4188E">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 xml:space="preserve">pielikums) par piedalīšanos </w:t>
            </w:r>
            <w:r w:rsidR="000704DB">
              <w:rPr>
                <w:rFonts w:ascii="Times New Roman" w:eastAsia="Times New Roman" w:hAnsi="Times New Roman" w:cs="Times New Roman"/>
                <w:sz w:val="24"/>
                <w:szCs w:val="24"/>
              </w:rPr>
              <w:t>I</w:t>
            </w:r>
            <w:r w:rsidRPr="007E53D7">
              <w:rPr>
                <w:rFonts w:ascii="Times New Roman" w:eastAsia="Times New Roman" w:hAnsi="Times New Roman" w:cs="Times New Roman"/>
                <w:sz w:val="24"/>
                <w:szCs w:val="24"/>
              </w:rPr>
              <w:t>epirkum</w:t>
            </w:r>
            <w:r w:rsidR="000704DB">
              <w:rPr>
                <w:rFonts w:ascii="Times New Roman" w:eastAsia="Times New Roman" w:hAnsi="Times New Roman" w:cs="Times New Roman"/>
                <w:sz w:val="24"/>
                <w:szCs w:val="24"/>
              </w:rPr>
              <w:t>ā</w:t>
            </w:r>
            <w:r w:rsidRPr="007E53D7">
              <w:rPr>
                <w:rFonts w:ascii="Times New Roman" w:eastAsia="Times New Roman" w:hAnsi="Times New Roman" w:cs="Times New Roman"/>
                <w:sz w:val="24"/>
                <w:szCs w:val="24"/>
              </w:rPr>
              <w:t>, kā arī apliecinājums nodot pretendenta rīcībā līguma izpildei nepieciešamos resursus gadījumā, ja ar pretendentu tiek noslēgts iepirkuma līgums.</w:t>
            </w:r>
          </w:p>
          <w:p w14:paraId="72FA4A6A" w14:textId="77777777" w:rsidR="007E53D7" w:rsidRPr="007E53D7" w:rsidRDefault="007E53D7" w:rsidP="007E53D7">
            <w:pPr>
              <w:suppressAutoHyphens/>
              <w:spacing w:after="0" w:line="240" w:lineRule="auto"/>
              <w:jc w:val="both"/>
              <w:rPr>
                <w:rFonts w:ascii="Times New Roman" w:eastAsia="Times New Roman" w:hAnsi="Times New Roman" w:cs="Times New Roman"/>
                <w:sz w:val="24"/>
                <w:szCs w:val="24"/>
              </w:rPr>
            </w:pPr>
          </w:p>
          <w:p w14:paraId="0705C0AB" w14:textId="77777777" w:rsidR="007E53D7" w:rsidRPr="007E53D7" w:rsidRDefault="007E53D7" w:rsidP="007E53D7">
            <w:pPr>
              <w:suppressAutoHyphens/>
              <w:spacing w:after="0" w:line="240" w:lineRule="auto"/>
              <w:ind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 xml:space="preserve">Klāt jāpievieno dokuments, kas apliecina apliecinājumu parakstījušās personas, tiesības pārstāvēt attiecīgo personu </w:t>
            </w:r>
            <w:r w:rsidR="000704DB">
              <w:rPr>
                <w:rFonts w:ascii="Times New Roman" w:eastAsia="Times New Roman" w:hAnsi="Times New Roman" w:cs="Times New Roman"/>
                <w:sz w:val="24"/>
                <w:szCs w:val="24"/>
                <w:lang w:eastAsia="ar-SA"/>
              </w:rPr>
              <w:t>Iepirkuma</w:t>
            </w:r>
            <w:r w:rsidRPr="007E53D7">
              <w:rPr>
                <w:rFonts w:ascii="Times New Roman" w:eastAsia="Times New Roman" w:hAnsi="Times New Roman" w:cs="Times New Roman"/>
                <w:sz w:val="24"/>
                <w:szCs w:val="24"/>
                <w:lang w:eastAsia="ar-SA"/>
              </w:rPr>
              <w:t xml:space="preserve"> ietvaros.</w:t>
            </w:r>
          </w:p>
          <w:p w14:paraId="02BD12DA" w14:textId="77777777" w:rsidR="007E53D7" w:rsidRPr="007E53D7" w:rsidRDefault="007E53D7" w:rsidP="007E53D7">
            <w:pPr>
              <w:tabs>
                <w:tab w:val="left" w:pos="284"/>
                <w:tab w:val="left" w:pos="460"/>
              </w:tabs>
              <w:suppressAutoHyphens/>
              <w:spacing w:after="0" w:line="240" w:lineRule="auto"/>
              <w:ind w:left="34"/>
              <w:jc w:val="both"/>
              <w:rPr>
                <w:rFonts w:ascii="Times New Roman" w:eastAsia="Times New Roman" w:hAnsi="Times New Roman" w:cs="Times New Roman"/>
                <w:sz w:val="24"/>
                <w:szCs w:val="24"/>
                <w:lang w:eastAsia="ar-SA"/>
              </w:rPr>
            </w:pPr>
          </w:p>
          <w:p w14:paraId="6127C219" w14:textId="77777777" w:rsidR="007E53D7" w:rsidRPr="007E53D7" w:rsidRDefault="007E53D7" w:rsidP="007E53D7">
            <w:pPr>
              <w:tabs>
                <w:tab w:val="left" w:pos="284"/>
                <w:tab w:val="left" w:pos="460"/>
              </w:tabs>
              <w:suppressAutoHyphens/>
              <w:spacing w:after="0" w:line="240" w:lineRule="auto"/>
              <w:jc w:val="both"/>
              <w:rPr>
                <w:rFonts w:ascii="Times New Roman" w:eastAsia="Times New Roman" w:hAnsi="Times New Roman" w:cs="Times New Roman"/>
                <w:sz w:val="24"/>
                <w:szCs w:val="24"/>
                <w:lang w:eastAsia="ar-SA"/>
              </w:rPr>
            </w:pPr>
          </w:p>
          <w:p w14:paraId="4D4E1A90" w14:textId="77777777" w:rsidR="007E53D7" w:rsidRPr="007E53D7" w:rsidRDefault="007E53D7" w:rsidP="007E53D7">
            <w:pPr>
              <w:tabs>
                <w:tab w:val="left" w:pos="284"/>
                <w:tab w:val="left" w:pos="460"/>
              </w:tabs>
              <w:suppressAutoHyphens/>
              <w:spacing w:after="0" w:line="240" w:lineRule="auto"/>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Ja pretendents, iesniedzot pieteikumu, balstās uz citu komersantu tehniskām un profesionālām spējām, tas pierāda pasūtītājam, ka viņa rīcībā būs nepieciešamie resursi, iesniedzot dokumentu, kas apliecina nepieciešamo resursu nodošanu piegādātāja rīcībā.</w:t>
            </w:r>
          </w:p>
        </w:tc>
      </w:tr>
      <w:tr w:rsidR="00874F51" w:rsidRPr="007E53D7" w14:paraId="34A2A3B7" w14:textId="77777777" w:rsidTr="00874F51">
        <w:trPr>
          <w:trHeight w:val="10763"/>
        </w:trPr>
        <w:tc>
          <w:tcPr>
            <w:tcW w:w="4820" w:type="dxa"/>
            <w:shd w:val="clear" w:color="auto" w:fill="auto"/>
          </w:tcPr>
          <w:p w14:paraId="51484514" w14:textId="77777777" w:rsidR="00874F51" w:rsidRPr="00904362" w:rsidRDefault="00874F51" w:rsidP="007E53D7">
            <w:pPr>
              <w:tabs>
                <w:tab w:val="left" w:pos="34"/>
                <w:tab w:val="left" w:pos="460"/>
              </w:tabs>
              <w:suppressAutoHyphens/>
              <w:spacing w:after="0" w:line="240" w:lineRule="auto"/>
              <w:ind w:left="34"/>
              <w:jc w:val="both"/>
              <w:rPr>
                <w:rFonts w:ascii="Times New Roman" w:eastAsia="Times New Roman" w:hAnsi="Times New Roman" w:cs="Times New Roman"/>
                <w:sz w:val="24"/>
                <w:szCs w:val="24"/>
                <w:highlight w:val="green"/>
                <w:lang w:eastAsia="ar-SA"/>
              </w:rPr>
            </w:pPr>
            <w:r w:rsidRPr="00904362">
              <w:rPr>
                <w:rFonts w:ascii="Times New Roman" w:eastAsia="Times New Roman" w:hAnsi="Times New Roman" w:cs="Times New Roman"/>
                <w:sz w:val="24"/>
                <w:szCs w:val="24"/>
                <w:lang w:eastAsia="ar-SA"/>
              </w:rPr>
              <w:lastRenderedPageBreak/>
              <w:t>3.</w:t>
            </w:r>
            <w:r>
              <w:rPr>
                <w:rFonts w:ascii="Times New Roman" w:eastAsia="Times New Roman" w:hAnsi="Times New Roman" w:cs="Times New Roman"/>
                <w:sz w:val="24"/>
                <w:szCs w:val="24"/>
                <w:lang w:eastAsia="ar-SA"/>
              </w:rPr>
              <w:t>4.8.</w:t>
            </w:r>
            <w:r w:rsidRPr="00904362">
              <w:rPr>
                <w:rFonts w:ascii="Times New Roman" w:eastAsia="Times New Roman" w:hAnsi="Times New Roman" w:cs="Times New Roman"/>
                <w:sz w:val="24"/>
                <w:szCs w:val="24"/>
                <w:lang w:eastAsia="ar-SA"/>
              </w:rPr>
              <w:t xml:space="preserve"> Ja pieteikumu iesniedz piegādātāju apvienība, pieteikuma dokumentus paraksta atbilstoši piegādātāju savstarpējās vienošanās nosacījumiem. </w:t>
            </w:r>
          </w:p>
          <w:p w14:paraId="563BD504" w14:textId="1677BFE1" w:rsidR="00874F51" w:rsidRPr="00904362" w:rsidRDefault="00874F51" w:rsidP="007E53D7">
            <w:pPr>
              <w:tabs>
                <w:tab w:val="left" w:pos="0"/>
              </w:tabs>
              <w:suppressAutoHyphens/>
              <w:spacing w:after="0" w:line="240" w:lineRule="auto"/>
              <w:ind w:left="34"/>
              <w:jc w:val="both"/>
              <w:rPr>
                <w:rFonts w:ascii="Times New Roman" w:eastAsia="Times New Roman" w:hAnsi="Times New Roman" w:cs="Times New Roman"/>
                <w:sz w:val="24"/>
                <w:szCs w:val="24"/>
                <w:highlight w:val="green"/>
                <w:lang w:eastAsia="ar-SA"/>
              </w:rPr>
            </w:pPr>
            <w:r w:rsidRPr="00904362">
              <w:rPr>
                <w:rFonts w:ascii="Times New Roman" w:eastAsia="Times New Roman" w:hAnsi="Times New Roman" w:cs="Times New Roman"/>
                <w:sz w:val="24"/>
                <w:szCs w:val="24"/>
                <w:lang w:eastAsia="ar-SA"/>
              </w:rPr>
              <w:t xml:space="preserve">Pretendentam jāiesniedz atlases dokumenti par katru apvienības dalībnieku. </w:t>
            </w:r>
            <w:r>
              <w:rPr>
                <w:rFonts w:ascii="Times New Roman" w:eastAsia="Times New Roman" w:hAnsi="Times New Roman" w:cs="Times New Roman"/>
                <w:sz w:val="24"/>
                <w:szCs w:val="24"/>
                <w:lang w:eastAsia="ar-SA"/>
              </w:rPr>
              <w:t>N</w:t>
            </w:r>
            <w:r w:rsidRPr="00904362">
              <w:rPr>
                <w:rFonts w:ascii="Times New Roman" w:eastAsia="Times New Roman" w:hAnsi="Times New Roman" w:cs="Times New Roman"/>
                <w:sz w:val="24"/>
                <w:szCs w:val="24"/>
                <w:lang w:eastAsia="ar-SA"/>
              </w:rPr>
              <w:t>olikuma punktos izvirzītās prasības jāizpilda piegādātāju apvienībai kopumā, ņemot vērā tās pienākumus iespējamā līguma izpildē.</w:t>
            </w:r>
          </w:p>
        </w:tc>
        <w:tc>
          <w:tcPr>
            <w:tcW w:w="4961" w:type="dxa"/>
            <w:shd w:val="clear" w:color="auto" w:fill="auto"/>
          </w:tcPr>
          <w:p w14:paraId="5067EEE4" w14:textId="77777777" w:rsidR="00874F51" w:rsidRPr="007E53D7" w:rsidRDefault="00874F51" w:rsidP="007E53D7">
            <w:pPr>
              <w:suppressAutoHyphens/>
              <w:spacing w:after="0" w:line="240" w:lineRule="auto"/>
              <w:ind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Ja pieteikumu iesniedz personu apvienība:</w:t>
            </w:r>
          </w:p>
          <w:p w14:paraId="3E448502" w14:textId="77777777" w:rsidR="00874F51" w:rsidRPr="007E53D7" w:rsidRDefault="00874F51" w:rsidP="002447B9">
            <w:pPr>
              <w:numPr>
                <w:ilvl w:val="0"/>
                <w:numId w:val="35"/>
              </w:numPr>
              <w:suppressAutoHyphens/>
              <w:spacing w:after="0" w:line="240" w:lineRule="auto"/>
              <w:ind w:left="459" w:right="-22"/>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papildus pieteikumam jāpievieno šo personu starpā noslēgta vienošanās, kas parakstīta tā, ka vienošanās ir juridiski saistoša visiem apvienības dalībniekiem. Līgumā (vienošanās) jāiekļauj šāda informācija:</w:t>
            </w:r>
          </w:p>
          <w:p w14:paraId="65AF71F2" w14:textId="77777777" w:rsidR="00874F51" w:rsidRPr="007E53D7" w:rsidRDefault="00874F51" w:rsidP="002447B9">
            <w:pPr>
              <w:numPr>
                <w:ilvl w:val="0"/>
                <w:numId w:val="36"/>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piegādātāju apvienības dibināšanas mērķis un līguma darbības (spēkā esamības) termiņš;</w:t>
            </w:r>
          </w:p>
          <w:p w14:paraId="16B3310D" w14:textId="77777777" w:rsidR="00874F51" w:rsidRPr="007E53D7" w:rsidRDefault="00874F51" w:rsidP="002447B9">
            <w:pPr>
              <w:numPr>
                <w:ilvl w:val="0"/>
                <w:numId w:val="36"/>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katra apvienības dalībnieka līguma daļa, tiesības un pienākumi;</w:t>
            </w:r>
          </w:p>
          <w:p w14:paraId="736D74EB" w14:textId="77777777" w:rsidR="00874F51" w:rsidRPr="007E53D7" w:rsidRDefault="00874F51" w:rsidP="002447B9">
            <w:pPr>
              <w:numPr>
                <w:ilvl w:val="0"/>
                <w:numId w:val="36"/>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dalībnieku atbildība pret pasūtītāju  iepirkuma līguma izpildei (solidāri atbildīgi par līguma izpildi ir tādi dalībnieki, uz kuru saimnieciskajām un finansiālajām spējām, piegādātājs balstās), norādot katra dalībnieka konkrēta līguma darba daļu un apjomu % (procenti) no piedāvātās līgumcenas;</w:t>
            </w:r>
          </w:p>
          <w:p w14:paraId="492B5A39" w14:textId="77777777" w:rsidR="00874F51" w:rsidRPr="007E53D7" w:rsidRDefault="00874F51" w:rsidP="002447B9">
            <w:pPr>
              <w:numPr>
                <w:ilvl w:val="0"/>
                <w:numId w:val="36"/>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informācija par piegādātāju apvienības vadošo dalībnieku;</w:t>
            </w:r>
          </w:p>
          <w:p w14:paraId="1F312A7B" w14:textId="77777777" w:rsidR="00874F51" w:rsidRPr="007E53D7" w:rsidRDefault="00874F51" w:rsidP="002447B9">
            <w:pPr>
              <w:numPr>
                <w:ilvl w:val="0"/>
                <w:numId w:val="36"/>
              </w:numPr>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lang w:eastAsia="ar-SA"/>
              </w:rPr>
              <w:t>pilnvarojumu dalībniekam, kurš tiesīgs rīkoties visu personas dalībnieku vārdā un to vietā, norādot dalībnieka pilnvarotās personas ieņemamo amatu, vārdu un uzvārdu;</w:t>
            </w:r>
          </w:p>
          <w:p w14:paraId="3C376822" w14:textId="77777777" w:rsidR="00874F51" w:rsidRPr="007E53D7" w:rsidRDefault="00874F51" w:rsidP="002447B9">
            <w:pPr>
              <w:numPr>
                <w:ilvl w:val="0"/>
                <w:numId w:val="34"/>
              </w:numPr>
              <w:tabs>
                <w:tab w:val="left" w:pos="284"/>
                <w:tab w:val="left" w:pos="460"/>
              </w:tabs>
              <w:suppressAutoHyphens/>
              <w:spacing w:after="0" w:line="240" w:lineRule="auto"/>
              <w:ind w:left="459"/>
              <w:jc w:val="both"/>
              <w:rPr>
                <w:rFonts w:ascii="Times New Roman" w:eastAsia="Times New Roman" w:hAnsi="Times New Roman" w:cs="Times New Roman"/>
                <w:sz w:val="24"/>
                <w:szCs w:val="24"/>
                <w:lang w:eastAsia="ar-SA"/>
              </w:rPr>
            </w:pPr>
            <w:r w:rsidRPr="007E53D7">
              <w:rPr>
                <w:rFonts w:ascii="Times New Roman" w:eastAsia="Times New Roman" w:hAnsi="Times New Roman" w:cs="Times New Roman"/>
                <w:sz w:val="24"/>
                <w:szCs w:val="24"/>
              </w:rPr>
              <w:t>Ja ar piegādātāju apvienību tiks nolemts slēgt iepirkuma līgumu, tad pirms iepirkuma līguma noslēgšanas piegādātāju apvienībai jānoslēdz sabiedrības līgums, vienojoties par apvienības dalībnieku atbildības sadalījumu (ja piegādātājs balstās uz cita piegādātāju apvienības dalībnieka saimnieciskajām un finansiālajām spējām, tad šādi biedri atbild par iepirkuma līguma izpildi solidāri), un viens līguma eksemplārs (oriģināls vai kopija, ja tiek uzrādīts oriģināls) jāiesniedz Pasūtītājam. Sabiedrības līgumu var aizstāt ar personālsabiedrības nodibināšanu, par to rakstiski paziņojot Pasūtītājam.</w:t>
            </w:r>
          </w:p>
        </w:tc>
      </w:tr>
    </w:tbl>
    <w:p w14:paraId="443BA501" w14:textId="77777777" w:rsidR="007E53D7" w:rsidRPr="007E53D7" w:rsidRDefault="007E53D7" w:rsidP="00904362">
      <w:pPr>
        <w:tabs>
          <w:tab w:val="left" w:pos="5885"/>
        </w:tabs>
        <w:spacing w:after="0" w:line="240" w:lineRule="auto"/>
        <w:jc w:val="both"/>
        <w:rPr>
          <w:rFonts w:ascii="Times New Roman" w:eastAsia="Times New Roman" w:hAnsi="Times New Roman" w:cs="Times New Roman"/>
          <w:b/>
          <w:caps/>
          <w:sz w:val="24"/>
          <w:szCs w:val="24"/>
        </w:rPr>
      </w:pPr>
    </w:p>
    <w:p w14:paraId="3F35E870"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NOSACĪJUMI ĀRVALSTU SPECIĀLISTU PIESAISTEI</w:t>
      </w:r>
    </w:p>
    <w:p w14:paraId="1222D8B2"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lang w:eastAsia="lv-LV"/>
        </w:rPr>
        <w:t>Ja darbu vadītājs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būvdarbu uzraudzības vadīšanas pakalpojumu sniegšanai. Pretendentam tā kvalifikācijas apliecināšanai jāiesniedz:</w:t>
      </w:r>
    </w:p>
    <w:p w14:paraId="5DDFED7E"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lang w:eastAsia="lv-LV"/>
        </w:rPr>
        <w:t>Dokumenti vai to kopijas, kas apliecina speciālista kvalifikāciju mītnes valstī un šo dokumentu tulkojums latviešu valodā;</w:t>
      </w:r>
    </w:p>
    <w:p w14:paraId="54C4E1A9" w14:textId="77777777" w:rsidR="003F59D6" w:rsidRPr="003F59D6"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lang w:eastAsia="lv-LV"/>
        </w:rPr>
        <w:t xml:space="preserve">Apliecinājums, ka līguma slēgšanas tiesību piešķiršanas gadījumā, tas pirms iepirkuma līguma noslēgšanas normatīvajos aktos noteiktajā kārtībā iesniegs atzīšanas institūcijai deklarāciju par īslaicīgu profesionālo pakalpojumu sniegšanu Latvijas Republikā </w:t>
      </w:r>
      <w:r w:rsidRPr="007E53D7">
        <w:rPr>
          <w:rFonts w:ascii="Times New Roman" w:eastAsia="Times New Roman" w:hAnsi="Times New Roman" w:cs="Times New Roman"/>
          <w:bCs/>
          <w:sz w:val="24"/>
          <w:szCs w:val="24"/>
          <w:lang w:eastAsia="lv-LV"/>
        </w:rPr>
        <w:lastRenderedPageBreak/>
        <w:t xml:space="preserve">reglamentētā profesijā un iesniegs Pasūtītājam pierādījumus, ka šāda deklarācija ir iesniegta. </w:t>
      </w:r>
    </w:p>
    <w:p w14:paraId="7A73D20F" w14:textId="044715D9" w:rsidR="003F59D6" w:rsidRPr="003F59D6"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lang w:eastAsia="lv-LV"/>
        </w:rPr>
        <w:t xml:space="preserve">Ja </w:t>
      </w:r>
      <w:r w:rsidR="003F59D6">
        <w:rPr>
          <w:rFonts w:ascii="Times New Roman" w:eastAsia="Times New Roman" w:hAnsi="Times New Roman" w:cs="Times New Roman"/>
          <w:bCs/>
          <w:sz w:val="24"/>
          <w:szCs w:val="24"/>
          <w:lang w:eastAsia="lv-LV"/>
        </w:rPr>
        <w:t>piesaistītais speciālists</w:t>
      </w:r>
      <w:r w:rsidRPr="007E53D7">
        <w:rPr>
          <w:rFonts w:ascii="Times New Roman" w:eastAsia="Times New Roman" w:hAnsi="Times New Roman" w:cs="Times New Roman"/>
          <w:bCs/>
          <w:sz w:val="24"/>
          <w:szCs w:val="24"/>
          <w:lang w:eastAsia="lv-LV"/>
        </w:rPr>
        <w:t xml:space="preserve"> ir no ārvalsts, kas nav Eiropas Savienības dalībvalsts vai Eiropas Brīvās tirdzniecības asociācijas dalībvalsts, tad pretendentam ir jānodrošina, ka speciālist</w:t>
      </w:r>
      <w:r w:rsidR="003F59D6">
        <w:rPr>
          <w:rFonts w:ascii="Times New Roman" w:eastAsia="Times New Roman" w:hAnsi="Times New Roman" w:cs="Times New Roman"/>
          <w:bCs/>
          <w:sz w:val="24"/>
          <w:szCs w:val="24"/>
          <w:lang w:eastAsia="lv-LV"/>
        </w:rPr>
        <w:t>s</w:t>
      </w:r>
      <w:r w:rsidRPr="007E53D7">
        <w:rPr>
          <w:rFonts w:ascii="Times New Roman" w:eastAsia="Times New Roman" w:hAnsi="Times New Roman" w:cs="Times New Roman"/>
          <w:bCs/>
          <w:sz w:val="24"/>
          <w:szCs w:val="24"/>
          <w:lang w:eastAsia="lv-LV"/>
        </w:rPr>
        <w:t xml:space="preserve"> uz plānoto iepirkuma līguma noslēgšanas brīdi </w:t>
      </w:r>
      <w:r w:rsidR="003F59D6" w:rsidRPr="003F59D6">
        <w:rPr>
          <w:rFonts w:ascii="Times New Roman" w:eastAsia="Times New Roman" w:hAnsi="Times New Roman" w:cs="Times New Roman"/>
          <w:bCs/>
          <w:sz w:val="24"/>
          <w:szCs w:val="24"/>
          <w:lang w:eastAsia="lv-LV"/>
        </w:rPr>
        <w:t>veiks pilnu kvalifikācijas atzīšanu, piemērojot vispārējo profesionālās kvalifikācijas atzīšanas sistēmu un reģistrēsies Latvijas Republikas Būvkomersantu reģistrā</w:t>
      </w:r>
      <w:r w:rsidR="003F59D6">
        <w:rPr>
          <w:rFonts w:ascii="Times New Roman" w:eastAsia="Times New Roman" w:hAnsi="Times New Roman" w:cs="Times New Roman"/>
          <w:bCs/>
          <w:sz w:val="24"/>
          <w:szCs w:val="24"/>
          <w:lang w:eastAsia="lv-LV"/>
        </w:rPr>
        <w:t>.</w:t>
      </w:r>
    </w:p>
    <w:p w14:paraId="72A6E9E4" w14:textId="453DBAC0" w:rsidR="007E53D7" w:rsidRPr="007E53D7" w:rsidRDefault="003F59D6" w:rsidP="007E53D7">
      <w:pPr>
        <w:numPr>
          <w:ilvl w:val="2"/>
          <w:numId w:val="6"/>
        </w:numPr>
        <w:spacing w:after="0" w:line="240" w:lineRule="auto"/>
        <w:jc w:val="both"/>
        <w:rPr>
          <w:rFonts w:ascii="Times New Roman" w:eastAsia="Times New Roman" w:hAnsi="Times New Roman" w:cs="Times New Roman"/>
          <w:b/>
          <w:caps/>
          <w:sz w:val="24"/>
          <w:szCs w:val="24"/>
        </w:rPr>
      </w:pPr>
      <w:r w:rsidRPr="003F59D6">
        <w:rPr>
          <w:rFonts w:ascii="Times New Roman" w:eastAsia="Times New Roman" w:hAnsi="Times New Roman" w:cs="Times New Roman"/>
          <w:sz w:val="24"/>
          <w:szCs w:val="24"/>
        </w:rPr>
        <w:t>Lai novērstu riskus attiecībā uz būvniecības regulējošo normatīvo aktu pārkāpumiem, Pasūtītājs veiks pārbaudi par to, vai ārvalstu speciālists/-i ir reģistrēt</w:t>
      </w:r>
      <w:r>
        <w:rPr>
          <w:rFonts w:ascii="Times New Roman" w:eastAsia="Times New Roman" w:hAnsi="Times New Roman" w:cs="Times New Roman"/>
          <w:sz w:val="24"/>
          <w:szCs w:val="24"/>
        </w:rPr>
        <w:t>s</w:t>
      </w:r>
      <w:r w:rsidRPr="003F59D6">
        <w:rPr>
          <w:rFonts w:ascii="Times New Roman" w:eastAsia="Times New Roman" w:hAnsi="Times New Roman" w:cs="Times New Roman"/>
          <w:sz w:val="24"/>
          <w:szCs w:val="24"/>
        </w:rPr>
        <w:t xml:space="preserve"> Latvijas Republikas Būvkomersantu reģistrā, kā arī, ja Latvijas atzīšanas institūcija, izvērtējot sniegto informāciju, būs konstatējusi, ka konkrētais speciālists nav tiesīgs veikt pakalpojumus,</w:t>
      </w:r>
      <w:r>
        <w:rPr>
          <w:rFonts w:ascii="Times New Roman" w:eastAsia="Times New Roman" w:hAnsi="Times New Roman" w:cs="Times New Roman"/>
          <w:sz w:val="24"/>
          <w:szCs w:val="24"/>
        </w:rPr>
        <w:t xml:space="preserve"> Pasūtītājs  lūgs</w:t>
      </w:r>
      <w:r w:rsidRPr="003F59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pretendentu nomainīt konkrēto speciālistu</w:t>
      </w:r>
      <w:r w:rsidRPr="003F59D6">
        <w:rPr>
          <w:rFonts w:ascii="Times New Roman" w:eastAsia="Times New Roman" w:hAnsi="Times New Roman" w:cs="Times New Roman"/>
          <w:sz w:val="24"/>
          <w:szCs w:val="24"/>
        </w:rPr>
        <w:t xml:space="preserve">. Pasūtītājs šādā gadījumā patur tiesības lemt jautājumu par </w:t>
      </w:r>
      <w:r>
        <w:rPr>
          <w:rFonts w:ascii="Times New Roman" w:eastAsia="Times New Roman" w:hAnsi="Times New Roman" w:cs="Times New Roman"/>
          <w:sz w:val="24"/>
          <w:szCs w:val="24"/>
        </w:rPr>
        <w:t>līguma</w:t>
      </w:r>
      <w:r w:rsidRPr="003F59D6">
        <w:rPr>
          <w:rFonts w:ascii="Times New Roman" w:eastAsia="Times New Roman" w:hAnsi="Times New Roman" w:cs="Times New Roman"/>
          <w:sz w:val="24"/>
          <w:szCs w:val="24"/>
        </w:rPr>
        <w:t xml:space="preserve"> laušanu</w:t>
      </w:r>
      <w:r>
        <w:rPr>
          <w:rFonts w:ascii="Times New Roman" w:eastAsia="Times New Roman" w:hAnsi="Times New Roman" w:cs="Times New Roman"/>
          <w:sz w:val="24"/>
          <w:szCs w:val="24"/>
        </w:rPr>
        <w:t>.</w:t>
      </w:r>
    </w:p>
    <w:p w14:paraId="0867B7FB" w14:textId="77777777" w:rsidR="007E53D7" w:rsidRPr="007E53D7" w:rsidRDefault="007E53D7" w:rsidP="007E53D7">
      <w:pPr>
        <w:spacing w:after="0" w:line="240" w:lineRule="auto"/>
        <w:jc w:val="both"/>
        <w:rPr>
          <w:rFonts w:ascii="Times New Roman" w:eastAsia="Times New Roman" w:hAnsi="Times New Roman" w:cs="Times New Roman"/>
          <w:b/>
          <w:caps/>
          <w:sz w:val="24"/>
          <w:szCs w:val="24"/>
        </w:rPr>
      </w:pPr>
    </w:p>
    <w:p w14:paraId="36C43419" w14:textId="7E9430A0" w:rsidR="007E53D7" w:rsidRPr="007E53D7" w:rsidRDefault="003967E8" w:rsidP="007E53D7">
      <w:pPr>
        <w:numPr>
          <w:ilvl w:val="0"/>
          <w:numId w:val="6"/>
        </w:numPr>
        <w:spacing w:after="0" w:line="240" w:lineRule="auto"/>
        <w:jc w:val="center"/>
        <w:rPr>
          <w:rFonts w:ascii="Times New Roman" w:eastAsia="Times New Roman" w:hAnsi="Times New Roman" w:cs="Times New Roman"/>
          <w:b/>
          <w:caps/>
          <w:sz w:val="24"/>
          <w:szCs w:val="24"/>
        </w:rPr>
      </w:pPr>
      <w:bookmarkStart w:id="22" w:name="_Toc61422142"/>
      <w:bookmarkEnd w:id="20"/>
      <w:r>
        <w:rPr>
          <w:rFonts w:ascii="Times New Roman" w:eastAsia="Times New Roman" w:hAnsi="Times New Roman" w:cs="Times New Roman"/>
          <w:b/>
          <w:caps/>
          <w:sz w:val="24"/>
          <w:szCs w:val="24"/>
        </w:rPr>
        <w:t xml:space="preserve">tehniskais un </w:t>
      </w:r>
      <w:r w:rsidR="007E53D7" w:rsidRPr="007E53D7">
        <w:rPr>
          <w:rFonts w:ascii="Times New Roman" w:eastAsia="Times New Roman" w:hAnsi="Times New Roman" w:cs="Times New Roman"/>
          <w:b/>
          <w:caps/>
          <w:sz w:val="24"/>
          <w:szCs w:val="24"/>
        </w:rPr>
        <w:t>Finanšu piedāvājums</w:t>
      </w:r>
      <w:bookmarkStart w:id="23" w:name="_Toc59334737"/>
      <w:bookmarkStart w:id="24" w:name="_Toc61422143"/>
      <w:bookmarkEnd w:id="22"/>
    </w:p>
    <w:p w14:paraId="0BD5E811" w14:textId="30ACF42F" w:rsidR="003967E8" w:rsidRPr="006A1015" w:rsidRDefault="002876E5"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2876E5">
        <w:rPr>
          <w:rFonts w:ascii="Times New Roman" w:eastAsia="Times New Roman" w:hAnsi="Times New Roman" w:cs="Times New Roman"/>
          <w:sz w:val="24"/>
          <w:szCs w:val="24"/>
        </w:rPr>
        <w:t>Pretendents, iesniedzot tehnisko piedāvājumu, aizpild</w:t>
      </w:r>
      <w:r>
        <w:rPr>
          <w:rFonts w:ascii="Times New Roman" w:eastAsia="Times New Roman" w:hAnsi="Times New Roman" w:cs="Times New Roman"/>
          <w:sz w:val="24"/>
          <w:szCs w:val="24"/>
        </w:rPr>
        <w:t>a</w:t>
      </w:r>
      <w:r w:rsidRPr="002876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2876E5">
        <w:rPr>
          <w:rFonts w:ascii="Times New Roman" w:eastAsia="Times New Roman" w:hAnsi="Times New Roman" w:cs="Times New Roman"/>
          <w:sz w:val="24"/>
          <w:szCs w:val="24"/>
        </w:rPr>
        <w:t>olikuma</w:t>
      </w:r>
      <w:r>
        <w:rPr>
          <w:rFonts w:ascii="Times New Roman" w:eastAsia="Times New Roman" w:hAnsi="Times New Roman" w:cs="Times New Roman"/>
          <w:sz w:val="24"/>
          <w:szCs w:val="24"/>
        </w:rPr>
        <w:t xml:space="preserve"> </w:t>
      </w:r>
      <w:r w:rsidR="00CF7F15">
        <w:rPr>
          <w:rFonts w:ascii="Times New Roman" w:eastAsia="Times New Roman" w:hAnsi="Times New Roman" w:cs="Times New Roman"/>
          <w:sz w:val="24"/>
          <w:szCs w:val="24"/>
        </w:rPr>
        <w:t>9</w:t>
      </w:r>
      <w:r w:rsidR="00FA43E8">
        <w:rPr>
          <w:rFonts w:ascii="Times New Roman" w:eastAsia="Times New Roman" w:hAnsi="Times New Roman" w:cs="Times New Roman"/>
          <w:sz w:val="24"/>
          <w:szCs w:val="24"/>
        </w:rPr>
        <w:t>.</w:t>
      </w:r>
      <w:r>
        <w:rPr>
          <w:rFonts w:ascii="Times New Roman" w:eastAsia="Times New Roman" w:hAnsi="Times New Roman" w:cs="Times New Roman"/>
          <w:sz w:val="24"/>
          <w:szCs w:val="24"/>
        </w:rPr>
        <w:t>pieli</w:t>
      </w:r>
      <w:r w:rsidRPr="002876E5">
        <w:rPr>
          <w:rFonts w:ascii="Times New Roman" w:eastAsia="Times New Roman" w:hAnsi="Times New Roman" w:cs="Times New Roman"/>
          <w:sz w:val="24"/>
          <w:szCs w:val="24"/>
        </w:rPr>
        <w:t>kumu, apliecin</w:t>
      </w:r>
      <w:r>
        <w:rPr>
          <w:rFonts w:ascii="Times New Roman" w:eastAsia="Times New Roman" w:hAnsi="Times New Roman" w:cs="Times New Roman"/>
          <w:sz w:val="24"/>
          <w:szCs w:val="24"/>
        </w:rPr>
        <w:t>ot</w:t>
      </w:r>
      <w:r w:rsidRPr="002876E5">
        <w:rPr>
          <w:rFonts w:ascii="Times New Roman" w:eastAsia="Times New Roman" w:hAnsi="Times New Roman" w:cs="Times New Roman"/>
          <w:sz w:val="24"/>
          <w:szCs w:val="24"/>
        </w:rPr>
        <w:t xml:space="preserve"> atbilstību tehniskajā specifikācijā noteiktajām prasībām</w:t>
      </w:r>
      <w:r>
        <w:rPr>
          <w:rFonts w:ascii="Times New Roman" w:eastAsia="Times New Roman" w:hAnsi="Times New Roman" w:cs="Times New Roman"/>
          <w:sz w:val="24"/>
          <w:szCs w:val="24"/>
        </w:rPr>
        <w:t>.</w:t>
      </w:r>
    </w:p>
    <w:p w14:paraId="57158BF1" w14:textId="00D25104" w:rsidR="006A1015" w:rsidRPr="003967E8" w:rsidRDefault="006A1015"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Pretendenta tehniskajam piedāvājumam skaidri, viennozīmīgi un nepārprotami jāatspoguļo Tehniskās specifikācijas prasību izpilde.</w:t>
      </w:r>
    </w:p>
    <w:p w14:paraId="200F77AE" w14:textId="398A348B" w:rsidR="007E53D7" w:rsidRPr="00904362" w:rsidRDefault="006A1015"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Pr>
          <w:rFonts w:ascii="Times New Roman" w:eastAsia="Times New Roman" w:hAnsi="Times New Roman" w:cs="Times New Roman"/>
          <w:sz w:val="24"/>
          <w:szCs w:val="24"/>
        </w:rPr>
        <w:t>Pretendents f</w:t>
      </w:r>
      <w:r w:rsidR="007E53D7" w:rsidRPr="00904362">
        <w:rPr>
          <w:rFonts w:ascii="Times New Roman" w:eastAsia="Times New Roman" w:hAnsi="Times New Roman" w:cs="Times New Roman"/>
          <w:sz w:val="24"/>
          <w:szCs w:val="24"/>
        </w:rPr>
        <w:t xml:space="preserve">inanšu piedāvājumu sagatavo atbilstoši Nolikuma </w:t>
      </w:r>
      <w:r>
        <w:rPr>
          <w:rFonts w:ascii="Times New Roman" w:eastAsia="Times New Roman" w:hAnsi="Times New Roman" w:cs="Times New Roman"/>
          <w:sz w:val="24"/>
          <w:szCs w:val="24"/>
        </w:rPr>
        <w:t>1.</w:t>
      </w:r>
      <w:r w:rsidR="007E53D7" w:rsidRPr="00904362">
        <w:rPr>
          <w:rFonts w:ascii="Times New Roman" w:eastAsia="Times New Roman" w:hAnsi="Times New Roman" w:cs="Times New Roman"/>
          <w:sz w:val="24"/>
          <w:szCs w:val="24"/>
        </w:rPr>
        <w:t>pielikum</w:t>
      </w:r>
      <w:r>
        <w:rPr>
          <w:rFonts w:ascii="Times New Roman" w:eastAsia="Times New Roman" w:hAnsi="Times New Roman" w:cs="Times New Roman"/>
          <w:sz w:val="24"/>
          <w:szCs w:val="24"/>
        </w:rPr>
        <w:t xml:space="preserve">am, </w:t>
      </w:r>
      <w:r w:rsidR="007E53D7" w:rsidRPr="009043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aizpildot 1.pielikuma </w:t>
      </w:r>
      <w:r w:rsidR="00DD58B1">
        <w:rPr>
          <w:rFonts w:ascii="Times New Roman" w:eastAsia="Times New Roman" w:hAnsi="Times New Roman" w:cs="Times New Roman"/>
          <w:sz w:val="24"/>
          <w:szCs w:val="24"/>
        </w:rPr>
        <w:t>2.</w:t>
      </w:r>
      <w:r>
        <w:rPr>
          <w:rFonts w:ascii="Times New Roman" w:eastAsia="Times New Roman" w:hAnsi="Times New Roman" w:cs="Times New Roman"/>
          <w:sz w:val="24"/>
          <w:szCs w:val="24"/>
        </w:rPr>
        <w:t>punktu</w:t>
      </w:r>
      <w:r w:rsidR="007E53D7" w:rsidRPr="00904362">
        <w:rPr>
          <w:rFonts w:ascii="Times New Roman" w:eastAsia="Times New Roman" w:hAnsi="Times New Roman" w:cs="Times New Roman"/>
          <w:sz w:val="24"/>
          <w:szCs w:val="24"/>
        </w:rPr>
        <w:t>.</w:t>
      </w:r>
    </w:p>
    <w:p w14:paraId="0C6F0476" w14:textId="18DB67FF"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Finanšu piedāvājumā  norādītajā cenā  pretendentam jāietver visi izdevumi un izmaksas, kas rodas vai arī var rasties,  lai pilnīgi  un labā  kvalitātē sasniegtu Pasūtītāja prasībās noteikto mērķi un </w:t>
      </w:r>
      <w:r w:rsidR="00175FDE">
        <w:rPr>
          <w:rFonts w:ascii="Times New Roman" w:eastAsia="Times New Roman" w:hAnsi="Times New Roman" w:cs="Times New Roman"/>
          <w:sz w:val="24"/>
          <w:szCs w:val="24"/>
        </w:rPr>
        <w:t>sniegtu nepieciešamo pakalpojumu</w:t>
      </w:r>
      <w:r w:rsidRPr="007E53D7">
        <w:rPr>
          <w:rFonts w:ascii="Times New Roman" w:eastAsia="Times New Roman" w:hAnsi="Times New Roman" w:cs="Times New Roman"/>
          <w:sz w:val="24"/>
          <w:szCs w:val="24"/>
        </w:rPr>
        <w:t xml:space="preserve">. Pasūtītājs neapmaksās nekādus  </w:t>
      </w:r>
      <w:r w:rsidR="00AA41F9">
        <w:rPr>
          <w:rFonts w:ascii="Times New Roman" w:eastAsia="Times New Roman" w:hAnsi="Times New Roman" w:cs="Times New Roman"/>
          <w:sz w:val="24"/>
          <w:szCs w:val="24"/>
        </w:rPr>
        <w:t>u</w:t>
      </w:r>
      <w:r w:rsidRPr="007E53D7">
        <w:rPr>
          <w:rFonts w:ascii="Times New Roman" w:eastAsia="Times New Roman" w:hAnsi="Times New Roman" w:cs="Times New Roman"/>
          <w:sz w:val="24"/>
          <w:szCs w:val="24"/>
        </w:rPr>
        <w:t>zņēmēja papildus izdevumus, kas nebūs iekļauti finanšu piedāvājumā norādītajā cenā.</w:t>
      </w:r>
    </w:p>
    <w:p w14:paraId="6BC15B8A" w14:textId="102BE6B2" w:rsidR="007E53D7" w:rsidRPr="00EB71D7" w:rsidRDefault="000E4306" w:rsidP="000E4306">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0E4306">
        <w:rPr>
          <w:rFonts w:ascii="Times New Roman" w:eastAsia="Times New Roman" w:hAnsi="Times New Roman" w:cs="Times New Roman"/>
          <w:bCs/>
          <w:sz w:val="24"/>
          <w:szCs w:val="24"/>
        </w:rPr>
        <w:t>Pretendents finanšu piedāvājumā (1.pielikums) cenas norāda eiro (EUR) bez pievienotā vērtības nodokļa (PVN) ar ne vairāk kā divām zīmēm aiz komata</w:t>
      </w:r>
      <w:r>
        <w:rPr>
          <w:rFonts w:ascii="Times New Roman" w:eastAsia="Times New Roman" w:hAnsi="Times New Roman" w:cs="Times New Roman"/>
          <w:bCs/>
          <w:sz w:val="24"/>
          <w:szCs w:val="24"/>
        </w:rPr>
        <w:t>.</w:t>
      </w:r>
    </w:p>
    <w:p w14:paraId="7F3DF986" w14:textId="4B399BEA" w:rsidR="00EB71D7" w:rsidRPr="000E4306" w:rsidRDefault="00EB71D7" w:rsidP="000E4306">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EB71D7">
        <w:rPr>
          <w:rFonts w:ascii="Times New Roman" w:eastAsia="Times New Roman" w:hAnsi="Times New Roman" w:cs="Times New Roman"/>
          <w:bCs/>
          <w:sz w:val="24"/>
          <w:szCs w:val="24"/>
        </w:rPr>
        <w:t>Pretendents nedrīkst iesniegt finanšu piedāvājuma variantus</w:t>
      </w:r>
      <w:r>
        <w:rPr>
          <w:rFonts w:ascii="Times New Roman" w:eastAsia="Times New Roman" w:hAnsi="Times New Roman" w:cs="Times New Roman"/>
          <w:bCs/>
          <w:sz w:val="24"/>
          <w:szCs w:val="24"/>
        </w:rPr>
        <w:t>.</w:t>
      </w:r>
    </w:p>
    <w:p w14:paraId="73E1A009" w14:textId="77777777" w:rsidR="007E53D7" w:rsidRPr="007E53D7" w:rsidRDefault="007E53D7" w:rsidP="007E53D7">
      <w:pPr>
        <w:spacing w:after="0" w:line="240" w:lineRule="auto"/>
        <w:ind w:left="502"/>
        <w:jc w:val="both"/>
        <w:rPr>
          <w:rFonts w:ascii="Times New Roman" w:eastAsia="Times New Roman" w:hAnsi="Times New Roman" w:cs="Times New Roman"/>
          <w:b/>
          <w:caps/>
          <w:sz w:val="24"/>
          <w:szCs w:val="24"/>
        </w:rPr>
      </w:pPr>
    </w:p>
    <w:p w14:paraId="31C5707B"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PIEDĀVĀJUMU VĒRTĒŠANA UN PIEDĀVĀJUMA IZVĒLE</w:t>
      </w:r>
      <w:bookmarkStart w:id="25" w:name="_Toc61422131"/>
      <w:bookmarkEnd w:id="23"/>
      <w:bookmarkEnd w:id="24"/>
    </w:p>
    <w:bookmarkEnd w:id="25"/>
    <w:p w14:paraId="7E78F838"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Piedāvājuma vērtēšanas pamatnoteikumi.</w:t>
      </w:r>
    </w:p>
    <w:p w14:paraId="01D77EDF" w14:textId="77777777" w:rsidR="007E53D7" w:rsidRPr="007E53D7" w:rsidRDefault="007E53D7" w:rsidP="007E53D7">
      <w:pPr>
        <w:spacing w:after="0" w:line="240" w:lineRule="auto"/>
        <w:ind w:left="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Komisija piedāvājumu vērtēšanu veic slēgtās sēdēs: piedāvājumu noformējuma pārbaude, pretendentu atlase, tehnisko un finanšu piedāvājumu atbilstības pārbaude un piedāvājumu izvēle.</w:t>
      </w:r>
    </w:p>
    <w:p w14:paraId="432AF4A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Piedāvājuma noformējuma pārbaude.</w:t>
      </w:r>
    </w:p>
    <w:p w14:paraId="61F94526" w14:textId="6FB6F6F1"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Komisija pārbauda vai pretendenta iesniegtais piedāvājums atbilst Nolikuma </w:t>
      </w:r>
      <w:r w:rsidRPr="00FF532D">
        <w:rPr>
          <w:rFonts w:ascii="Times New Roman" w:eastAsia="Times New Roman" w:hAnsi="Times New Roman" w:cs="Times New Roman"/>
          <w:sz w:val="24"/>
          <w:szCs w:val="24"/>
        </w:rPr>
        <w:t>1.</w:t>
      </w:r>
      <w:r w:rsidR="00FF532D" w:rsidRPr="00FF532D">
        <w:rPr>
          <w:rFonts w:ascii="Times New Roman" w:eastAsia="Times New Roman" w:hAnsi="Times New Roman" w:cs="Times New Roman"/>
          <w:sz w:val="24"/>
          <w:szCs w:val="24"/>
        </w:rPr>
        <w:t>10</w:t>
      </w:r>
      <w:r w:rsidRPr="00FF532D">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punktā noteiktajām prasībām.</w:t>
      </w:r>
      <w:bookmarkStart w:id="26" w:name="_Ref70754485"/>
      <w:bookmarkStart w:id="27" w:name="_Toc98233124"/>
    </w:p>
    <w:p w14:paraId="32DEAB68"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piedāvājums neatbilst kādai no piedāvājumu noformējuma prasībām, Iepirkuma komisija var lemt par šī piedāvājuma noraidīšanu.</w:t>
      </w:r>
    </w:p>
    <w:p w14:paraId="23627E23"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
          <w:sz w:val="24"/>
          <w:szCs w:val="24"/>
        </w:rPr>
        <w:t xml:space="preserve">Pretendentu </w:t>
      </w:r>
      <w:bookmarkEnd w:id="26"/>
      <w:bookmarkEnd w:id="27"/>
      <w:r w:rsidRPr="007E53D7">
        <w:rPr>
          <w:rFonts w:ascii="Times New Roman" w:eastAsia="Times New Roman" w:hAnsi="Times New Roman" w:cs="Times New Roman"/>
          <w:b/>
          <w:sz w:val="24"/>
          <w:szCs w:val="24"/>
        </w:rPr>
        <w:t>kvalifikācijas pārbaude.</w:t>
      </w:r>
    </w:p>
    <w:p w14:paraId="148DD7E3" w14:textId="25B1F719"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Pretendentu kvalifikācijas pārbaudē iepirkuma komisija pārbauda pretendenta atbilstību Nolikuma </w:t>
      </w:r>
      <w:r w:rsidR="00FA43E8">
        <w:rPr>
          <w:rFonts w:ascii="Times New Roman" w:eastAsia="Times New Roman" w:hAnsi="Times New Roman" w:cs="Times New Roman"/>
          <w:sz w:val="24"/>
          <w:szCs w:val="24"/>
        </w:rPr>
        <w:t>3</w:t>
      </w:r>
      <w:r w:rsidRPr="007E53D7">
        <w:rPr>
          <w:rFonts w:ascii="Times New Roman" w:eastAsia="Times New Roman" w:hAnsi="Times New Roman" w:cs="Times New Roman"/>
          <w:sz w:val="24"/>
          <w:szCs w:val="24"/>
        </w:rPr>
        <w:t>.punktā noteiktajām prasībām un pretendenta iesniegtajiem dokumentiem vai publiskajās datu bāzēs.</w:t>
      </w:r>
    </w:p>
    <w:p w14:paraId="209FEAC5"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 xml:space="preserve">Ja pretendenta kvalifikācija neatbilst nolikuma </w:t>
      </w:r>
      <w:r w:rsidRPr="00FA43E8">
        <w:rPr>
          <w:rFonts w:ascii="Times New Roman" w:eastAsia="Times New Roman" w:hAnsi="Times New Roman" w:cs="Times New Roman"/>
          <w:sz w:val="24"/>
          <w:szCs w:val="24"/>
          <w:lang w:eastAsia="lv-LV"/>
        </w:rPr>
        <w:t>3</w:t>
      </w:r>
      <w:r w:rsidRPr="007E53D7">
        <w:rPr>
          <w:rFonts w:ascii="Times New Roman" w:eastAsia="Times New Roman" w:hAnsi="Times New Roman" w:cs="Times New Roman"/>
          <w:sz w:val="24"/>
          <w:szCs w:val="24"/>
          <w:lang w:eastAsia="lv-LV"/>
        </w:rPr>
        <w:t>.punktā noteiktajām prasībām, Iepirkuma komisija lemj par piedāvājuma noraidīšanu.</w:t>
      </w:r>
      <w:bookmarkStart w:id="28" w:name="_Ref70754509"/>
      <w:bookmarkStart w:id="29" w:name="_Toc98233125"/>
    </w:p>
    <w:p w14:paraId="31FE5019" w14:textId="7777777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Pretendenta piedāvājums tiks noraidīts un tālāk netiks vērtēts, ja Pretendents vai persona, uz kuras iespējām pretendents balstās:</w:t>
      </w:r>
    </w:p>
    <w:p w14:paraId="0453A255"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sidDel="004B4983">
        <w:rPr>
          <w:rFonts w:ascii="Times New Roman" w:eastAsia="Times New Roman" w:hAnsi="Times New Roman" w:cs="Times New Roman"/>
          <w:sz w:val="24"/>
          <w:szCs w:val="24"/>
          <w:lang w:eastAsia="lv-LV"/>
        </w:rPr>
        <w:t xml:space="preserve"> </w:t>
      </w:r>
      <w:r w:rsidRPr="007E53D7">
        <w:rPr>
          <w:rFonts w:ascii="Times New Roman" w:eastAsia="Times New Roman" w:hAnsi="Times New Roman" w:cs="Times New Roman"/>
          <w:sz w:val="24"/>
          <w:szCs w:val="24"/>
          <w:lang w:eastAsia="lv-LV"/>
        </w:rPr>
        <w:t>neatbilst Iepirkuma dokumentos noteiktajiem nosacījumiem pretendenta dalībai iepirkumā vai</w:t>
      </w:r>
    </w:p>
    <w:p w14:paraId="178742CA"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nav iesniedzis Pretendenta kvalifikācijas dokumentus vai neatbilst visām Pretendenta kvalifikācijas prasībām, vai</w:t>
      </w:r>
    </w:p>
    <w:p w14:paraId="3B1A03CB" w14:textId="77777777" w:rsidR="007E53D7" w:rsidRPr="007E53D7" w:rsidRDefault="007E53D7" w:rsidP="007E53D7">
      <w:pPr>
        <w:numPr>
          <w:ilvl w:val="3"/>
          <w:numId w:val="6"/>
        </w:numPr>
        <w:spacing w:after="0" w:line="240" w:lineRule="auto"/>
        <w:ind w:left="1701" w:hanging="992"/>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lv-LV"/>
        </w:rPr>
        <w:t>ir sniedzis nepatiesu informāciju kvalifikācijas novērtēšanai, vai vispār nav sniedzis pieprasīto informāciju.</w:t>
      </w:r>
    </w:p>
    <w:p w14:paraId="7010565D"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lastRenderedPageBreak/>
        <w:t xml:space="preserve">Tehniskā piedāvājuma atbilstības pārbaude. </w:t>
      </w:r>
    </w:p>
    <w:p w14:paraId="3DCE22E6" w14:textId="3F9B9851" w:rsidR="007E53D7" w:rsidRPr="00373AD8" w:rsidRDefault="00373AD8"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373AD8">
        <w:rPr>
          <w:rFonts w:ascii="Times New Roman" w:eastAsia="Times New Roman" w:hAnsi="Times New Roman" w:cs="Times New Roman"/>
          <w:sz w:val="24"/>
          <w:szCs w:val="24"/>
        </w:rPr>
        <w:t>Iepirkuma komisija pārbauda, vai pretendenta tehniskais piedāvājums atbilst Tehniskajā specifikācijā izvirzītajām prasībām</w:t>
      </w:r>
      <w:r>
        <w:rPr>
          <w:rFonts w:ascii="Times New Roman" w:eastAsia="Times New Roman" w:hAnsi="Times New Roman" w:cs="Times New Roman"/>
          <w:sz w:val="24"/>
          <w:szCs w:val="24"/>
        </w:rPr>
        <w:t>.</w:t>
      </w:r>
    </w:p>
    <w:p w14:paraId="4F2F3005" w14:textId="3A00A667" w:rsidR="00373AD8" w:rsidRPr="00373AD8" w:rsidRDefault="00373AD8"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373AD8">
        <w:rPr>
          <w:rFonts w:ascii="Times New Roman" w:eastAsia="Times New Roman" w:hAnsi="Times New Roman" w:cs="Times New Roman"/>
          <w:bCs/>
          <w:sz w:val="24"/>
          <w:szCs w:val="24"/>
        </w:rPr>
        <w:t>Pasūtītājs ir tiesīgs pieprasīt, lai tiek izskaidrota tehniskajā piedāvājumā iekļautā informācija</w:t>
      </w:r>
      <w:r>
        <w:rPr>
          <w:rFonts w:ascii="Times New Roman" w:eastAsia="Times New Roman" w:hAnsi="Times New Roman" w:cs="Times New Roman"/>
          <w:bCs/>
          <w:sz w:val="24"/>
          <w:szCs w:val="24"/>
        </w:rPr>
        <w:t>.</w:t>
      </w:r>
    </w:p>
    <w:p w14:paraId="45FC9589" w14:textId="3D670619" w:rsidR="00373AD8" w:rsidRPr="007E53D7" w:rsidRDefault="00373AD8"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373AD8">
        <w:rPr>
          <w:rFonts w:ascii="Times New Roman" w:eastAsia="Times New Roman" w:hAnsi="Times New Roman" w:cs="Times New Roman"/>
          <w:bCs/>
          <w:sz w:val="24"/>
          <w:szCs w:val="24"/>
        </w:rPr>
        <w:t xml:space="preserve">Ja pretendenta tehniskais piedāvājums neatbilst kādai no Tehniskās specifikācijas prasībām, </w:t>
      </w:r>
      <w:r>
        <w:rPr>
          <w:rFonts w:ascii="Times New Roman" w:eastAsia="Times New Roman" w:hAnsi="Times New Roman" w:cs="Times New Roman"/>
          <w:bCs/>
          <w:sz w:val="24"/>
          <w:szCs w:val="24"/>
        </w:rPr>
        <w:t>I</w:t>
      </w:r>
      <w:r w:rsidRPr="00373AD8">
        <w:rPr>
          <w:rFonts w:ascii="Times New Roman" w:eastAsia="Times New Roman" w:hAnsi="Times New Roman" w:cs="Times New Roman"/>
          <w:bCs/>
          <w:sz w:val="24"/>
          <w:szCs w:val="24"/>
        </w:rPr>
        <w:t xml:space="preserve">epirkuma komisija izslēdz pretendentu no turpmākās dalības </w:t>
      </w:r>
      <w:r>
        <w:rPr>
          <w:rFonts w:ascii="Times New Roman" w:eastAsia="Times New Roman" w:hAnsi="Times New Roman" w:cs="Times New Roman"/>
          <w:bCs/>
          <w:sz w:val="24"/>
          <w:szCs w:val="24"/>
        </w:rPr>
        <w:t>Iepirkum</w:t>
      </w:r>
      <w:r w:rsidRPr="00373AD8">
        <w:rPr>
          <w:rFonts w:ascii="Times New Roman" w:eastAsia="Times New Roman" w:hAnsi="Times New Roman" w:cs="Times New Roman"/>
          <w:bCs/>
          <w:sz w:val="24"/>
          <w:szCs w:val="24"/>
        </w:rPr>
        <w:t>ā un tā piedāvājumu tālāk nevērtē</w:t>
      </w:r>
      <w:r>
        <w:rPr>
          <w:rFonts w:ascii="Times New Roman" w:eastAsia="Times New Roman" w:hAnsi="Times New Roman" w:cs="Times New Roman"/>
          <w:bCs/>
          <w:sz w:val="24"/>
          <w:szCs w:val="24"/>
        </w:rPr>
        <w:t>.</w:t>
      </w:r>
    </w:p>
    <w:p w14:paraId="14BB1993" w14:textId="469682E6"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bookmarkStart w:id="30" w:name="_Ref70754526"/>
      <w:bookmarkStart w:id="31" w:name="_Toc98233126"/>
      <w:r w:rsidRPr="007E53D7">
        <w:rPr>
          <w:rFonts w:ascii="Times New Roman" w:eastAsia="Times New Roman" w:hAnsi="Times New Roman" w:cs="Times New Roman"/>
          <w:b/>
          <w:sz w:val="24"/>
          <w:szCs w:val="24"/>
        </w:rPr>
        <w:t>Finanšu piedāvājuma atbilstības pārbaude.</w:t>
      </w:r>
    </w:p>
    <w:p w14:paraId="68D0D56C" w14:textId="06A887FE"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Vērtējot finanšu piedāvājumu, Iepirkuma komisija pārbauda, vai pretendenta iesniegtais finanšu piedāvājums atbilst Nolikuma</w:t>
      </w:r>
      <w:r w:rsidR="0082662D">
        <w:rPr>
          <w:rFonts w:ascii="Times New Roman" w:eastAsia="Times New Roman" w:hAnsi="Times New Roman" w:cs="Times New Roman"/>
          <w:sz w:val="24"/>
          <w:szCs w:val="24"/>
        </w:rPr>
        <w:t xml:space="preserve"> 1.pielikuma </w:t>
      </w:r>
      <w:r w:rsidRPr="007E53D7">
        <w:rPr>
          <w:rFonts w:ascii="Times New Roman" w:eastAsia="Times New Roman" w:hAnsi="Times New Roman" w:cs="Times New Roman"/>
          <w:sz w:val="24"/>
          <w:szCs w:val="24"/>
        </w:rPr>
        <w:t xml:space="preserve"> </w:t>
      </w:r>
      <w:r w:rsidR="0082662D">
        <w:rPr>
          <w:rFonts w:ascii="Times New Roman" w:eastAsia="Times New Roman" w:hAnsi="Times New Roman" w:cs="Times New Roman"/>
          <w:sz w:val="24"/>
          <w:szCs w:val="24"/>
        </w:rPr>
        <w:t>2.</w:t>
      </w:r>
      <w:r w:rsidRPr="007E53D7">
        <w:rPr>
          <w:rFonts w:ascii="Times New Roman" w:eastAsia="Times New Roman" w:hAnsi="Times New Roman" w:cs="Times New Roman"/>
          <w:sz w:val="24"/>
          <w:szCs w:val="24"/>
        </w:rPr>
        <w:t>punktā izvirzītājām prasībām.</w:t>
      </w:r>
    </w:p>
    <w:p w14:paraId="2E9872D7" w14:textId="779D829F"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Ja pretendenta iesniegtais finanšu piedāvājums neatbilst Nolikuma </w:t>
      </w:r>
      <w:r w:rsidR="0082662D">
        <w:rPr>
          <w:rFonts w:ascii="Times New Roman" w:eastAsia="Times New Roman" w:hAnsi="Times New Roman" w:cs="Times New Roman"/>
          <w:sz w:val="24"/>
          <w:szCs w:val="24"/>
        </w:rPr>
        <w:t>1.pielikuma 2.</w:t>
      </w:r>
      <w:r w:rsidRPr="007E53D7">
        <w:rPr>
          <w:rFonts w:ascii="Times New Roman" w:eastAsia="Times New Roman" w:hAnsi="Times New Roman" w:cs="Times New Roman"/>
          <w:sz w:val="24"/>
          <w:szCs w:val="24"/>
        </w:rPr>
        <w:t>pun</w:t>
      </w:r>
      <w:r w:rsidR="00373AD8">
        <w:rPr>
          <w:rFonts w:ascii="Times New Roman" w:eastAsia="Times New Roman" w:hAnsi="Times New Roman" w:cs="Times New Roman"/>
          <w:sz w:val="24"/>
          <w:szCs w:val="24"/>
        </w:rPr>
        <w:t>ktā</w:t>
      </w:r>
      <w:r w:rsidRPr="007E53D7">
        <w:rPr>
          <w:rFonts w:ascii="Times New Roman" w:eastAsia="Times New Roman" w:hAnsi="Times New Roman" w:cs="Times New Roman"/>
          <w:sz w:val="24"/>
          <w:szCs w:val="24"/>
        </w:rPr>
        <w:t xml:space="preserve"> izvirzītajām prasībām, Iepirkuma komisija lemj par piedāvājuma noraidīšanu.</w:t>
      </w:r>
    </w:p>
    <w:p w14:paraId="297A7D72" w14:textId="797CDDD7" w:rsidR="007E53D7" w:rsidRPr="007E53D7" w:rsidRDefault="007E53D7" w:rsidP="007E53D7">
      <w:pPr>
        <w:numPr>
          <w:ilvl w:val="2"/>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 Vērtējot finanšu piedāvājumu, Iepirkuma komisija pārbauda, vai finanšu piedāvājumā nav pieļautas aritmētiskas kļūdas.</w:t>
      </w:r>
    </w:p>
    <w:p w14:paraId="5B2B4200" w14:textId="6878B321"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Iepirkuma komisija konstatē pretendenta iesniegtajā finanšu piedāvājumā aritmētiskas kļūdas, Iepirkuma komisija veic aritmētisko kļūdu labojumu.</w:t>
      </w:r>
    </w:p>
    <w:p w14:paraId="258FCDB2"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rakstiski informē attiecīgo pretendentu par veikto aritmētisko kļūdu labojumu.</w:t>
      </w:r>
    </w:p>
    <w:p w14:paraId="18D2FB62" w14:textId="46576DAD"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Turpmākajā piedāvājumu vērtēšanā piedāvājumiem, kuros ir konstatētas aritmētiskās kļūdas, Iepirkuma komisija ņem vērā laboto finanšu piedāvājumu.</w:t>
      </w:r>
      <w:bookmarkEnd w:id="30"/>
      <w:bookmarkEnd w:id="31"/>
    </w:p>
    <w:p w14:paraId="7102B0A5" w14:textId="6938211B"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lang w:eastAsia="ar-SA"/>
        </w:rPr>
        <w:t>Iepirkuma komisija pārbauda, vai nav iesniegts nepamatoti lēts piedāvājums. Ja iepirkuma komisija konstatē, ka ir iesniegts nepamatoti lēts piedāvājums, tas tiek noraidīts. Iepirkuma komisija, pirms šāda piedāvājuma iespējamās noraidīšanas, rakstiski lūgs no Pretendenta detalizētu paskaidrojumu par būtiskiem piedāvājuma nosacījumiem</w:t>
      </w:r>
      <w:r w:rsidRPr="007E53D7">
        <w:rPr>
          <w:rFonts w:ascii="Times New Roman" w:eastAsia="Times New Roman" w:hAnsi="Times New Roman" w:cs="Times New Roman"/>
          <w:sz w:val="24"/>
          <w:szCs w:val="24"/>
          <w:vertAlign w:val="superscript"/>
          <w:lang w:eastAsia="ar-SA"/>
        </w:rPr>
        <w:footnoteReference w:id="3"/>
      </w:r>
      <w:r w:rsidRPr="007E53D7">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lang w:eastAsia="ar-SA"/>
        </w:rPr>
        <w:t xml:space="preserve"> kā arī ļaus Pretendentam iesniegt pierādījumus, kurus tas uzskata par nepieciešamiem, dodot saprātīgu termiņu paskaidrojuma un pierādījumu iesniegšanai. Pretendenta piedāvājums tiek noraidīts tikai gadījumā, ja Pretendents nav varējis norādīt tirgus apstākļus</w:t>
      </w:r>
      <w:r w:rsidR="006B0310">
        <w:rPr>
          <w:rFonts w:ascii="Times New Roman" w:eastAsia="Times New Roman" w:hAnsi="Times New Roman" w:cs="Times New Roman"/>
          <w:sz w:val="24"/>
          <w:szCs w:val="24"/>
          <w:lang w:eastAsia="ar-SA"/>
        </w:rPr>
        <w:t xml:space="preserve"> </w:t>
      </w:r>
      <w:r w:rsidRPr="007E53D7">
        <w:rPr>
          <w:rFonts w:ascii="Times New Roman" w:eastAsia="Times New Roman" w:hAnsi="Times New Roman" w:cs="Times New Roman"/>
          <w:sz w:val="24"/>
          <w:szCs w:val="24"/>
          <w:lang w:eastAsia="ar-SA"/>
        </w:rPr>
        <w:t>vai citus objektīvus pierādījumus, kas ļauj piedāvāt tik lētu cenu.</w:t>
      </w:r>
    </w:p>
    <w:p w14:paraId="0F3FA62D" w14:textId="4C9B1E3D"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Komisija </w:t>
      </w:r>
      <w:r w:rsidRPr="007E53D7">
        <w:rPr>
          <w:rFonts w:ascii="Times New Roman" w:eastAsia="Times New Roman" w:hAnsi="Times New Roman" w:cs="Times New Roman"/>
          <w:bCs/>
          <w:sz w:val="24"/>
          <w:szCs w:val="24"/>
        </w:rPr>
        <w:t>par pretendentu, kuram būtu piešķiramas līguma slēgšanas tiesības,</w:t>
      </w:r>
      <w:r w:rsidRPr="007E53D7">
        <w:rPr>
          <w:rFonts w:ascii="Times New Roman" w:eastAsia="Times New Roman" w:hAnsi="Times New Roman" w:cs="Times New Roman"/>
          <w:sz w:val="24"/>
          <w:szCs w:val="24"/>
        </w:rPr>
        <w:t xml:space="preserve"> atzīs Pretendentu, kurš atbilst visām Nolikuma prasībām un būs iesniedzis </w:t>
      </w:r>
      <w:r w:rsidR="006D2B5B" w:rsidRPr="006D2B5B">
        <w:rPr>
          <w:rFonts w:ascii="Times New Roman" w:eastAsia="Times New Roman" w:hAnsi="Times New Roman" w:cs="Times New Roman"/>
          <w:bCs/>
          <w:iCs/>
          <w:sz w:val="24"/>
          <w:szCs w:val="24"/>
        </w:rPr>
        <w:t>piedāvājumu</w:t>
      </w:r>
      <w:r w:rsidRPr="007E53D7">
        <w:rPr>
          <w:rFonts w:ascii="Times New Roman" w:eastAsia="Times New Roman" w:hAnsi="Times New Roman" w:cs="Times New Roman"/>
          <w:b/>
          <w:i/>
          <w:sz w:val="24"/>
          <w:szCs w:val="24"/>
        </w:rPr>
        <w:t xml:space="preserve"> </w:t>
      </w:r>
      <w:r w:rsidR="006D2B5B">
        <w:rPr>
          <w:rFonts w:ascii="Times New Roman" w:eastAsia="Times New Roman" w:hAnsi="Times New Roman" w:cs="Times New Roman"/>
          <w:b/>
          <w:i/>
          <w:sz w:val="24"/>
          <w:szCs w:val="24"/>
        </w:rPr>
        <w:t xml:space="preserve">ar </w:t>
      </w:r>
      <w:r w:rsidRPr="007E53D7">
        <w:rPr>
          <w:rFonts w:ascii="Times New Roman" w:eastAsia="Times New Roman" w:hAnsi="Times New Roman" w:cs="Times New Roman"/>
          <w:b/>
          <w:i/>
          <w:sz w:val="24"/>
          <w:szCs w:val="24"/>
        </w:rPr>
        <w:t>zemāk</w:t>
      </w:r>
      <w:r w:rsidR="006D2B5B">
        <w:rPr>
          <w:rFonts w:ascii="Times New Roman" w:eastAsia="Times New Roman" w:hAnsi="Times New Roman" w:cs="Times New Roman"/>
          <w:b/>
          <w:i/>
          <w:sz w:val="24"/>
          <w:szCs w:val="24"/>
        </w:rPr>
        <w:t>o</w:t>
      </w:r>
      <w:r w:rsidRPr="007E53D7">
        <w:rPr>
          <w:rFonts w:ascii="Times New Roman" w:eastAsia="Times New Roman" w:hAnsi="Times New Roman" w:cs="Times New Roman"/>
          <w:b/>
          <w:i/>
          <w:sz w:val="24"/>
          <w:szCs w:val="24"/>
        </w:rPr>
        <w:t xml:space="preserve"> kopēj</w:t>
      </w:r>
      <w:r w:rsidR="006D2B5B">
        <w:rPr>
          <w:rFonts w:ascii="Times New Roman" w:eastAsia="Times New Roman" w:hAnsi="Times New Roman" w:cs="Times New Roman"/>
          <w:b/>
          <w:i/>
          <w:sz w:val="24"/>
          <w:szCs w:val="24"/>
        </w:rPr>
        <w:t>o</w:t>
      </w:r>
      <w:r w:rsidRPr="007E53D7">
        <w:rPr>
          <w:rFonts w:ascii="Times New Roman" w:eastAsia="Times New Roman" w:hAnsi="Times New Roman" w:cs="Times New Roman"/>
          <w:b/>
          <w:i/>
          <w:sz w:val="24"/>
          <w:szCs w:val="24"/>
        </w:rPr>
        <w:t xml:space="preserve"> cen</w:t>
      </w:r>
      <w:r w:rsidR="006D2B5B">
        <w:rPr>
          <w:rFonts w:ascii="Times New Roman" w:eastAsia="Times New Roman" w:hAnsi="Times New Roman" w:cs="Times New Roman"/>
          <w:b/>
          <w:i/>
          <w:sz w:val="24"/>
          <w:szCs w:val="24"/>
        </w:rPr>
        <w:t>u</w:t>
      </w:r>
      <w:r w:rsidRPr="007E53D7">
        <w:rPr>
          <w:rFonts w:ascii="Times New Roman" w:eastAsia="Times New Roman" w:hAnsi="Times New Roman" w:cs="Times New Roman"/>
          <w:b/>
          <w:i/>
          <w:sz w:val="24"/>
          <w:szCs w:val="24"/>
        </w:rPr>
        <w:t xml:space="preserve"> EUR bez PVN.</w:t>
      </w:r>
    </w:p>
    <w:p w14:paraId="257B4876" w14:textId="2AAD56E4" w:rsidR="007E53D7" w:rsidRPr="009764A4" w:rsidRDefault="007E53D7" w:rsidP="00925359">
      <w:pPr>
        <w:spacing w:after="0" w:line="240" w:lineRule="auto"/>
        <w:jc w:val="both"/>
        <w:rPr>
          <w:rFonts w:ascii="Times New Roman" w:eastAsia="Times New Roman" w:hAnsi="Times New Roman" w:cs="Times New Roman"/>
          <w:bCs/>
          <w:iCs/>
          <w:caps/>
          <w:sz w:val="24"/>
          <w:szCs w:val="24"/>
        </w:rPr>
      </w:pPr>
    </w:p>
    <w:p w14:paraId="0597AF5D"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r w:rsidRPr="007E53D7">
        <w:rPr>
          <w:rFonts w:ascii="Times New Roman" w:eastAsia="Times New Roman" w:hAnsi="Times New Roman" w:cs="Times New Roman"/>
          <w:b/>
          <w:bCs/>
          <w:caps/>
          <w:sz w:val="24"/>
          <w:szCs w:val="24"/>
        </w:rPr>
        <w:t>Lēmuma pieņemšana par līguma slēgšanas tiesību piešķiršanu</w:t>
      </w:r>
    </w:p>
    <w:p w14:paraId="272F23C1" w14:textId="1EBB2DDD"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bookmarkStart w:id="32" w:name="_Ref90357135"/>
      <w:bookmarkEnd w:id="28"/>
      <w:bookmarkEnd w:id="29"/>
      <w:r w:rsidRPr="007E53D7">
        <w:rPr>
          <w:rFonts w:ascii="Times New Roman" w:eastAsia="Times New Roman" w:hAnsi="Times New Roman" w:cs="Times New Roman"/>
          <w:bCs/>
          <w:sz w:val="24"/>
          <w:szCs w:val="24"/>
        </w:rPr>
        <w:t xml:space="preserve">Iepirkuma komisija attiecībā uz Pretendentu, kuram saskaņā ar Nolikumā noteikto būtu piešķiramas līguma slēgšanas tiesības, pirms lēmuma par līguma slēgšanas tiesību piešķiršanu pieņemšanas, veiks izslēgšanas noteikumu pārbaudi saskaņā ar Nolikuma </w:t>
      </w:r>
      <w:r w:rsidRPr="00755524">
        <w:rPr>
          <w:rFonts w:ascii="Times New Roman" w:eastAsia="Times New Roman" w:hAnsi="Times New Roman" w:cs="Times New Roman"/>
          <w:bCs/>
          <w:sz w:val="24"/>
          <w:szCs w:val="24"/>
        </w:rPr>
        <w:t>2.1.</w:t>
      </w:r>
      <w:r w:rsidRPr="007E53D7">
        <w:rPr>
          <w:rFonts w:ascii="Times New Roman" w:eastAsia="Times New Roman" w:hAnsi="Times New Roman" w:cs="Times New Roman"/>
          <w:bCs/>
          <w:sz w:val="24"/>
          <w:szCs w:val="24"/>
        </w:rPr>
        <w:t>punktā noteikto un Starptautisko un Latvijas Republikas nacionālo sankciju likuma 11.</w:t>
      </w:r>
      <w:r w:rsidRPr="007E53D7">
        <w:rPr>
          <w:rFonts w:ascii="Times New Roman" w:eastAsia="Times New Roman" w:hAnsi="Times New Roman" w:cs="Times New Roman"/>
          <w:bCs/>
          <w:sz w:val="24"/>
          <w:szCs w:val="24"/>
          <w:vertAlign w:val="superscript"/>
        </w:rPr>
        <w:t>1</w:t>
      </w:r>
      <w:r w:rsidRPr="007E53D7">
        <w:rPr>
          <w:rFonts w:ascii="Times New Roman" w:eastAsia="Times New Roman" w:hAnsi="Times New Roman" w:cs="Times New Roman"/>
          <w:bCs/>
          <w:sz w:val="24"/>
          <w:szCs w:val="24"/>
        </w:rPr>
        <w:t xml:space="preserve"> panta pirmās daļas izslēgšanas nosacījumu pārbaudi</w:t>
      </w:r>
      <w:r w:rsidR="006D2B5B">
        <w:rPr>
          <w:rFonts w:ascii="Times New Roman" w:eastAsia="Times New Roman" w:hAnsi="Times New Roman" w:cs="Times New Roman"/>
          <w:bCs/>
          <w:sz w:val="24"/>
          <w:szCs w:val="24"/>
        </w:rPr>
        <w:t xml:space="preserve">: </w:t>
      </w:r>
      <w:hyperlink r:id="rId17" w:history="1">
        <w:r w:rsidR="006D2B5B" w:rsidRPr="00935D9C">
          <w:rPr>
            <w:rStyle w:val="Hyperlink"/>
            <w:rFonts w:ascii="Times New Roman" w:eastAsia="Times New Roman" w:hAnsi="Times New Roman" w:cs="Times New Roman"/>
            <w:bCs/>
            <w:sz w:val="24"/>
            <w:szCs w:val="24"/>
          </w:rPr>
          <w:t>https://sankcijas.fid.gov.lv/</w:t>
        </w:r>
      </w:hyperlink>
      <w:r w:rsidR="006D2B5B">
        <w:rPr>
          <w:rFonts w:ascii="Times New Roman" w:eastAsia="Times New Roman" w:hAnsi="Times New Roman" w:cs="Times New Roman"/>
          <w:bCs/>
          <w:sz w:val="24"/>
          <w:szCs w:val="24"/>
        </w:rPr>
        <w:t xml:space="preserve">; </w:t>
      </w:r>
      <w:hyperlink r:id="rId18" w:history="1">
        <w:r w:rsidR="006D2B5B" w:rsidRPr="00935D9C">
          <w:rPr>
            <w:rStyle w:val="Hyperlink"/>
            <w:rFonts w:ascii="Times New Roman" w:eastAsia="Times New Roman" w:hAnsi="Times New Roman" w:cs="Times New Roman"/>
            <w:bCs/>
            <w:sz w:val="24"/>
            <w:szCs w:val="24"/>
          </w:rPr>
          <w:t>https://sanctionssearch.ofac.treas.gov/</w:t>
        </w:r>
      </w:hyperlink>
      <w:r w:rsidR="006D2B5B">
        <w:rPr>
          <w:rFonts w:ascii="Times New Roman" w:eastAsia="Times New Roman" w:hAnsi="Times New Roman" w:cs="Times New Roman"/>
          <w:bCs/>
          <w:sz w:val="24"/>
          <w:szCs w:val="24"/>
        </w:rPr>
        <w:t xml:space="preserve">; </w:t>
      </w:r>
      <w:hyperlink r:id="rId19" w:anchor="/main" w:history="1">
        <w:r w:rsidR="006D2B5B" w:rsidRPr="00935D9C">
          <w:rPr>
            <w:rStyle w:val="Hyperlink"/>
            <w:rFonts w:ascii="Times New Roman" w:eastAsia="Times New Roman" w:hAnsi="Times New Roman" w:cs="Times New Roman"/>
            <w:bCs/>
            <w:sz w:val="24"/>
            <w:szCs w:val="24"/>
          </w:rPr>
          <w:t>https://www.sanctionsmap.eu/#/main</w:t>
        </w:r>
      </w:hyperlink>
      <w:r w:rsidR="006D2B5B">
        <w:rPr>
          <w:rFonts w:ascii="Times New Roman" w:eastAsia="Times New Roman" w:hAnsi="Times New Roman" w:cs="Times New Roman"/>
          <w:bCs/>
          <w:sz w:val="24"/>
          <w:szCs w:val="24"/>
        </w:rPr>
        <w:t xml:space="preserve">. </w:t>
      </w:r>
    </w:p>
    <w:p w14:paraId="567B79F4" w14:textId="7EA221AD"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Nolikuma </w:t>
      </w:r>
      <w:r w:rsidRPr="00755524">
        <w:rPr>
          <w:rFonts w:ascii="Times New Roman" w:eastAsia="Times New Roman" w:hAnsi="Times New Roman" w:cs="Times New Roman"/>
          <w:bCs/>
          <w:sz w:val="24"/>
          <w:szCs w:val="24"/>
        </w:rPr>
        <w:t>2.1.1. un 2.1.2.</w:t>
      </w:r>
      <w:r w:rsidRPr="007E53D7">
        <w:rPr>
          <w:rFonts w:ascii="Times New Roman" w:eastAsia="Times New Roman" w:hAnsi="Times New Roman" w:cs="Times New Roman"/>
          <w:bCs/>
          <w:sz w:val="24"/>
          <w:szCs w:val="24"/>
        </w:rPr>
        <w:t>punkta noteikumu pārbaudi attiecībā uz pretendentiem, kas reģistrēti Latvijā veiks Valsts ieņēmumu dienesta (VID) tīmekļvietnē pieejamajā</w:t>
      </w:r>
      <w:r w:rsidR="00862A3C">
        <w:rPr>
          <w:rFonts w:ascii="Times New Roman" w:eastAsia="Times New Roman" w:hAnsi="Times New Roman" w:cs="Times New Roman"/>
          <w:bCs/>
          <w:sz w:val="24"/>
          <w:szCs w:val="24"/>
        </w:rPr>
        <w:t xml:space="preserve"> nodokļu</w:t>
      </w:r>
      <w:r w:rsidRPr="007E53D7">
        <w:rPr>
          <w:rFonts w:ascii="Times New Roman" w:eastAsia="Times New Roman" w:hAnsi="Times New Roman" w:cs="Times New Roman"/>
          <w:bCs/>
          <w:sz w:val="24"/>
          <w:szCs w:val="24"/>
        </w:rPr>
        <w:t xml:space="preserve"> </w:t>
      </w:r>
      <w:r w:rsidRPr="00862A3C">
        <w:rPr>
          <w:rFonts w:ascii="Times New Roman" w:eastAsia="Times New Roman" w:hAnsi="Times New Roman" w:cs="Times New Roman"/>
          <w:bCs/>
          <w:sz w:val="24"/>
          <w:szCs w:val="24"/>
        </w:rPr>
        <w:t xml:space="preserve">parādnieku </w:t>
      </w:r>
      <w:r w:rsidR="00862A3C">
        <w:rPr>
          <w:rFonts w:ascii="Times New Roman" w:eastAsia="Times New Roman" w:hAnsi="Times New Roman" w:cs="Times New Roman"/>
          <w:bCs/>
          <w:sz w:val="24"/>
          <w:szCs w:val="24"/>
        </w:rPr>
        <w:t>datu bāzē</w:t>
      </w:r>
      <w:r w:rsidRPr="007E53D7">
        <w:rPr>
          <w:rFonts w:ascii="Times New Roman" w:eastAsia="Times New Roman" w:hAnsi="Times New Roman" w:cs="Times New Roman"/>
          <w:bCs/>
          <w:sz w:val="24"/>
          <w:szCs w:val="24"/>
        </w:rPr>
        <w:t>.</w:t>
      </w:r>
    </w:p>
    <w:p w14:paraId="5A02737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Ārvalstu pretendentiem komisija lūgs iesniegt izziņas, ko izdevušas kompetentas institūcijas, kas apliecina, ka:</w:t>
      </w:r>
    </w:p>
    <w:p w14:paraId="2B1540D4"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pretendentam un Nolikuma </w:t>
      </w:r>
      <w:r w:rsidRPr="004F51DB">
        <w:rPr>
          <w:rFonts w:ascii="Times New Roman" w:eastAsia="Times New Roman" w:hAnsi="Times New Roman" w:cs="Times New Roman"/>
          <w:bCs/>
          <w:sz w:val="24"/>
          <w:szCs w:val="24"/>
        </w:rPr>
        <w:t>2.2.</w:t>
      </w:r>
      <w:r w:rsidRPr="007E53D7">
        <w:rPr>
          <w:rFonts w:ascii="Times New Roman" w:eastAsia="Times New Roman" w:hAnsi="Times New Roman" w:cs="Times New Roman"/>
          <w:bCs/>
          <w:sz w:val="24"/>
          <w:szCs w:val="24"/>
        </w:rPr>
        <w:t xml:space="preserve">punktā noteiktajām personām nav nodokļu parādi valstī, kurā tas reģistrēts vai kurā atrodas tā pastāvīgā dzīvesvieta, kas kopsummā kādā no valstīm pārsniedz 150 </w:t>
      </w:r>
      <w:proofErr w:type="spellStart"/>
      <w:r w:rsidRPr="007E53D7">
        <w:rPr>
          <w:rFonts w:ascii="Times New Roman" w:eastAsia="Times New Roman" w:hAnsi="Times New Roman" w:cs="Times New Roman"/>
          <w:bCs/>
          <w:i/>
          <w:iCs/>
          <w:sz w:val="24"/>
          <w:szCs w:val="24"/>
        </w:rPr>
        <w:t>euro</w:t>
      </w:r>
      <w:proofErr w:type="spellEnd"/>
      <w:r w:rsidRPr="007E53D7">
        <w:rPr>
          <w:rFonts w:ascii="Times New Roman" w:eastAsia="Times New Roman" w:hAnsi="Times New Roman" w:cs="Times New Roman"/>
          <w:bCs/>
          <w:sz w:val="24"/>
          <w:szCs w:val="24"/>
        </w:rPr>
        <w:t>;</w:t>
      </w:r>
    </w:p>
    <w:p w14:paraId="6964C441" w14:textId="77777777" w:rsidR="007E53D7" w:rsidRPr="007E53D7" w:rsidRDefault="007E53D7" w:rsidP="007E53D7">
      <w:pPr>
        <w:numPr>
          <w:ilvl w:val="2"/>
          <w:numId w:val="6"/>
        </w:numPr>
        <w:spacing w:after="0" w:line="240" w:lineRule="auto"/>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lastRenderedPageBreak/>
        <w:t xml:space="preserve">pretendentam un Nolikuma </w:t>
      </w:r>
      <w:r w:rsidRPr="004F51DB">
        <w:rPr>
          <w:rFonts w:ascii="Times New Roman" w:eastAsia="Times New Roman" w:hAnsi="Times New Roman" w:cs="Times New Roman"/>
          <w:bCs/>
          <w:sz w:val="24"/>
          <w:szCs w:val="24"/>
        </w:rPr>
        <w:t>2.2.</w:t>
      </w:r>
      <w:r w:rsidRPr="007E53D7">
        <w:rPr>
          <w:rFonts w:ascii="Times New Roman" w:eastAsia="Times New Roman" w:hAnsi="Times New Roman" w:cs="Times New Roman"/>
          <w:bCs/>
          <w:sz w:val="24"/>
          <w:szCs w:val="24"/>
        </w:rPr>
        <w:t>punktā noteiktajām personām nav pasludināts maksātnespējas process, nav apturēta tā saimnieciskā darbība vai tas netiek likvidēts.</w:t>
      </w:r>
    </w:p>
    <w:p w14:paraId="59C9D72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Ja pārbaudes rezultātā tiek konstatēts, ka nodokļu parāds pārsniedz 150 </w:t>
      </w:r>
      <w:proofErr w:type="spellStart"/>
      <w:r w:rsidRPr="007E53D7">
        <w:rPr>
          <w:rFonts w:ascii="Times New Roman" w:eastAsia="Times New Roman" w:hAnsi="Times New Roman" w:cs="Times New Roman"/>
          <w:bCs/>
          <w:i/>
          <w:iCs/>
          <w:sz w:val="24"/>
          <w:szCs w:val="24"/>
        </w:rPr>
        <w:t>euro</w:t>
      </w:r>
      <w:proofErr w:type="spellEnd"/>
      <w:r w:rsidRPr="007E53D7">
        <w:rPr>
          <w:rFonts w:ascii="Times New Roman" w:eastAsia="Times New Roman" w:hAnsi="Times New Roman" w:cs="Times New Roman"/>
          <w:bCs/>
          <w:sz w:val="24"/>
          <w:szCs w:val="24"/>
        </w:rPr>
        <w:t xml:space="preserve">, iepirkuma komisija rīkojas saskaņā ar Sabiedrisko pakalpojumu sniedzēju iepirkuma likuma 48.panta septītās daļas un astotās daļas 1. un 3.punkta regulējumu. Gadījumā, ja nodokļu parāds 150 </w:t>
      </w:r>
      <w:proofErr w:type="spellStart"/>
      <w:r w:rsidRPr="007E53D7">
        <w:rPr>
          <w:rFonts w:ascii="Times New Roman" w:eastAsia="Times New Roman" w:hAnsi="Times New Roman" w:cs="Times New Roman"/>
          <w:bCs/>
          <w:i/>
          <w:iCs/>
          <w:sz w:val="24"/>
          <w:szCs w:val="24"/>
        </w:rPr>
        <w:t>euro</w:t>
      </w:r>
      <w:proofErr w:type="spellEnd"/>
      <w:r w:rsidRPr="007E53D7">
        <w:rPr>
          <w:rFonts w:ascii="Times New Roman" w:eastAsia="Times New Roman" w:hAnsi="Times New Roman" w:cs="Times New Roman"/>
          <w:bCs/>
          <w:sz w:val="24"/>
          <w:szCs w:val="24"/>
        </w:rPr>
        <w:t xml:space="preserve"> apmērā tiek pārsniegts personai, uz kuras iespējām pretendents balstās, iepirkuma komisija rīkojas pēc analoģijas ar Sabiedrisko pakalpojumu sniedzēju iepirkuma likuma 48.panta devītajā daļā paredzēto.</w:t>
      </w:r>
    </w:p>
    <w:p w14:paraId="2F4F5EA4"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Gadījumā, ja tiek konstatēts, ka personai, uz kuras iespējām Pretendents balstās, ir pasludināts maksātnespējas process, apturēta tā saimnieciskā darbība vai tas tiek likvidēts, iepirkuma komisija rīkojas pēc analoģijas ar Sabiedrisko pakalpojumu sniedzēju iepirkuma likuma 48.panta devītajā daļā paredzēto.</w:t>
      </w:r>
    </w:p>
    <w:p w14:paraId="12EE75E6"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Ja uz pretendentu vai Nolikuma 2.2.punktā noteiktajām personām ir attiecināms kāds no Nolikuma 2.1.punktā noteiktajiem nosacījumiem dalībai iepirkumā, pretendenta piedāvājums tiek noraidīts.</w:t>
      </w:r>
    </w:p>
    <w:p w14:paraId="612DB47F"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bCs/>
          <w:sz w:val="24"/>
          <w:szCs w:val="24"/>
        </w:rPr>
        <w:t xml:space="preserve">Ja uz ārvalstī reģistrētu pretendentu, kuram piešķiramas līguma slēgšanas tiesības, neattiecas Starptautisko un Latvijas Republikas nacionālo sankciju likumā noteiktās sankcijas, pretendentam 10 (desmit) darbdienu laikā no attiecīga pieprasījuma saņemšanas ir jāiesniedz </w:t>
      </w:r>
      <w:r w:rsidRPr="007E53D7">
        <w:rPr>
          <w:rFonts w:ascii="Times New Roman" w:eastAsia="Times New Roman" w:hAnsi="Times New Roman" w:cs="Times New Roman"/>
          <w:b/>
          <w:bCs/>
          <w:sz w:val="24"/>
          <w:szCs w:val="24"/>
        </w:rPr>
        <w:t xml:space="preserve">kompetentas institūcijas </w:t>
      </w:r>
      <w:r w:rsidRPr="007E53D7">
        <w:rPr>
          <w:rFonts w:ascii="Times New Roman" w:eastAsia="Times New Roman" w:hAnsi="Times New Roman" w:cs="Times New Roman"/>
          <w:bCs/>
          <w:sz w:val="24"/>
          <w:szCs w:val="24"/>
        </w:rPr>
        <w:t>(piemēram, Latvijas Republikas Uzņēmumu reģistram līdzvērtīgas iestādes)</w:t>
      </w:r>
      <w:r w:rsidRPr="007E53D7">
        <w:rPr>
          <w:rFonts w:ascii="Times New Roman" w:eastAsia="Times New Roman" w:hAnsi="Times New Roman" w:cs="Times New Roman"/>
          <w:b/>
          <w:bCs/>
          <w:sz w:val="24"/>
          <w:szCs w:val="24"/>
        </w:rPr>
        <w:t xml:space="preserve"> izziņu (-</w:t>
      </w:r>
      <w:proofErr w:type="spellStart"/>
      <w:r w:rsidRPr="007E53D7">
        <w:rPr>
          <w:rFonts w:ascii="Times New Roman" w:eastAsia="Times New Roman" w:hAnsi="Times New Roman" w:cs="Times New Roman"/>
          <w:b/>
          <w:bCs/>
          <w:sz w:val="24"/>
          <w:szCs w:val="24"/>
        </w:rPr>
        <w:t>as</w:t>
      </w:r>
      <w:proofErr w:type="spellEnd"/>
      <w:r w:rsidRPr="007E53D7">
        <w:rPr>
          <w:rFonts w:ascii="Times New Roman" w:eastAsia="Times New Roman" w:hAnsi="Times New Roman" w:cs="Times New Roman"/>
          <w:b/>
          <w:bCs/>
          <w:sz w:val="24"/>
          <w:szCs w:val="24"/>
        </w:rPr>
        <w:t>)</w:t>
      </w:r>
      <w:r w:rsidRPr="007E53D7">
        <w:rPr>
          <w:rFonts w:ascii="Times New Roman" w:eastAsia="Times New Roman" w:hAnsi="Times New Roman" w:cs="Times New Roman"/>
          <w:bCs/>
          <w:sz w:val="24"/>
          <w:szCs w:val="24"/>
        </w:rPr>
        <w:t xml:space="preserve">, kas atspoguļo </w:t>
      </w:r>
      <w:r w:rsidRPr="007E53D7">
        <w:rPr>
          <w:rFonts w:ascii="Times New Roman" w:eastAsia="Times New Roman" w:hAnsi="Times New Roman" w:cs="Times New Roman"/>
          <w:b/>
          <w:bCs/>
          <w:sz w:val="24"/>
          <w:szCs w:val="24"/>
        </w:rPr>
        <w:t>aktuālo informāciju par</w:t>
      </w: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b/>
          <w:bCs/>
          <w:sz w:val="24"/>
          <w:szCs w:val="24"/>
        </w:rPr>
        <w:t>pretendenta</w:t>
      </w:r>
      <w:r w:rsidRPr="007E53D7">
        <w:rPr>
          <w:rFonts w:ascii="Times New Roman" w:eastAsia="Times New Roman" w:hAnsi="Times New Roman" w:cs="Times New Roman"/>
          <w:bCs/>
          <w:sz w:val="24"/>
          <w:szCs w:val="24"/>
        </w:rPr>
        <w:t xml:space="preserve"> </w:t>
      </w:r>
      <w:r w:rsidRPr="007E53D7">
        <w:rPr>
          <w:rFonts w:ascii="Times New Roman" w:eastAsia="Times New Roman" w:hAnsi="Times New Roman" w:cs="Times New Roman"/>
          <w:b/>
          <w:bCs/>
          <w:sz w:val="24"/>
          <w:szCs w:val="24"/>
        </w:rPr>
        <w:t>amatpersonām</w:t>
      </w:r>
      <w:r w:rsidRPr="007E53D7">
        <w:rPr>
          <w:rFonts w:ascii="Times New Roman" w:eastAsia="Times New Roman" w:hAnsi="Times New Roman" w:cs="Times New Roman"/>
          <w:bCs/>
          <w:sz w:val="24"/>
          <w:szCs w:val="24"/>
        </w:rPr>
        <w:t xml:space="preserve"> – valdes vai padomes locekļiem, patiesā labuma guvējiem, pārstāvēt tiesīgajām personām vai prokūristiem vai personām, kuras ir pilnvarotas pārstāvēt pretendentu darbībās, kas saistītas ar filiāli.</w:t>
      </w:r>
    </w:p>
    <w:p w14:paraId="317251F7" w14:textId="77777777" w:rsidR="007E53D7" w:rsidRPr="007E53D7" w:rsidRDefault="007E53D7" w:rsidP="000F20D8">
      <w:pPr>
        <w:spacing w:after="0" w:line="240" w:lineRule="auto"/>
        <w:jc w:val="both"/>
        <w:rPr>
          <w:rFonts w:ascii="Times New Roman" w:eastAsia="Times New Roman" w:hAnsi="Times New Roman" w:cs="Times New Roman"/>
          <w:b/>
          <w:caps/>
          <w:sz w:val="24"/>
          <w:szCs w:val="24"/>
        </w:rPr>
      </w:pPr>
    </w:p>
    <w:p w14:paraId="09BF44CE" w14:textId="77777777" w:rsidR="007E53D7" w:rsidRPr="007E53D7" w:rsidRDefault="007E53D7" w:rsidP="007E53D7">
      <w:pPr>
        <w:numPr>
          <w:ilvl w:val="0"/>
          <w:numId w:val="6"/>
        </w:numPr>
        <w:spacing w:after="0" w:line="240" w:lineRule="auto"/>
        <w:jc w:val="center"/>
        <w:rPr>
          <w:rFonts w:ascii="Times New Roman" w:eastAsia="Times New Roman" w:hAnsi="Times New Roman" w:cs="Times New Roman"/>
          <w:b/>
          <w:caps/>
          <w:sz w:val="24"/>
          <w:szCs w:val="24"/>
        </w:rPr>
      </w:pPr>
      <w:bookmarkStart w:id="33" w:name="_Toc59334738"/>
      <w:bookmarkEnd w:id="32"/>
      <w:r w:rsidRPr="007E53D7">
        <w:rPr>
          <w:rFonts w:ascii="Times New Roman" w:eastAsia="Times New Roman" w:hAnsi="Times New Roman" w:cs="Times New Roman"/>
          <w:b/>
          <w:sz w:val="24"/>
          <w:szCs w:val="24"/>
        </w:rPr>
        <w:t>LĒMUMA PAR IEPIRKUMU PAZIŅOŠANA UN IEPIRKUMA LĪGUMS</w:t>
      </w:r>
    </w:p>
    <w:p w14:paraId="09BF3EAC"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5 (piecu) darbdienu laikā no lēmuma par līguma slēgšanas tiesību piešķiršanu pieņemšanas dienas vienlaikus (vienā dienā) informē visus pretendentus par iepirkuma komisijas pieņemto lēmumu.</w:t>
      </w:r>
    </w:p>
    <w:p w14:paraId="08D409EE"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komisijas pieņemtais lēmums (ziņojums) tiek publicēts Nolikuma 1.10.1.punktā norādītajā tīmekļvietnē. Informācija pretendentiem tiek nosūtīta uz pretendentu piedāvājumos norādītajām e-pasta adresēm, izmantojot drošu elektronisko parakstu.</w:t>
      </w:r>
    </w:p>
    <w:p w14:paraId="498DA0D7"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Ja iesniegti Nolikumā noteiktajām prasībām neatbilstoši piedāvājumi vai vispār nav iesniegti piedāvājumi, Iepirkuma komisija pieņem lēmumu izbeigt Iepirkumu bez rezultāta un triju darbdienu laikā pēc tam, kad pieņemts šajā punktā minētais lēmums, informē visus pretendentus par visiem iemesliem, kuru dēļ iepirkums tiek izbeigts.</w:t>
      </w:r>
    </w:p>
    <w:p w14:paraId="5960267B" w14:textId="3E16952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Iepirkuma komisija var jebkurā brīdī pārtraukt Iepirkumu, ja tam ir objektīvs pamatojums, par to vienlaikus informējot visus pretendentus</w:t>
      </w:r>
      <w:r w:rsidR="008F3C3C">
        <w:rPr>
          <w:rFonts w:ascii="Times New Roman" w:eastAsia="Times New Roman" w:hAnsi="Times New Roman" w:cs="Times New Roman"/>
          <w:sz w:val="24"/>
          <w:szCs w:val="24"/>
        </w:rPr>
        <w:t xml:space="preserve">. </w:t>
      </w:r>
      <w:r w:rsidRPr="007E53D7">
        <w:rPr>
          <w:rFonts w:ascii="Times New Roman" w:eastAsia="Times New Roman" w:hAnsi="Times New Roman" w:cs="Times New Roman"/>
          <w:sz w:val="24"/>
          <w:szCs w:val="24"/>
        </w:rPr>
        <w:t xml:space="preserve">Iepirkuma komisija Nolikuma </w:t>
      </w:r>
      <w:r w:rsidRPr="00CF3C7E">
        <w:rPr>
          <w:rFonts w:ascii="Times New Roman" w:eastAsia="Times New Roman" w:hAnsi="Times New Roman" w:cs="Times New Roman"/>
          <w:sz w:val="24"/>
          <w:szCs w:val="24"/>
        </w:rPr>
        <w:t>1.</w:t>
      </w:r>
      <w:r w:rsidR="009C1E0C" w:rsidRPr="00CF3C7E">
        <w:rPr>
          <w:rFonts w:ascii="Times New Roman" w:eastAsia="Times New Roman" w:hAnsi="Times New Roman" w:cs="Times New Roman"/>
          <w:sz w:val="24"/>
          <w:szCs w:val="24"/>
        </w:rPr>
        <w:t>7</w:t>
      </w:r>
      <w:r w:rsidRPr="00CF3C7E">
        <w:rPr>
          <w:rFonts w:ascii="Times New Roman" w:eastAsia="Times New Roman" w:hAnsi="Times New Roman" w:cs="Times New Roman"/>
          <w:sz w:val="24"/>
          <w:szCs w:val="24"/>
        </w:rPr>
        <w:t>.1.</w:t>
      </w:r>
      <w:r w:rsidRPr="007E53D7">
        <w:rPr>
          <w:rFonts w:ascii="Times New Roman" w:eastAsia="Times New Roman" w:hAnsi="Times New Roman" w:cs="Times New Roman"/>
          <w:sz w:val="24"/>
          <w:szCs w:val="24"/>
        </w:rPr>
        <w:t>punktā norādītajā elektroniskajā adresē nodrošina brīvu un tiešu elektronisku piekļuvi šim lēmumam.</w:t>
      </w:r>
    </w:p>
    <w:p w14:paraId="58B1165F" w14:textId="2B93F621"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Ar Iepirkuma rezultātā līguma slēgšanas tiesības ieguvušo pretendentu tiks noslēgts līgums saskaņā ar Iepirkumā iesniegto pretendenta piedāvājumu un Nolikumam pievienoto līguma projektu (Nolikuma </w:t>
      </w:r>
      <w:r w:rsidR="005A74FE">
        <w:rPr>
          <w:rFonts w:ascii="Times New Roman" w:eastAsia="Times New Roman" w:hAnsi="Times New Roman" w:cs="Times New Roman"/>
          <w:sz w:val="24"/>
          <w:szCs w:val="24"/>
        </w:rPr>
        <w:t>9</w:t>
      </w:r>
      <w:r w:rsidR="004F51DB">
        <w:rPr>
          <w:rFonts w:ascii="Times New Roman" w:eastAsia="Times New Roman" w:hAnsi="Times New Roman" w:cs="Times New Roman"/>
          <w:sz w:val="24"/>
          <w:szCs w:val="24"/>
        </w:rPr>
        <w:t>.</w:t>
      </w:r>
      <w:r w:rsidRPr="007E53D7">
        <w:rPr>
          <w:rFonts w:ascii="Times New Roman" w:eastAsia="Times New Roman" w:hAnsi="Times New Roman" w:cs="Times New Roman"/>
          <w:sz w:val="24"/>
          <w:szCs w:val="24"/>
        </w:rPr>
        <w:t>pielikums), kas ir Iepirkuma Nolikuma neatņemama sastāvdaļa.</w:t>
      </w:r>
    </w:p>
    <w:p w14:paraId="1CB4249D"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Iepirkumā izraudzītais pretendents (iepirkuma līguma puse) nav tiesīgs bez saskaņošanas ar pasūtītāju veikt piedāvājumā norādītā personāla un apakšuzņēmēju nomaiņu un iesaistīt papildu apakšuzņēmējus iepirkuma līguma izpildē. Pasūtītājs var prasīt personāla un apakšuzņēmēja viedokli par nomaiņas iemesliem. Iepirkumā izraudzītajam pretendentam (iepirkuma līguma pusei) ir pienākums saskaņot ar pasūtītāju papildu personāla iesaistīšanu iepirkuma līguma izpildē.</w:t>
      </w:r>
    </w:p>
    <w:p w14:paraId="45ED564E"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 xml:space="preserve">Piedāvājumā norādītā personāla nomaiņa pieļaujama tikai iepirkuma līgumā noteikumos norādītajā kārtībā un gadījumos. Pasūtītājs nepiekrīt piedāvājumā norādītā personāla </w:t>
      </w:r>
      <w:r w:rsidRPr="007E53D7">
        <w:rPr>
          <w:rFonts w:ascii="Times New Roman" w:eastAsia="Times New Roman" w:hAnsi="Times New Roman" w:cs="Times New Roman"/>
          <w:sz w:val="24"/>
          <w:szCs w:val="24"/>
        </w:rPr>
        <w:lastRenderedPageBreak/>
        <w:t>nomaiņai Iepirkuma līguma noteikumos norādītajos gadījumos un gadījumos, kad piedāvātais personāls neatbilst Iepirkuma Nolikumā izvirzītajām personāla prasībām.</w:t>
      </w:r>
    </w:p>
    <w:p w14:paraId="3D14BBD0" w14:textId="77777777" w:rsidR="007E53D7" w:rsidRPr="007E53D7" w:rsidRDefault="007E53D7" w:rsidP="007E53D7">
      <w:pPr>
        <w:numPr>
          <w:ilvl w:val="1"/>
          <w:numId w:val="6"/>
        </w:numPr>
        <w:spacing w:after="0" w:line="240" w:lineRule="auto"/>
        <w:ind w:left="709" w:hanging="709"/>
        <w:jc w:val="both"/>
        <w:rPr>
          <w:rFonts w:ascii="Times New Roman" w:eastAsia="Times New Roman" w:hAnsi="Times New Roman" w:cs="Times New Roman"/>
          <w:b/>
          <w:caps/>
          <w:sz w:val="24"/>
          <w:szCs w:val="24"/>
        </w:rPr>
      </w:pPr>
      <w:r w:rsidRPr="007E53D7">
        <w:rPr>
          <w:rFonts w:ascii="Times New Roman" w:eastAsia="Times New Roman" w:hAnsi="Times New Roman" w:cs="Times New Roman"/>
          <w:sz w:val="24"/>
          <w:szCs w:val="24"/>
        </w:rPr>
        <w:t>Pasūtītājs nepiekrīt piedāvājumā norādītā apakšuzņēmēja nomaiņai, ja pastāv kāds no šādiem nosacījumiem:</w:t>
      </w:r>
    </w:p>
    <w:p w14:paraId="5F75ED5B" w14:textId="77777777" w:rsidR="007E53D7" w:rsidRPr="007E53D7" w:rsidRDefault="007E53D7" w:rsidP="007E53D7">
      <w:pPr>
        <w:numPr>
          <w:ilvl w:val="0"/>
          <w:numId w:val="12"/>
        </w:numPr>
        <w:spacing w:after="0" w:line="240" w:lineRule="auto"/>
        <w:ind w:left="709" w:hanging="709"/>
        <w:jc w:val="both"/>
        <w:rPr>
          <w:rFonts w:ascii="Times New Roman" w:eastAsia="Times New Roman" w:hAnsi="Times New Roman" w:cs="Times New Roman"/>
          <w:vanish/>
          <w:sz w:val="24"/>
          <w:szCs w:val="24"/>
          <w:lang w:eastAsia="lv-LV"/>
        </w:rPr>
      </w:pPr>
    </w:p>
    <w:p w14:paraId="4A1FB13F" w14:textId="77777777" w:rsidR="007E53D7" w:rsidRPr="007E53D7" w:rsidRDefault="007E53D7" w:rsidP="007E53D7">
      <w:pPr>
        <w:numPr>
          <w:ilvl w:val="1"/>
          <w:numId w:val="12"/>
        </w:numPr>
        <w:spacing w:after="0" w:line="240" w:lineRule="auto"/>
        <w:ind w:left="709" w:hanging="709"/>
        <w:jc w:val="both"/>
        <w:rPr>
          <w:rFonts w:ascii="Times New Roman" w:eastAsia="Times New Roman" w:hAnsi="Times New Roman" w:cs="Times New Roman"/>
          <w:vanish/>
          <w:sz w:val="24"/>
          <w:szCs w:val="24"/>
          <w:lang w:eastAsia="lv-LV"/>
        </w:rPr>
      </w:pPr>
    </w:p>
    <w:p w14:paraId="3CDF9B06"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10.9.1.</w:t>
      </w:r>
      <w:r w:rsidRPr="007E53D7">
        <w:rPr>
          <w:rFonts w:ascii="Times New Roman" w:eastAsia="Times New Roman" w:hAnsi="Times New Roman" w:cs="Times New Roman"/>
          <w:sz w:val="24"/>
          <w:szCs w:val="24"/>
        </w:rPr>
        <w:tab/>
        <w:t>piedāvātais apakšuzņēmējs neatbilst Iepirkuma dokumentos apakšuzņēmējiem izvirzītajām prasībām;</w:t>
      </w:r>
    </w:p>
    <w:p w14:paraId="694B068D"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10.9.2.</w:t>
      </w:r>
      <w:r w:rsidRPr="007E53D7">
        <w:rPr>
          <w:rFonts w:ascii="Times New Roman" w:eastAsia="Times New Roman" w:hAnsi="Times New Roman" w:cs="Times New Roman"/>
          <w:sz w:val="24"/>
          <w:szCs w:val="24"/>
          <w:lang w:eastAsia="lv-LV"/>
        </w:rPr>
        <w:tab/>
        <w:t>tiek nomainīts apakšuzņēmējs, uz kura iespējām Iepirkuma izraudzītais pretendents balstījies, lai apliecinātu savas kvalifikācijas atbilstību paziņojumā par līgumu un Iepirkuma dokumentos noteiktajām prasībām, un piedāvātajam apakšuzņēmējam nav vismaz tādas pašas kvalifikācijas, uz kādu Iepirkuma izraudzītais pretendents atsaucies, apliecinot savu atbilstību Iepirkuma noteiktajām prasībām, vai tas atbilst Nolikuma 2.1. apakšpunktos noteiktajiem pretendentu izslēgšanas gadījumiem;</w:t>
      </w:r>
    </w:p>
    <w:p w14:paraId="7E473319" w14:textId="1716F075"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10.9.3.</w:t>
      </w:r>
      <w:r w:rsidRPr="007E53D7">
        <w:rPr>
          <w:rFonts w:ascii="Times New Roman" w:eastAsia="Times New Roman" w:hAnsi="Times New Roman" w:cs="Times New Roman"/>
          <w:sz w:val="24"/>
          <w:szCs w:val="24"/>
          <w:lang w:eastAsia="lv-LV"/>
        </w:rPr>
        <w:tab/>
        <w:t xml:space="preserve">piedāvātais apakšuzņēmējs, kura sniedzamo pakalpojumu vērtība ir vismaz 10% (desmit procenti) no kopējās iepirkuma līguma vērtības, atbilst Nolikuma </w:t>
      </w:r>
      <w:r w:rsidRPr="00CF7F15">
        <w:rPr>
          <w:rFonts w:ascii="Times New Roman" w:eastAsia="Times New Roman" w:hAnsi="Times New Roman" w:cs="Times New Roman"/>
          <w:sz w:val="24"/>
          <w:szCs w:val="24"/>
          <w:lang w:eastAsia="lv-LV"/>
        </w:rPr>
        <w:t>2.1</w:t>
      </w:r>
      <w:r w:rsidRPr="007E53D7">
        <w:rPr>
          <w:rFonts w:ascii="Times New Roman" w:eastAsia="Times New Roman" w:hAnsi="Times New Roman" w:cs="Times New Roman"/>
          <w:sz w:val="24"/>
          <w:szCs w:val="24"/>
          <w:lang w:eastAsia="lv-LV"/>
        </w:rPr>
        <w:t>.apakšpunktos noteiktajiem pretendentu izslēgšanas gadījumiem;</w:t>
      </w:r>
    </w:p>
    <w:p w14:paraId="0C804B28"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10.9.4.</w:t>
      </w:r>
      <w:r w:rsidRPr="007E53D7">
        <w:rPr>
          <w:rFonts w:ascii="Times New Roman" w:eastAsia="Times New Roman" w:hAnsi="Times New Roman" w:cs="Times New Roman"/>
          <w:sz w:val="24"/>
          <w:szCs w:val="24"/>
          <w:lang w:eastAsia="lv-LV"/>
        </w:rPr>
        <w:tab/>
        <w:t>apakšuzņēmēja maiņas rezultātā tiktu izdarīti tādi grozījumi pretendenta piedāvājumā, kuri, ja sākotnēji būtu tajā iekļauti, ietekmētu piedāvājuma izvēli atbilstoši Iepirkuma dokumentos noteiktajiem piedāvājuma izvērtēšanas kritērijiem.</w:t>
      </w:r>
    </w:p>
    <w:p w14:paraId="30D007C9"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10.9.5.</w:t>
      </w:r>
      <w:r w:rsidRPr="007E53D7">
        <w:rPr>
          <w:rFonts w:ascii="Times New Roman" w:eastAsia="Times New Roman" w:hAnsi="Times New Roman" w:cs="Times New Roman"/>
          <w:sz w:val="24"/>
          <w:szCs w:val="24"/>
          <w:lang w:eastAsia="lv-LV"/>
        </w:rPr>
        <w:tab/>
        <w:t>Pasūtītājs nepiekrīt jauna apakšuzņēmēja piesaistei gadījumā, kad šādas izmaiņas, ja tās tiktu veiktas sākotnējā piedāvājumā, būtu ietekmējušas piedāvājuma izvēli atbilstoši Iepirkuma dokumentos noteiktajiem piedāvājuma izvērtēšanas kritērijiem.</w:t>
      </w:r>
    </w:p>
    <w:p w14:paraId="37C78416"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10.10.</w:t>
      </w:r>
      <w:r w:rsidRPr="007E53D7">
        <w:rPr>
          <w:rFonts w:ascii="Times New Roman" w:eastAsia="Times New Roman" w:hAnsi="Times New Roman" w:cs="Times New Roman"/>
          <w:sz w:val="24"/>
          <w:szCs w:val="24"/>
          <w:lang w:eastAsia="lv-LV"/>
        </w:rPr>
        <w:tab/>
        <w:t>Pārbaudot jaunā apakšuzņēmēja atbilstību, pasūtītājs piemēro Nolikuma 2.1.punkta noteikumus. Nolikuma 2.1.punktā minētos termiņus skaita no dienas, kad lūgums par apakšuzņēmēja nomaiņu iesniegts pasūtītājam.</w:t>
      </w:r>
    </w:p>
    <w:p w14:paraId="7C230034"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10.11.</w:t>
      </w:r>
      <w:r w:rsidRPr="007E53D7">
        <w:rPr>
          <w:rFonts w:ascii="Times New Roman" w:eastAsia="Times New Roman" w:hAnsi="Times New Roman" w:cs="Times New Roman"/>
          <w:sz w:val="24"/>
          <w:szCs w:val="24"/>
          <w:lang w:eastAsia="lv-LV"/>
        </w:rPr>
        <w:tab/>
        <w:t>Pasūtītājs pieņem lēmumu atļaut vai atteikt Iepirkumā izraudzītā pretendenta (iepirkuma līguma) personāla vai apakšuzņēmēju nomaiņu vai jaunu apakšuzņēmēju iesaistīšanu iepirkuma līguma izpildē iespējami īsā laikā, bet ne vēlāk kā piecu darbdienu laikā pēc tam, kad saņēmis visu informāciju un dokumentus, kas nepieciešami lēmuma pieņemšanai saskaņā ar šā panta noteikumiem.</w:t>
      </w:r>
    </w:p>
    <w:p w14:paraId="65CBBE47" w14:textId="77777777"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10.12.</w:t>
      </w:r>
      <w:r w:rsidRPr="007E53D7">
        <w:rPr>
          <w:rFonts w:ascii="Times New Roman" w:eastAsia="Times New Roman" w:hAnsi="Times New Roman" w:cs="Times New Roman"/>
          <w:sz w:val="24"/>
          <w:szCs w:val="24"/>
          <w:lang w:eastAsia="lv-LV"/>
        </w:rPr>
        <w:tab/>
        <w:t xml:space="preserve">Ja Iepirkuma uzvarētājs bez attaisnojoša iemesla atsakās slēgt iepirkuma līgumu ar pasūtītāju, vai Iepirkuma uzvarētājs atsauc savu piedāvājumu vai personu apvienība 15 (piecpadsmit) darba dienu laikā pēc tam kad stājies spēkā komisijas lēmums par līguma slēgšanas tiesību piešķiršanu, neizveidojas atbilstoši noteiktam juridiskam statusam (pilnsabiedrība) vai nenoslēdz sabiedrības līgumu un neiesniedz dokumentus, kas pierāda, ka personu apvienība ir izveidojusies atbilstoši noteiktam juridiskam statusam vai noslēgusi sabiedrības līgumu, komisija izvēlas pretendentu, kurš nākamais piedāvājis saimnieciski visizdevīgāko piedāvājumu. </w:t>
      </w:r>
    </w:p>
    <w:p w14:paraId="544F9F81" w14:textId="1DC541A3"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10.13.</w:t>
      </w:r>
      <w:r w:rsidRPr="007E53D7">
        <w:rPr>
          <w:rFonts w:ascii="Times New Roman" w:eastAsia="Times New Roman" w:hAnsi="Times New Roman" w:cs="Times New Roman"/>
          <w:sz w:val="24"/>
          <w:szCs w:val="24"/>
          <w:lang w:eastAsia="lv-LV"/>
        </w:rPr>
        <w:tab/>
        <w:t xml:space="preserve">Pirms lēmuma pieņemšanas par iepirkuma līguma slēgšanu ar nākamo pretendentu, kurš piedāvājis </w:t>
      </w:r>
      <w:r w:rsidR="00485755">
        <w:rPr>
          <w:rFonts w:ascii="Times New Roman" w:eastAsia="Times New Roman" w:hAnsi="Times New Roman" w:cs="Times New Roman"/>
          <w:sz w:val="24"/>
          <w:szCs w:val="24"/>
          <w:lang w:eastAsia="lv-LV"/>
        </w:rPr>
        <w:t>nākamo zemāko cenu EUR bez PVN</w:t>
      </w:r>
      <w:r w:rsidRPr="007E53D7">
        <w:rPr>
          <w:rFonts w:ascii="Times New Roman" w:eastAsia="Times New Roman" w:hAnsi="Times New Roman" w:cs="Times New Roman"/>
          <w:sz w:val="24"/>
          <w:szCs w:val="24"/>
          <w:lang w:eastAsia="lv-LV"/>
        </w:rPr>
        <w:t xml:space="preserve">, iepirkuma komisija izvērtēs, vai tas nav uzskatāms par vienu tirgus dalībnieku kopā ar sākotnēji izraudzīto pretendentu, kurš attiecās slēgt iepirkuma līgumu ar pasūtītāju. Ja nepieciešams, pasūtītājs pieprasīs no nākamā pretendenta apliecinājumu un pierādījumus, ka tas nav uzskatāms par vienu tirgus dalībnieku kopā ar sākotnēji izraudzīto pretendentu. </w:t>
      </w:r>
    </w:p>
    <w:p w14:paraId="0DA6FF6B" w14:textId="7ACFCE43" w:rsidR="007E53D7" w:rsidRPr="007E53D7" w:rsidRDefault="007E53D7" w:rsidP="007E53D7">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10.14.</w:t>
      </w:r>
      <w:r w:rsidRPr="007E53D7">
        <w:rPr>
          <w:rFonts w:ascii="Times New Roman" w:eastAsia="Times New Roman" w:hAnsi="Times New Roman" w:cs="Times New Roman"/>
          <w:sz w:val="24"/>
          <w:szCs w:val="24"/>
          <w:lang w:eastAsia="lv-LV"/>
        </w:rPr>
        <w:tab/>
        <w:t xml:space="preserve">Ja nākamais pretendents, kurš piedāvājis </w:t>
      </w:r>
      <w:r w:rsidR="00485755">
        <w:rPr>
          <w:rFonts w:ascii="Times New Roman" w:eastAsia="Times New Roman" w:hAnsi="Times New Roman" w:cs="Times New Roman"/>
          <w:sz w:val="24"/>
          <w:szCs w:val="24"/>
          <w:lang w:eastAsia="lv-LV"/>
        </w:rPr>
        <w:t>zemāko cenu</w:t>
      </w:r>
      <w:r w:rsidRPr="007E53D7">
        <w:rPr>
          <w:rFonts w:ascii="Times New Roman" w:eastAsia="Times New Roman" w:hAnsi="Times New Roman" w:cs="Times New Roman"/>
          <w:sz w:val="24"/>
          <w:szCs w:val="24"/>
          <w:lang w:eastAsia="lv-LV"/>
        </w:rPr>
        <w:t>, ir uzskatāms par vienu tirgus dalībnieku kopā ar sākotnēji izraudzīto pretendentu, vai nākamais pretendents atsakās slēgt iepirkuma līgumu, pasūtītājs pieņem lēmumu pārtraukt Iepirkumu, neizvēloties nevienu piedāvājumu.</w:t>
      </w:r>
    </w:p>
    <w:p w14:paraId="67378401" w14:textId="4D1DE390" w:rsidR="007E53D7" w:rsidRPr="007E53D7" w:rsidRDefault="007E53D7" w:rsidP="00485755">
      <w:pPr>
        <w:spacing w:after="0" w:line="240" w:lineRule="auto"/>
        <w:ind w:left="709" w:hanging="709"/>
        <w:jc w:val="both"/>
        <w:rPr>
          <w:rFonts w:ascii="Times New Roman" w:eastAsia="Times New Roman" w:hAnsi="Times New Roman" w:cs="Times New Roman"/>
          <w:sz w:val="24"/>
          <w:szCs w:val="24"/>
          <w:lang w:eastAsia="lv-LV"/>
        </w:rPr>
      </w:pPr>
      <w:r w:rsidRPr="007E53D7">
        <w:rPr>
          <w:rFonts w:ascii="Times New Roman" w:eastAsia="Times New Roman" w:hAnsi="Times New Roman" w:cs="Times New Roman"/>
          <w:sz w:val="24"/>
          <w:szCs w:val="24"/>
          <w:lang w:eastAsia="lv-LV"/>
        </w:rPr>
        <w:t>10.15.</w:t>
      </w:r>
      <w:r w:rsidRPr="007E53D7">
        <w:rPr>
          <w:rFonts w:ascii="Times New Roman" w:eastAsia="Times New Roman" w:hAnsi="Times New Roman" w:cs="Times New Roman"/>
          <w:sz w:val="24"/>
          <w:szCs w:val="24"/>
          <w:lang w:eastAsia="lv-LV"/>
        </w:rPr>
        <w:tab/>
        <w:t>Pasūtītājs grozījumus iepirkuma līgumā veic atbilstoši Sabiedrisko pakalpojumu sniedzēju iepirkuma likuma 66.panta pirmās, otrās, trešās, ceturtās, piektās, sestās daļas regulējumam un līguma nosacījumiem.</w:t>
      </w:r>
    </w:p>
    <w:p w14:paraId="57D00DFA" w14:textId="77777777" w:rsidR="007E53D7" w:rsidRPr="007E53D7" w:rsidRDefault="007E53D7" w:rsidP="007E53D7">
      <w:pPr>
        <w:spacing w:after="0" w:line="240" w:lineRule="auto"/>
        <w:ind w:left="720"/>
        <w:jc w:val="both"/>
        <w:rPr>
          <w:rFonts w:ascii="Times New Roman" w:eastAsia="Times New Roman" w:hAnsi="Times New Roman" w:cs="Times New Roman"/>
          <w:sz w:val="24"/>
          <w:szCs w:val="24"/>
        </w:rPr>
      </w:pPr>
    </w:p>
    <w:p w14:paraId="63B51413" w14:textId="645778C5" w:rsidR="007E53D7" w:rsidRPr="0062696E" w:rsidRDefault="007E53D7" w:rsidP="002447B9">
      <w:pPr>
        <w:pStyle w:val="ListParagraph"/>
        <w:keepNext/>
        <w:numPr>
          <w:ilvl w:val="0"/>
          <w:numId w:val="37"/>
        </w:numPr>
        <w:spacing w:after="0" w:line="240" w:lineRule="auto"/>
        <w:ind w:right="635"/>
        <w:jc w:val="center"/>
        <w:outlineLvl w:val="0"/>
        <w:rPr>
          <w:rFonts w:ascii="Times New Roman" w:hAnsi="Times New Roman"/>
          <w:b/>
          <w:bCs/>
          <w:kern w:val="32"/>
          <w:sz w:val="24"/>
          <w:szCs w:val="24"/>
        </w:rPr>
      </w:pPr>
      <w:bookmarkStart w:id="34" w:name="_Toc61422148"/>
      <w:bookmarkStart w:id="35" w:name="_Toc31972668"/>
      <w:bookmarkEnd w:id="33"/>
      <w:r w:rsidRPr="0062696E">
        <w:rPr>
          <w:rFonts w:ascii="Times New Roman" w:hAnsi="Times New Roman"/>
          <w:b/>
          <w:bCs/>
          <w:kern w:val="32"/>
          <w:sz w:val="24"/>
          <w:szCs w:val="24"/>
        </w:rPr>
        <w:lastRenderedPageBreak/>
        <w:t>IEPIRKUMA KOMISIJAS TIESĪBAS UN PIENĀKUMI</w:t>
      </w:r>
      <w:bookmarkStart w:id="36" w:name="_Toc59334739"/>
      <w:bookmarkStart w:id="37" w:name="_Toc61422149"/>
      <w:bookmarkEnd w:id="34"/>
      <w:bookmarkEnd w:id="35"/>
    </w:p>
    <w:p w14:paraId="34CFF817" w14:textId="77777777" w:rsidR="007E53D7" w:rsidRPr="007E53D7" w:rsidRDefault="007E53D7" w:rsidP="002447B9">
      <w:pPr>
        <w:keepNext/>
        <w:numPr>
          <w:ilvl w:val="1"/>
          <w:numId w:val="37"/>
        </w:numPr>
        <w:tabs>
          <w:tab w:val="left" w:pos="709"/>
        </w:tabs>
        <w:spacing w:after="0" w:line="240" w:lineRule="auto"/>
        <w:ind w:left="709" w:right="26" w:hanging="709"/>
        <w:jc w:val="both"/>
        <w:outlineLvl w:val="0"/>
        <w:rPr>
          <w:rFonts w:ascii="Times New Roman" w:eastAsia="Times New Roman" w:hAnsi="Times New Roman" w:cs="Times New Roman"/>
          <w:b/>
          <w:bCs/>
          <w:kern w:val="32"/>
          <w:sz w:val="24"/>
          <w:szCs w:val="24"/>
        </w:rPr>
      </w:pPr>
      <w:bookmarkStart w:id="38" w:name="_Toc31972669"/>
      <w:r w:rsidRPr="007E53D7">
        <w:rPr>
          <w:rFonts w:ascii="Times New Roman" w:eastAsia="Times New Roman" w:hAnsi="Times New Roman" w:cs="Times New Roman"/>
          <w:b/>
          <w:bCs/>
          <w:kern w:val="32"/>
          <w:sz w:val="24"/>
          <w:szCs w:val="24"/>
        </w:rPr>
        <w:t>Iepirkuma komisijas tiesības</w:t>
      </w:r>
      <w:bookmarkEnd w:id="36"/>
      <w:bookmarkEnd w:id="37"/>
      <w:r w:rsidRPr="007E53D7">
        <w:rPr>
          <w:rFonts w:ascii="Times New Roman" w:eastAsia="Times New Roman" w:hAnsi="Times New Roman" w:cs="Times New Roman"/>
          <w:b/>
          <w:bCs/>
          <w:kern w:val="32"/>
          <w:sz w:val="24"/>
          <w:szCs w:val="24"/>
        </w:rPr>
        <w:t>:</w:t>
      </w:r>
      <w:bookmarkEnd w:id="38"/>
    </w:p>
    <w:p w14:paraId="296D665E" w14:textId="77777777" w:rsidR="007E53D7" w:rsidRPr="007E53D7" w:rsidRDefault="007E53D7" w:rsidP="002447B9">
      <w:pPr>
        <w:numPr>
          <w:ilvl w:val="2"/>
          <w:numId w:val="37"/>
        </w:numPr>
        <w:tabs>
          <w:tab w:val="left" w:pos="0"/>
        </w:tabs>
        <w:spacing w:after="0" w:line="240" w:lineRule="auto"/>
        <w:ind w:left="709" w:hanging="709"/>
        <w:jc w:val="both"/>
        <w:rPr>
          <w:rFonts w:ascii="Times New Roman" w:eastAsia="Times New Roman" w:hAnsi="Times New Roman" w:cs="Times New Roman"/>
          <w:sz w:val="24"/>
          <w:szCs w:val="24"/>
        </w:rPr>
      </w:pPr>
      <w:bookmarkStart w:id="39" w:name="_Toc59334741"/>
      <w:bookmarkStart w:id="40" w:name="_Toc61422151"/>
      <w:r w:rsidRPr="007E53D7">
        <w:rPr>
          <w:rFonts w:ascii="Times New Roman" w:eastAsia="Times New Roman" w:hAnsi="Times New Roman" w:cs="Times New Roman"/>
          <w:sz w:val="24"/>
          <w:szCs w:val="24"/>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labot aritmētiskās kļūdas pretendenta finanšu piedāvājumā;</w:t>
      </w:r>
    </w:p>
    <w:p w14:paraId="64FD0015" w14:textId="77777777" w:rsidR="007E53D7" w:rsidRPr="007E53D7" w:rsidRDefault="007E53D7" w:rsidP="002447B9">
      <w:pPr>
        <w:numPr>
          <w:ilvl w:val="2"/>
          <w:numId w:val="3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pieaicināt atzinumu sniegšanai neatkarīgus ekspertus ar padomdevēja tiesībām;</w:t>
      </w:r>
    </w:p>
    <w:p w14:paraId="58F920F6" w14:textId="77777777" w:rsidR="007E53D7" w:rsidRPr="007E53D7" w:rsidRDefault="007E53D7" w:rsidP="002447B9">
      <w:pPr>
        <w:numPr>
          <w:ilvl w:val="2"/>
          <w:numId w:val="3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jebkurā brīdī pārtraukt Iepirkumu, ja tam ir objektīvs pamatojums;</w:t>
      </w:r>
    </w:p>
    <w:p w14:paraId="68725674" w14:textId="77777777" w:rsidR="007E53D7" w:rsidRPr="007E53D7" w:rsidRDefault="007E53D7" w:rsidP="002447B9">
      <w:pPr>
        <w:numPr>
          <w:ilvl w:val="2"/>
          <w:numId w:val="3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citas iepirkuma komisijas tiesības saskaņā ar Nolikumu un Latvijas Republikā spēkā esošajiem normatīvajiem aktiem</w:t>
      </w:r>
      <w:bookmarkStart w:id="41" w:name="_Toc59334740"/>
      <w:bookmarkStart w:id="42" w:name="_Toc61422150"/>
      <w:r w:rsidRPr="007E53D7">
        <w:rPr>
          <w:rFonts w:ascii="Times New Roman" w:eastAsia="Times New Roman" w:hAnsi="Times New Roman" w:cs="Times New Roman"/>
          <w:sz w:val="24"/>
          <w:szCs w:val="24"/>
        </w:rPr>
        <w:t>.</w:t>
      </w:r>
    </w:p>
    <w:p w14:paraId="056B9F39" w14:textId="77777777" w:rsidR="007E53D7" w:rsidRPr="007E53D7" w:rsidRDefault="007E53D7" w:rsidP="002447B9">
      <w:pPr>
        <w:numPr>
          <w:ilvl w:val="1"/>
          <w:numId w:val="37"/>
        </w:numPr>
        <w:tabs>
          <w:tab w:val="left" w:pos="0"/>
        </w:tabs>
        <w:spacing w:after="0" w:line="240" w:lineRule="auto"/>
        <w:ind w:left="709"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bCs/>
          <w:sz w:val="24"/>
          <w:szCs w:val="24"/>
        </w:rPr>
        <w:t>Iepirkuma komisijas pienākumi</w:t>
      </w:r>
      <w:bookmarkEnd w:id="41"/>
      <w:bookmarkEnd w:id="42"/>
      <w:r w:rsidRPr="007E53D7">
        <w:rPr>
          <w:rFonts w:ascii="Times New Roman" w:eastAsia="Times New Roman" w:hAnsi="Times New Roman" w:cs="Times New Roman"/>
          <w:b/>
          <w:bCs/>
          <w:sz w:val="24"/>
          <w:szCs w:val="24"/>
        </w:rPr>
        <w:t>:</w:t>
      </w:r>
    </w:p>
    <w:p w14:paraId="0CC80395" w14:textId="77777777" w:rsidR="007E53D7" w:rsidRPr="007E53D7" w:rsidRDefault="007E53D7" w:rsidP="002447B9">
      <w:pPr>
        <w:numPr>
          <w:ilvl w:val="2"/>
          <w:numId w:val="3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nodrošināt Iepirkuma norisi un dokumentēšanu;</w:t>
      </w:r>
    </w:p>
    <w:p w14:paraId="703E359B" w14:textId="77777777" w:rsidR="007E53D7" w:rsidRPr="007E53D7" w:rsidRDefault="007E53D7" w:rsidP="002447B9">
      <w:pPr>
        <w:numPr>
          <w:ilvl w:val="2"/>
          <w:numId w:val="3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nodrošināt pretendentu brīvu konkurenci, kā arī vienlīdzīgu un taisnīgu attieksmi pret tiem;</w:t>
      </w:r>
    </w:p>
    <w:p w14:paraId="1D9B6A48" w14:textId="77777777" w:rsidR="007E53D7" w:rsidRPr="007E53D7" w:rsidRDefault="007E53D7" w:rsidP="002447B9">
      <w:pPr>
        <w:numPr>
          <w:ilvl w:val="2"/>
          <w:numId w:val="37"/>
        </w:numPr>
        <w:tabs>
          <w:tab w:val="left" w:pos="0"/>
        </w:tabs>
        <w:spacing w:after="0" w:line="240" w:lineRule="auto"/>
        <w:ind w:left="709"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citi iepirkuma komisijas pienākumi saskaņā ar Nolikumu un Latvijas Republikā spēkā esošajiem normatīvajiem aktiem.</w:t>
      </w:r>
    </w:p>
    <w:p w14:paraId="6E490014" w14:textId="77777777" w:rsidR="007E53D7" w:rsidRPr="007E53D7" w:rsidRDefault="007E53D7" w:rsidP="007E53D7">
      <w:pPr>
        <w:tabs>
          <w:tab w:val="left" w:pos="0"/>
        </w:tabs>
        <w:spacing w:after="0" w:line="240" w:lineRule="auto"/>
        <w:ind w:left="567"/>
        <w:jc w:val="both"/>
        <w:rPr>
          <w:rFonts w:ascii="Times New Roman" w:eastAsia="Times New Roman" w:hAnsi="Times New Roman" w:cs="Times New Roman"/>
          <w:sz w:val="24"/>
          <w:szCs w:val="24"/>
        </w:rPr>
      </w:pPr>
    </w:p>
    <w:p w14:paraId="0194FAC0" w14:textId="77777777" w:rsidR="007E53D7" w:rsidRPr="007E53D7" w:rsidRDefault="007E53D7" w:rsidP="002447B9">
      <w:pPr>
        <w:numPr>
          <w:ilvl w:val="0"/>
          <w:numId w:val="37"/>
        </w:numPr>
        <w:spacing w:after="0" w:line="240" w:lineRule="auto"/>
        <w:ind w:right="635" w:firstLine="284"/>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 xml:space="preserve"> PRETENDENTA TIESĪBAS UN PIENĀKUMI</w:t>
      </w:r>
      <w:bookmarkStart w:id="43" w:name="_Toc59334742"/>
      <w:bookmarkStart w:id="44" w:name="_Toc61422152"/>
      <w:bookmarkEnd w:id="39"/>
      <w:bookmarkEnd w:id="40"/>
    </w:p>
    <w:p w14:paraId="4B64586A" w14:textId="77777777" w:rsidR="007E53D7" w:rsidRPr="007E53D7" w:rsidRDefault="007E53D7" w:rsidP="002447B9">
      <w:pPr>
        <w:numPr>
          <w:ilvl w:val="1"/>
          <w:numId w:val="3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b/>
          <w:sz w:val="24"/>
          <w:szCs w:val="24"/>
        </w:rPr>
        <w:t>Pretendenta tiesības</w:t>
      </w:r>
      <w:bookmarkEnd w:id="43"/>
      <w:bookmarkEnd w:id="44"/>
      <w:r w:rsidRPr="007E53D7">
        <w:rPr>
          <w:rFonts w:ascii="Times New Roman" w:eastAsia="Times New Roman" w:hAnsi="Times New Roman" w:cs="Times New Roman"/>
          <w:b/>
          <w:sz w:val="24"/>
          <w:szCs w:val="24"/>
        </w:rPr>
        <w:t>:</w:t>
      </w:r>
    </w:p>
    <w:p w14:paraId="63A0AAFB" w14:textId="77777777" w:rsidR="007E53D7" w:rsidRPr="007E53D7" w:rsidRDefault="007E53D7" w:rsidP="002447B9">
      <w:pPr>
        <w:numPr>
          <w:ilvl w:val="2"/>
          <w:numId w:val="3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pirms piedāvājumu iesniegšanas termiņa beigām grozīt vai atsaukt iesniegto piedāvājumu.</w:t>
      </w:r>
    </w:p>
    <w:p w14:paraId="25CC47A3" w14:textId="77777777" w:rsidR="007E53D7" w:rsidRPr="007E53D7" w:rsidRDefault="007E53D7" w:rsidP="002447B9">
      <w:pPr>
        <w:numPr>
          <w:ilvl w:val="2"/>
          <w:numId w:val="37"/>
        </w:numPr>
        <w:spacing w:after="0" w:line="240" w:lineRule="auto"/>
        <w:ind w:left="709" w:right="26" w:hanging="709"/>
        <w:jc w:val="both"/>
        <w:rPr>
          <w:rFonts w:ascii="Times New Roman" w:eastAsia="Times New Roman" w:hAnsi="Times New Roman" w:cs="Times New Roman"/>
          <w:sz w:val="24"/>
          <w:szCs w:val="24"/>
        </w:rPr>
      </w:pPr>
      <w:bookmarkStart w:id="45" w:name="_Toc59334743"/>
      <w:bookmarkStart w:id="46" w:name="_Toc61422153"/>
      <w:r w:rsidRPr="007E53D7">
        <w:rPr>
          <w:rFonts w:ascii="Times New Roman" w:eastAsia="Times New Roman" w:hAnsi="Times New Roman" w:cs="Times New Roman"/>
          <w:sz w:val="24"/>
          <w:szCs w:val="24"/>
        </w:rPr>
        <w:t>citas pretendenta tiesības saskaņā ar Nolikumu un Latvijas Republikā spēkā esošajiem normatīvajiem aktiem.</w:t>
      </w:r>
    </w:p>
    <w:p w14:paraId="28E4F3A2" w14:textId="77777777" w:rsidR="007E53D7" w:rsidRPr="007E53D7" w:rsidRDefault="007E53D7" w:rsidP="002447B9">
      <w:pPr>
        <w:numPr>
          <w:ilvl w:val="1"/>
          <w:numId w:val="37"/>
        </w:numPr>
        <w:spacing w:after="0" w:line="240" w:lineRule="auto"/>
        <w:ind w:left="709" w:right="26" w:hanging="709"/>
        <w:jc w:val="both"/>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Pretendenta pienākumi</w:t>
      </w:r>
      <w:bookmarkEnd w:id="45"/>
      <w:bookmarkEnd w:id="46"/>
      <w:r w:rsidRPr="007E53D7">
        <w:rPr>
          <w:rFonts w:ascii="Times New Roman" w:eastAsia="Times New Roman" w:hAnsi="Times New Roman" w:cs="Times New Roman"/>
          <w:b/>
          <w:sz w:val="24"/>
          <w:szCs w:val="24"/>
        </w:rPr>
        <w:t>:</w:t>
      </w:r>
    </w:p>
    <w:p w14:paraId="72636943" w14:textId="77777777" w:rsidR="007E53D7" w:rsidRPr="007E53D7" w:rsidRDefault="007E53D7" w:rsidP="002447B9">
      <w:pPr>
        <w:numPr>
          <w:ilvl w:val="2"/>
          <w:numId w:val="3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iesniegt piedāvājumus atbilstoši Nolikuma prasībām.</w:t>
      </w:r>
    </w:p>
    <w:p w14:paraId="6ACA2041" w14:textId="77777777" w:rsidR="007E53D7" w:rsidRPr="007E53D7" w:rsidRDefault="007E53D7" w:rsidP="002447B9">
      <w:pPr>
        <w:numPr>
          <w:ilvl w:val="2"/>
          <w:numId w:val="3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sniegt patiesu informāciju.</w:t>
      </w:r>
    </w:p>
    <w:p w14:paraId="674453A0" w14:textId="77777777" w:rsidR="007E53D7" w:rsidRPr="007E53D7" w:rsidRDefault="007E53D7" w:rsidP="002447B9">
      <w:pPr>
        <w:numPr>
          <w:ilvl w:val="2"/>
          <w:numId w:val="3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sniegt atbildes uz Iepirkuma komisijas pieprasījumiem par papildus informāciju, kas nepieciešama pretendentu atlasei, piedāvājumu atbilstības pārbaudei un izvēlei.</w:t>
      </w:r>
    </w:p>
    <w:p w14:paraId="4348FE43" w14:textId="77777777" w:rsidR="007E53D7" w:rsidRPr="007E53D7" w:rsidRDefault="007E53D7" w:rsidP="002447B9">
      <w:pPr>
        <w:numPr>
          <w:ilvl w:val="2"/>
          <w:numId w:val="3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segt visas un jebkuras izmaksas, kas saistītas ar piedāvājumu sagatavošanu un iesniegšanu neatkarīgi no Iepirkuma rezultāta.</w:t>
      </w:r>
    </w:p>
    <w:p w14:paraId="624F21B6" w14:textId="77777777" w:rsidR="007E53D7" w:rsidRPr="007E53D7" w:rsidRDefault="007E53D7" w:rsidP="002447B9">
      <w:pPr>
        <w:numPr>
          <w:ilvl w:val="2"/>
          <w:numId w:val="37"/>
        </w:numPr>
        <w:spacing w:after="0" w:line="240" w:lineRule="auto"/>
        <w:ind w:left="709" w:right="26" w:hanging="709"/>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citi pretendenta pienākumi saskaņā ar Nolikumu un Latvijas Republikā spēkā esošajiem normatīvajiem aktiem.</w:t>
      </w:r>
    </w:p>
    <w:p w14:paraId="10CD2700" w14:textId="77777777" w:rsidR="007E53D7" w:rsidRPr="007E53D7" w:rsidRDefault="007E53D7" w:rsidP="007E53D7">
      <w:pPr>
        <w:spacing w:after="0" w:line="240" w:lineRule="auto"/>
        <w:ind w:right="28"/>
        <w:jc w:val="both"/>
        <w:rPr>
          <w:rFonts w:ascii="Times New Roman" w:eastAsia="Times New Roman" w:hAnsi="Times New Roman" w:cs="Times New Roman"/>
          <w:sz w:val="24"/>
          <w:szCs w:val="24"/>
        </w:rPr>
      </w:pPr>
    </w:p>
    <w:p w14:paraId="295DE359" w14:textId="77777777" w:rsidR="007E53D7" w:rsidRPr="007E53D7" w:rsidRDefault="007E53D7" w:rsidP="002447B9">
      <w:pPr>
        <w:numPr>
          <w:ilvl w:val="0"/>
          <w:numId w:val="37"/>
        </w:numPr>
        <w:spacing w:after="0" w:line="240" w:lineRule="auto"/>
        <w:ind w:left="426" w:right="28" w:hanging="426"/>
        <w:jc w:val="center"/>
        <w:rPr>
          <w:rFonts w:ascii="Times New Roman" w:eastAsia="Times New Roman" w:hAnsi="Times New Roman" w:cs="Times New Roman"/>
          <w:b/>
          <w:sz w:val="24"/>
          <w:szCs w:val="24"/>
        </w:rPr>
      </w:pPr>
      <w:r w:rsidRPr="007E53D7">
        <w:rPr>
          <w:rFonts w:ascii="Times New Roman" w:eastAsia="Times New Roman" w:hAnsi="Times New Roman" w:cs="Times New Roman"/>
          <w:b/>
          <w:sz w:val="24"/>
          <w:szCs w:val="24"/>
        </w:rPr>
        <w:t>NOLIKUMA PIELIKUMI</w:t>
      </w:r>
    </w:p>
    <w:p w14:paraId="11E79797" w14:textId="6736BB38" w:rsidR="007E53D7" w:rsidRPr="007E53D7" w:rsidRDefault="007E53D7" w:rsidP="00A001AD">
      <w:pPr>
        <w:spacing w:after="0" w:line="240" w:lineRule="auto"/>
        <w:ind w:right="26"/>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t xml:space="preserve">Nolikums sagatavots kopā uz </w:t>
      </w:r>
      <w:r w:rsidR="00CF7F15">
        <w:rPr>
          <w:rFonts w:ascii="Times New Roman" w:eastAsia="Times New Roman" w:hAnsi="Times New Roman" w:cs="Times New Roman"/>
          <w:sz w:val="24"/>
          <w:szCs w:val="24"/>
        </w:rPr>
        <w:t>35 (trīsdesmit piecām)</w:t>
      </w:r>
      <w:r w:rsidRPr="007E53D7">
        <w:rPr>
          <w:rFonts w:ascii="Times New Roman" w:eastAsia="Times New Roman" w:hAnsi="Times New Roman" w:cs="Times New Roman"/>
          <w:sz w:val="24"/>
          <w:szCs w:val="24"/>
        </w:rPr>
        <w:t xml:space="preserve"> lapām. Visi pielikumi ir Nolikuma neatņemamas sastāvdaļas. Nolikumam pievienoti sekojoši pielikumi:</w:t>
      </w:r>
    </w:p>
    <w:p w14:paraId="7CAF2F8D" w14:textId="77777777" w:rsidR="007E53D7" w:rsidRPr="007E53D7" w:rsidRDefault="007E53D7" w:rsidP="007E53D7">
      <w:pPr>
        <w:spacing w:after="0" w:line="240" w:lineRule="auto"/>
        <w:ind w:right="26"/>
        <w:jc w:val="both"/>
        <w:rPr>
          <w:rFonts w:ascii="Times New Roman" w:eastAsia="Times New Roman" w:hAnsi="Times New Roman" w:cs="Times New Roman"/>
          <w:sz w:val="24"/>
          <w:szCs w:val="24"/>
        </w:rPr>
      </w:pPr>
    </w:p>
    <w:p w14:paraId="218D3342" w14:textId="12EF6C8D" w:rsidR="00CF7F15" w:rsidRDefault="00CF7F15" w:rsidP="00C44BC2">
      <w:pPr>
        <w:pStyle w:val="ListParagraph"/>
        <w:numPr>
          <w:ilvl w:val="0"/>
          <w:numId w:val="55"/>
        </w:numPr>
        <w:spacing w:after="0" w:line="240" w:lineRule="auto"/>
        <w:ind w:left="714" w:hanging="357"/>
        <w:rPr>
          <w:rFonts w:ascii="Times New Roman" w:hAnsi="Times New Roman"/>
          <w:bCs/>
          <w:sz w:val="24"/>
          <w:szCs w:val="24"/>
        </w:rPr>
      </w:pPr>
      <w:bookmarkStart w:id="47" w:name="_Toc223763543"/>
      <w:bookmarkStart w:id="48" w:name="_Toc223763696"/>
      <w:bookmarkStart w:id="49" w:name="_Toc223763769"/>
      <w:bookmarkStart w:id="50" w:name="_Toc223764110"/>
      <w:bookmarkStart w:id="51" w:name="_Toc223764486"/>
      <w:bookmarkStart w:id="52" w:name="_Toc223765211"/>
      <w:bookmarkStart w:id="53" w:name="_Toc223765297"/>
      <w:bookmarkStart w:id="54" w:name="_Toc223765376"/>
      <w:bookmarkStart w:id="55" w:name="_Toc223765435"/>
      <w:bookmarkStart w:id="56" w:name="_Toc223765489"/>
      <w:bookmarkStart w:id="57" w:name="_Toc223765627"/>
      <w:bookmarkStart w:id="58" w:name="_Toc223765766"/>
      <w:bookmarkStart w:id="59" w:name="_Toc58053991"/>
      <w:bookmarkStart w:id="60" w:name="_Toc59334744"/>
      <w:r w:rsidRPr="00CF7F15">
        <w:rPr>
          <w:rFonts w:ascii="Times New Roman" w:hAnsi="Times New Roman"/>
          <w:bCs/>
          <w:sz w:val="24"/>
          <w:szCs w:val="24"/>
        </w:rPr>
        <w:t xml:space="preserve">pielikums – </w:t>
      </w:r>
      <w:r>
        <w:rPr>
          <w:rFonts w:ascii="Times New Roman" w:hAnsi="Times New Roman"/>
          <w:bCs/>
          <w:sz w:val="24"/>
          <w:szCs w:val="24"/>
        </w:rPr>
        <w:t>P</w:t>
      </w:r>
      <w:r w:rsidRPr="00CF7F15">
        <w:rPr>
          <w:rFonts w:ascii="Times New Roman" w:hAnsi="Times New Roman"/>
          <w:bCs/>
          <w:sz w:val="24"/>
          <w:szCs w:val="24"/>
        </w:rPr>
        <w:t>ieteikums;</w:t>
      </w:r>
    </w:p>
    <w:p w14:paraId="7606C110" w14:textId="13ECE894" w:rsidR="00CF7F15" w:rsidRDefault="00CF7F15"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 xml:space="preserve">pielikums </w:t>
      </w:r>
      <w:r w:rsidR="00E329EB">
        <w:rPr>
          <w:rFonts w:ascii="Times New Roman" w:hAnsi="Times New Roman"/>
          <w:bCs/>
          <w:sz w:val="24"/>
          <w:szCs w:val="24"/>
        </w:rPr>
        <w:t>–</w:t>
      </w:r>
      <w:r>
        <w:rPr>
          <w:rFonts w:ascii="Times New Roman" w:hAnsi="Times New Roman"/>
          <w:bCs/>
          <w:sz w:val="24"/>
          <w:szCs w:val="24"/>
        </w:rPr>
        <w:t xml:space="preserve"> </w:t>
      </w:r>
      <w:r w:rsidR="00E329EB">
        <w:rPr>
          <w:rFonts w:ascii="Times New Roman" w:hAnsi="Times New Roman"/>
          <w:bCs/>
          <w:sz w:val="24"/>
          <w:szCs w:val="24"/>
        </w:rPr>
        <w:t>Pretendenta pieredzes apraksts;</w:t>
      </w:r>
    </w:p>
    <w:p w14:paraId="02A34378" w14:textId="2E868757" w:rsidR="00E329EB" w:rsidRDefault="00E329EB"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pielikums – Speciālista pieredzes apraksts;</w:t>
      </w:r>
    </w:p>
    <w:p w14:paraId="7A02DB8F" w14:textId="4D6183AC" w:rsidR="00E329EB" w:rsidRDefault="00E329EB"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 xml:space="preserve">pielikums – Speciālista </w:t>
      </w:r>
      <w:r w:rsidR="00C44BC2">
        <w:rPr>
          <w:rFonts w:ascii="Times New Roman" w:hAnsi="Times New Roman"/>
          <w:bCs/>
          <w:sz w:val="24"/>
          <w:szCs w:val="24"/>
        </w:rPr>
        <w:t>apliecinājuma forma;</w:t>
      </w:r>
    </w:p>
    <w:p w14:paraId="19855D93" w14:textId="6D589E74" w:rsidR="00C44BC2" w:rsidRDefault="00C44BC2"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pielikums – Līguma izpildē piesaistīto apakšuzņēmēju saraksta forma;</w:t>
      </w:r>
    </w:p>
    <w:p w14:paraId="7BC3AEA4" w14:textId="7F7B76B9" w:rsidR="00C44BC2" w:rsidRDefault="00C44BC2"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pielikums – Līguma izpildē piesaistīto apakšuzņēmēju apliecinājuma forma;</w:t>
      </w:r>
    </w:p>
    <w:p w14:paraId="3E869B4E" w14:textId="4128A31A" w:rsidR="00C44BC2" w:rsidRDefault="00C44BC2"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pielikums – Tehniskā specifikācija – ekspertīzes uzdevums;</w:t>
      </w:r>
    </w:p>
    <w:p w14:paraId="4F05F935" w14:textId="65267F28" w:rsidR="00C44BC2" w:rsidRDefault="00C44BC2"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pielikums – Tehniskā piedāvājuma forma;</w:t>
      </w:r>
    </w:p>
    <w:p w14:paraId="10E8FE72" w14:textId="32223016" w:rsidR="00C44BC2" w:rsidRPr="00C44BC2" w:rsidRDefault="00C44BC2" w:rsidP="00C44BC2">
      <w:pPr>
        <w:pStyle w:val="ListParagraph"/>
        <w:numPr>
          <w:ilvl w:val="0"/>
          <w:numId w:val="55"/>
        </w:numPr>
        <w:spacing w:after="0" w:line="240" w:lineRule="auto"/>
        <w:ind w:left="714" w:hanging="357"/>
        <w:rPr>
          <w:rFonts w:ascii="Times New Roman" w:hAnsi="Times New Roman"/>
          <w:bCs/>
          <w:sz w:val="24"/>
          <w:szCs w:val="24"/>
        </w:rPr>
      </w:pPr>
      <w:r>
        <w:rPr>
          <w:rFonts w:ascii="Times New Roman" w:hAnsi="Times New Roman"/>
          <w:bCs/>
          <w:sz w:val="24"/>
          <w:szCs w:val="24"/>
        </w:rPr>
        <w:t>pielikums – Līguma projekts</w:t>
      </w:r>
    </w:p>
    <w:p w14:paraId="44FE7C9F" w14:textId="5F3F7C37" w:rsidR="007E53D7" w:rsidRPr="00CF7F15" w:rsidRDefault="007E53D7" w:rsidP="00CF7F15">
      <w:pPr>
        <w:pStyle w:val="ListParagraph"/>
        <w:numPr>
          <w:ilvl w:val="0"/>
          <w:numId w:val="55"/>
        </w:numPr>
        <w:ind w:left="709" w:hanging="709"/>
        <w:rPr>
          <w:rFonts w:ascii="Times New Roman" w:hAnsi="Times New Roman"/>
          <w:b/>
          <w:sz w:val="32"/>
          <w:szCs w:val="24"/>
        </w:rPr>
      </w:pPr>
      <w:r w:rsidRPr="00CF7F15">
        <w:rPr>
          <w:rFonts w:ascii="Times New Roman" w:hAnsi="Times New Roman"/>
          <w:b/>
          <w:sz w:val="32"/>
          <w:szCs w:val="24"/>
        </w:rPr>
        <w:br w:type="page"/>
      </w:r>
    </w:p>
    <w:bookmarkEnd w:id="47"/>
    <w:bookmarkEnd w:id="48"/>
    <w:bookmarkEnd w:id="49"/>
    <w:bookmarkEnd w:id="50"/>
    <w:bookmarkEnd w:id="51"/>
    <w:bookmarkEnd w:id="52"/>
    <w:bookmarkEnd w:id="53"/>
    <w:bookmarkEnd w:id="54"/>
    <w:bookmarkEnd w:id="55"/>
    <w:bookmarkEnd w:id="56"/>
    <w:bookmarkEnd w:id="57"/>
    <w:bookmarkEnd w:id="58"/>
    <w:p w14:paraId="7CC7B75D" w14:textId="676AC49A" w:rsidR="007E53D7" w:rsidRPr="002F3692" w:rsidRDefault="002F3692" w:rsidP="002F3692">
      <w:pPr>
        <w:spacing w:after="0" w:line="240" w:lineRule="auto"/>
        <w:ind w:left="360"/>
        <w:jc w:val="right"/>
        <w:rPr>
          <w:rFonts w:ascii="Times New Roman" w:eastAsia="Times New Roman" w:hAnsi="Times New Roman" w:cs="Times New Roman"/>
          <w:sz w:val="20"/>
          <w:szCs w:val="20"/>
        </w:rPr>
      </w:pPr>
      <w:r w:rsidRPr="002F3692">
        <w:rPr>
          <w:rFonts w:ascii="Times New Roman" w:eastAsia="Times New Roman" w:hAnsi="Times New Roman" w:cs="Times New Roman"/>
          <w:sz w:val="20"/>
          <w:szCs w:val="20"/>
        </w:rPr>
        <w:lastRenderedPageBreak/>
        <w:t>1.pielikums</w:t>
      </w:r>
    </w:p>
    <w:p w14:paraId="17C1D715" w14:textId="28F5D067" w:rsidR="002F3692" w:rsidRPr="002F3692" w:rsidRDefault="002F3692" w:rsidP="002F3692">
      <w:pPr>
        <w:spacing w:after="0" w:line="240" w:lineRule="auto"/>
        <w:ind w:left="360"/>
        <w:jc w:val="right"/>
        <w:rPr>
          <w:rFonts w:ascii="Times New Roman" w:eastAsia="Times New Roman" w:hAnsi="Times New Roman" w:cs="Times New Roman"/>
          <w:sz w:val="20"/>
          <w:szCs w:val="20"/>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1830CA">
        <w:rPr>
          <w:rFonts w:ascii="Times New Roman" w:eastAsia="Times New Roman" w:hAnsi="Times New Roman" w:cs="Times New Roman"/>
          <w:sz w:val="20"/>
          <w:szCs w:val="20"/>
        </w:rPr>
        <w:t>03</w:t>
      </w:r>
    </w:p>
    <w:p w14:paraId="689E9709" w14:textId="77777777" w:rsidR="002F3692" w:rsidRDefault="002F3692" w:rsidP="002F3692">
      <w:pPr>
        <w:pStyle w:val="ListParagraph"/>
        <w:keepNext/>
        <w:spacing w:after="0" w:line="240" w:lineRule="auto"/>
        <w:jc w:val="center"/>
        <w:outlineLvl w:val="2"/>
        <w:rPr>
          <w:rFonts w:ascii="Times New Roman" w:hAnsi="Times New Roman"/>
          <w:b/>
          <w:bCs/>
          <w:sz w:val="24"/>
          <w:szCs w:val="26"/>
          <w:lang w:val="en-GB"/>
        </w:rPr>
      </w:pPr>
      <w:bookmarkStart w:id="61" w:name="_Toc37925581"/>
      <w:bookmarkStart w:id="62" w:name="_Toc223763544"/>
      <w:bookmarkStart w:id="63" w:name="_Toc223763697"/>
      <w:bookmarkStart w:id="64" w:name="_Toc223763770"/>
      <w:bookmarkStart w:id="65" w:name="_Toc223764111"/>
      <w:bookmarkStart w:id="66" w:name="_Toc223764487"/>
      <w:bookmarkStart w:id="67" w:name="_Toc223765212"/>
      <w:bookmarkStart w:id="68" w:name="_Toc223765298"/>
      <w:bookmarkStart w:id="69" w:name="_Toc223765377"/>
      <w:bookmarkStart w:id="70" w:name="_Toc223765436"/>
      <w:bookmarkStart w:id="71" w:name="_Toc223765490"/>
      <w:bookmarkStart w:id="72" w:name="_Toc223765628"/>
      <w:bookmarkStart w:id="73" w:name="_Toc223765767"/>
    </w:p>
    <w:p w14:paraId="6E9450CA" w14:textId="77777777" w:rsidR="002F3692" w:rsidRDefault="002F3692" w:rsidP="002F3692">
      <w:pPr>
        <w:pStyle w:val="ListParagraph"/>
        <w:keepNext/>
        <w:spacing w:after="0" w:line="240" w:lineRule="auto"/>
        <w:jc w:val="center"/>
        <w:outlineLvl w:val="2"/>
        <w:rPr>
          <w:rFonts w:ascii="Times New Roman" w:hAnsi="Times New Roman"/>
          <w:b/>
          <w:bCs/>
          <w:sz w:val="24"/>
          <w:szCs w:val="26"/>
          <w:lang w:val="en-GB"/>
        </w:rPr>
      </w:pPr>
    </w:p>
    <w:p w14:paraId="0F411E6F" w14:textId="2715135B" w:rsidR="002F3692" w:rsidRPr="002F3692" w:rsidRDefault="007E53D7" w:rsidP="002F3692">
      <w:pPr>
        <w:pStyle w:val="ListParagraph"/>
        <w:keepNext/>
        <w:spacing w:after="0" w:line="240" w:lineRule="auto"/>
        <w:jc w:val="center"/>
        <w:outlineLvl w:val="2"/>
        <w:rPr>
          <w:rFonts w:ascii="Times New Roman" w:hAnsi="Times New Roman"/>
          <w:b/>
          <w:bCs/>
          <w:sz w:val="24"/>
          <w:szCs w:val="26"/>
          <w:lang w:val="en-GB"/>
        </w:rPr>
      </w:pPr>
      <w:r w:rsidRPr="002F3692">
        <w:rPr>
          <w:rFonts w:ascii="Times New Roman" w:hAnsi="Times New Roman"/>
          <w:b/>
          <w:bCs/>
          <w:sz w:val="24"/>
          <w:szCs w:val="26"/>
          <w:lang w:val="en-GB"/>
        </w:rPr>
        <w:t>PIETEIKUMS</w:t>
      </w:r>
      <w:bookmarkEnd w:id="61"/>
    </w:p>
    <w:p w14:paraId="19CBDE73" w14:textId="1CEDABB9" w:rsidR="002F3692" w:rsidRPr="001830CA" w:rsidRDefault="002F3692" w:rsidP="002F3692">
      <w:pPr>
        <w:pStyle w:val="ListParagraph"/>
        <w:keepNext/>
        <w:spacing w:after="0" w:line="240" w:lineRule="auto"/>
        <w:jc w:val="center"/>
        <w:outlineLvl w:val="2"/>
        <w:rPr>
          <w:rFonts w:ascii="Times New Roman" w:hAnsi="Times New Roman"/>
          <w:sz w:val="24"/>
          <w:szCs w:val="24"/>
        </w:rPr>
      </w:pPr>
      <w:r w:rsidRPr="001830CA">
        <w:rPr>
          <w:rFonts w:ascii="Times New Roman" w:hAnsi="Times New Roman"/>
          <w:sz w:val="24"/>
          <w:szCs w:val="24"/>
        </w:rPr>
        <w:t>Iepirkumam “Būvekspertīzes pakalpojuma sniegšana projekta “Olaines notekūdeņu attīrīšanas iekārtu rekonstrukcijas darbu projekta 1. un 2. rekonstrukcijas darbu  kārtai izstrāde un rekonstrukcijas darbu 1.kārtas  izpilde” ietvaros”</w:t>
      </w:r>
    </w:p>
    <w:p w14:paraId="64E1AA7A" w14:textId="0D961E21" w:rsidR="002F3692" w:rsidRPr="001830CA" w:rsidRDefault="002F3692" w:rsidP="002F3692">
      <w:pPr>
        <w:pStyle w:val="ListParagraph"/>
        <w:keepNext/>
        <w:spacing w:after="0" w:line="240" w:lineRule="auto"/>
        <w:jc w:val="center"/>
        <w:outlineLvl w:val="2"/>
        <w:rPr>
          <w:rFonts w:ascii="Times New Roman" w:hAnsi="Times New Roman"/>
          <w:sz w:val="24"/>
          <w:szCs w:val="26"/>
          <w:lang w:val="en-GB"/>
        </w:rPr>
      </w:pPr>
      <w:r w:rsidRPr="001830CA">
        <w:rPr>
          <w:rFonts w:ascii="Times New Roman" w:hAnsi="Times New Roman"/>
          <w:sz w:val="24"/>
          <w:szCs w:val="24"/>
        </w:rPr>
        <w:t>ID Nr. AS OŪS 2021/</w:t>
      </w:r>
      <w:r w:rsidR="001830CA" w:rsidRPr="001830CA">
        <w:rPr>
          <w:rFonts w:ascii="Times New Roman" w:hAnsi="Times New Roman"/>
          <w:sz w:val="24"/>
          <w:szCs w:val="24"/>
        </w:rPr>
        <w:t>03</w:t>
      </w:r>
    </w:p>
    <w:tbl>
      <w:tblPr>
        <w:tblStyle w:val="TableGrid"/>
        <w:tblW w:w="0" w:type="auto"/>
        <w:tblLook w:val="04A0" w:firstRow="1" w:lastRow="0" w:firstColumn="1" w:lastColumn="0" w:noHBand="0" w:noVBand="1"/>
      </w:tblPr>
      <w:tblGrid>
        <w:gridCol w:w="3223"/>
        <w:gridCol w:w="6046"/>
      </w:tblGrid>
      <w:tr w:rsidR="007E53D7" w:rsidRPr="007E53D7" w14:paraId="3E539EC1" w14:textId="77777777" w:rsidTr="00003426">
        <w:tc>
          <w:tcPr>
            <w:tcW w:w="3223" w:type="dxa"/>
          </w:tcPr>
          <w:bookmarkEnd w:id="59"/>
          <w:bookmarkEnd w:id="62"/>
          <w:bookmarkEnd w:id="63"/>
          <w:bookmarkEnd w:id="64"/>
          <w:bookmarkEnd w:id="65"/>
          <w:bookmarkEnd w:id="66"/>
          <w:bookmarkEnd w:id="67"/>
          <w:bookmarkEnd w:id="68"/>
          <w:bookmarkEnd w:id="69"/>
          <w:bookmarkEnd w:id="70"/>
          <w:bookmarkEnd w:id="71"/>
          <w:bookmarkEnd w:id="72"/>
          <w:bookmarkEnd w:id="73"/>
          <w:p w14:paraId="670EC147" w14:textId="77777777" w:rsidR="007E53D7" w:rsidRPr="007E53D7" w:rsidRDefault="007E53D7" w:rsidP="007E53D7">
            <w:pPr>
              <w:jc w:val="both"/>
              <w:rPr>
                <w:sz w:val="24"/>
                <w:szCs w:val="24"/>
              </w:rPr>
            </w:pPr>
            <w:r w:rsidRPr="007E53D7">
              <w:rPr>
                <w:sz w:val="24"/>
                <w:szCs w:val="24"/>
              </w:rPr>
              <w:t>Kam</w:t>
            </w:r>
          </w:p>
        </w:tc>
        <w:tc>
          <w:tcPr>
            <w:tcW w:w="6046" w:type="dxa"/>
          </w:tcPr>
          <w:p w14:paraId="3C19A173" w14:textId="77777777" w:rsidR="007E53D7" w:rsidRPr="007E53D7" w:rsidRDefault="007E53D7" w:rsidP="007E53D7">
            <w:pPr>
              <w:jc w:val="both"/>
              <w:rPr>
                <w:sz w:val="24"/>
                <w:szCs w:val="24"/>
              </w:rPr>
            </w:pPr>
            <w:r w:rsidRPr="007E53D7">
              <w:rPr>
                <w:sz w:val="24"/>
                <w:szCs w:val="24"/>
              </w:rPr>
              <w:t>AS “Olaines ūdens un siltums”</w:t>
            </w:r>
          </w:p>
        </w:tc>
      </w:tr>
      <w:tr w:rsidR="00C53B24" w:rsidRPr="007E53D7" w14:paraId="2EDF4989" w14:textId="77777777" w:rsidTr="007263BB">
        <w:trPr>
          <w:trHeight w:val="1104"/>
        </w:trPr>
        <w:tc>
          <w:tcPr>
            <w:tcW w:w="3223" w:type="dxa"/>
          </w:tcPr>
          <w:p w14:paraId="03BC4EF4" w14:textId="610DD61B" w:rsidR="00C53B24" w:rsidRPr="008820AB" w:rsidRDefault="00C53B24" w:rsidP="007E53D7">
            <w:pPr>
              <w:jc w:val="both"/>
            </w:pPr>
            <w:r w:rsidRPr="007E53D7">
              <w:rPr>
                <w:sz w:val="24"/>
                <w:szCs w:val="24"/>
              </w:rPr>
              <w:t>Pretendents</w:t>
            </w:r>
            <w:r w:rsidR="008820AB">
              <w:rPr>
                <w:sz w:val="24"/>
                <w:szCs w:val="24"/>
              </w:rPr>
              <w:t>: (</w:t>
            </w:r>
            <w:r w:rsidR="008820AB" w:rsidRPr="008820AB">
              <w:t>r</w:t>
            </w:r>
            <w:r w:rsidRPr="008820AB">
              <w:t>eģistrācijas Nr.</w:t>
            </w:r>
            <w:r w:rsidR="008820AB" w:rsidRPr="008820AB">
              <w:t>,</w:t>
            </w:r>
          </w:p>
          <w:p w14:paraId="2029C20F" w14:textId="77777777" w:rsidR="00C53B24" w:rsidRDefault="008820AB" w:rsidP="007E53D7">
            <w:pPr>
              <w:jc w:val="both"/>
            </w:pPr>
            <w:r w:rsidRPr="008820AB">
              <w:t>j</w:t>
            </w:r>
            <w:r w:rsidR="00C53B24" w:rsidRPr="008820AB">
              <w:t xml:space="preserve">uridiskā adrese, </w:t>
            </w:r>
            <w:r w:rsidRPr="008820AB">
              <w:t>k</w:t>
            </w:r>
            <w:r w:rsidR="00C53B24" w:rsidRPr="008820AB">
              <w:t>orespondences  adrese</w:t>
            </w:r>
            <w:r>
              <w:t>).</w:t>
            </w:r>
          </w:p>
          <w:p w14:paraId="28FE341F" w14:textId="067047DD" w:rsidR="008820AB" w:rsidRPr="008820AB" w:rsidRDefault="008820AB" w:rsidP="007E53D7">
            <w:pPr>
              <w:jc w:val="both"/>
              <w:rPr>
                <w:sz w:val="24"/>
                <w:szCs w:val="24"/>
              </w:rPr>
            </w:pPr>
            <w:r w:rsidRPr="008820AB">
              <w:rPr>
                <w:sz w:val="24"/>
                <w:szCs w:val="24"/>
              </w:rPr>
              <w:t>Ja pretendents ir personu apvienība, tad jānorāda visi tās dalībnieki</w:t>
            </w:r>
            <w:r>
              <w:rPr>
                <w:sz w:val="24"/>
                <w:szCs w:val="24"/>
              </w:rPr>
              <w:t xml:space="preserve"> (</w:t>
            </w:r>
            <w:r w:rsidRPr="008820AB">
              <w:rPr>
                <w:i/>
                <w:iCs/>
              </w:rPr>
              <w:t>šo</w:t>
            </w:r>
            <w:r>
              <w:rPr>
                <w:sz w:val="24"/>
                <w:szCs w:val="24"/>
              </w:rPr>
              <w:t xml:space="preserve"> </w:t>
            </w:r>
            <w:r>
              <w:rPr>
                <w:i/>
                <w:iCs/>
              </w:rPr>
              <w:t>informāciju jānorāda tikai gadījumā,</w:t>
            </w:r>
            <w:r w:rsidRPr="001B13A5">
              <w:rPr>
                <w:i/>
                <w:iCs/>
              </w:rPr>
              <w:t xml:space="preserve"> ja pretendents ir personu apvienība</w:t>
            </w:r>
          </w:p>
        </w:tc>
        <w:tc>
          <w:tcPr>
            <w:tcW w:w="6046" w:type="dxa"/>
          </w:tcPr>
          <w:p w14:paraId="3B225337" w14:textId="77777777" w:rsidR="00C53B24" w:rsidRPr="007E53D7" w:rsidRDefault="00C53B24" w:rsidP="007E53D7">
            <w:pPr>
              <w:jc w:val="both"/>
              <w:rPr>
                <w:sz w:val="24"/>
                <w:szCs w:val="24"/>
              </w:rPr>
            </w:pPr>
          </w:p>
        </w:tc>
      </w:tr>
      <w:tr w:rsidR="007E53D7" w:rsidRPr="007E53D7" w14:paraId="38B9E933" w14:textId="77777777" w:rsidTr="00003426">
        <w:tc>
          <w:tcPr>
            <w:tcW w:w="3223" w:type="dxa"/>
          </w:tcPr>
          <w:p w14:paraId="0F64BAA4" w14:textId="26AF0420" w:rsidR="007E53D7" w:rsidRPr="007E53D7" w:rsidRDefault="007E53D7" w:rsidP="007E53D7">
            <w:pPr>
              <w:jc w:val="both"/>
              <w:rPr>
                <w:sz w:val="24"/>
                <w:szCs w:val="24"/>
              </w:rPr>
            </w:pPr>
            <w:r w:rsidRPr="007E53D7">
              <w:rPr>
                <w:sz w:val="24"/>
                <w:szCs w:val="24"/>
              </w:rPr>
              <w:t>Bankas rekvizīti</w:t>
            </w:r>
            <w:r w:rsidR="008820AB">
              <w:rPr>
                <w:sz w:val="24"/>
                <w:szCs w:val="24"/>
              </w:rPr>
              <w:t>:</w:t>
            </w:r>
          </w:p>
        </w:tc>
        <w:tc>
          <w:tcPr>
            <w:tcW w:w="6046" w:type="dxa"/>
          </w:tcPr>
          <w:p w14:paraId="2658D396" w14:textId="77777777" w:rsidR="007E53D7" w:rsidRPr="007E53D7" w:rsidRDefault="007E53D7" w:rsidP="007E53D7">
            <w:pPr>
              <w:jc w:val="both"/>
              <w:rPr>
                <w:sz w:val="24"/>
                <w:szCs w:val="24"/>
              </w:rPr>
            </w:pPr>
          </w:p>
        </w:tc>
      </w:tr>
      <w:tr w:rsidR="007E53D7" w:rsidRPr="007E53D7" w14:paraId="4314BB31" w14:textId="77777777" w:rsidTr="00003426">
        <w:tc>
          <w:tcPr>
            <w:tcW w:w="3223" w:type="dxa"/>
          </w:tcPr>
          <w:p w14:paraId="4F341CD9" w14:textId="6F157ED1" w:rsidR="007E53D7" w:rsidRPr="007E53D7" w:rsidRDefault="007E53D7" w:rsidP="007E53D7">
            <w:pPr>
              <w:jc w:val="both"/>
              <w:rPr>
                <w:sz w:val="24"/>
                <w:szCs w:val="24"/>
              </w:rPr>
            </w:pPr>
            <w:r w:rsidRPr="007E53D7">
              <w:rPr>
                <w:sz w:val="24"/>
                <w:szCs w:val="24"/>
              </w:rPr>
              <w:t>E-pasta adrese</w:t>
            </w:r>
            <w:r w:rsidR="008820AB">
              <w:rPr>
                <w:sz w:val="24"/>
                <w:szCs w:val="24"/>
              </w:rPr>
              <w:t>:</w:t>
            </w:r>
          </w:p>
        </w:tc>
        <w:tc>
          <w:tcPr>
            <w:tcW w:w="6046" w:type="dxa"/>
          </w:tcPr>
          <w:p w14:paraId="1D438A13" w14:textId="77777777" w:rsidR="007E53D7" w:rsidRPr="007E53D7" w:rsidRDefault="007E53D7" w:rsidP="007E53D7">
            <w:pPr>
              <w:jc w:val="both"/>
              <w:rPr>
                <w:sz w:val="24"/>
                <w:szCs w:val="24"/>
              </w:rPr>
            </w:pPr>
          </w:p>
        </w:tc>
      </w:tr>
      <w:tr w:rsidR="007E53D7" w:rsidRPr="007E53D7" w14:paraId="47BCFE2B" w14:textId="77777777" w:rsidTr="00003426">
        <w:tc>
          <w:tcPr>
            <w:tcW w:w="3223" w:type="dxa"/>
          </w:tcPr>
          <w:p w14:paraId="0D5E1ACC" w14:textId="106ADFB9" w:rsidR="007E53D7" w:rsidRPr="007E53D7" w:rsidRDefault="007E53D7" w:rsidP="007E53D7">
            <w:pPr>
              <w:jc w:val="both"/>
              <w:rPr>
                <w:sz w:val="24"/>
                <w:szCs w:val="24"/>
              </w:rPr>
            </w:pPr>
            <w:r w:rsidRPr="007E53D7">
              <w:rPr>
                <w:sz w:val="24"/>
                <w:szCs w:val="24"/>
              </w:rPr>
              <w:t>Tālruni</w:t>
            </w:r>
            <w:r w:rsidR="008820AB">
              <w:rPr>
                <w:sz w:val="24"/>
                <w:szCs w:val="24"/>
              </w:rPr>
              <w:t>s:</w:t>
            </w:r>
          </w:p>
        </w:tc>
        <w:tc>
          <w:tcPr>
            <w:tcW w:w="6046" w:type="dxa"/>
          </w:tcPr>
          <w:p w14:paraId="6E36CF56" w14:textId="77777777" w:rsidR="007E53D7" w:rsidRPr="007E53D7" w:rsidRDefault="007E53D7" w:rsidP="007E53D7">
            <w:pPr>
              <w:jc w:val="both"/>
              <w:rPr>
                <w:sz w:val="24"/>
                <w:szCs w:val="24"/>
              </w:rPr>
            </w:pPr>
          </w:p>
        </w:tc>
      </w:tr>
      <w:tr w:rsidR="007E53D7" w:rsidRPr="007E53D7" w14:paraId="100EA406" w14:textId="77777777" w:rsidTr="00003426">
        <w:tc>
          <w:tcPr>
            <w:tcW w:w="3223" w:type="dxa"/>
          </w:tcPr>
          <w:p w14:paraId="386F8F10" w14:textId="4AEC4134" w:rsidR="007E53D7" w:rsidRPr="007E53D7" w:rsidRDefault="007E53D7" w:rsidP="007E53D7">
            <w:pPr>
              <w:jc w:val="both"/>
              <w:rPr>
                <w:sz w:val="24"/>
                <w:szCs w:val="24"/>
              </w:rPr>
            </w:pPr>
            <w:r w:rsidRPr="007E53D7">
              <w:rPr>
                <w:sz w:val="24"/>
                <w:szCs w:val="24"/>
              </w:rPr>
              <w:t>Norādīt, vai Pretendents ir mazais vai vidējais uzņēmums</w:t>
            </w:r>
          </w:p>
        </w:tc>
        <w:tc>
          <w:tcPr>
            <w:tcW w:w="6046" w:type="dxa"/>
          </w:tcPr>
          <w:p w14:paraId="2AD031AE" w14:textId="77777777" w:rsidR="007E53D7" w:rsidRPr="007E53D7" w:rsidRDefault="007E53D7" w:rsidP="007E53D7">
            <w:pPr>
              <w:jc w:val="both"/>
              <w:rPr>
                <w:sz w:val="24"/>
                <w:szCs w:val="24"/>
              </w:rPr>
            </w:pPr>
          </w:p>
        </w:tc>
      </w:tr>
      <w:tr w:rsidR="007E53D7" w:rsidRPr="007E53D7" w14:paraId="0C9E17D4" w14:textId="77777777" w:rsidTr="00003426">
        <w:tc>
          <w:tcPr>
            <w:tcW w:w="3223" w:type="dxa"/>
          </w:tcPr>
          <w:p w14:paraId="1CB73C6B" w14:textId="77777777" w:rsidR="007E53D7" w:rsidRPr="007E53D7" w:rsidRDefault="007E53D7" w:rsidP="007E53D7">
            <w:pPr>
              <w:jc w:val="both"/>
              <w:rPr>
                <w:sz w:val="24"/>
                <w:szCs w:val="24"/>
              </w:rPr>
            </w:pPr>
            <w:r w:rsidRPr="007E53D7">
              <w:rPr>
                <w:sz w:val="24"/>
                <w:szCs w:val="24"/>
              </w:rPr>
              <w:t>Pretendenta kontaktpersona</w:t>
            </w:r>
          </w:p>
          <w:p w14:paraId="3C959E3A" w14:textId="77777777" w:rsidR="007E53D7" w:rsidRPr="007E53D7" w:rsidRDefault="007E53D7" w:rsidP="007E53D7">
            <w:pPr>
              <w:jc w:val="both"/>
              <w:rPr>
                <w:sz w:val="18"/>
                <w:szCs w:val="18"/>
              </w:rPr>
            </w:pPr>
            <w:r w:rsidRPr="007E53D7">
              <w:rPr>
                <w:sz w:val="18"/>
                <w:szCs w:val="18"/>
              </w:rPr>
              <w:t>(vārds, uzvārds, amats, telefona Nr., e-pasts)</w:t>
            </w:r>
          </w:p>
        </w:tc>
        <w:tc>
          <w:tcPr>
            <w:tcW w:w="6046" w:type="dxa"/>
          </w:tcPr>
          <w:p w14:paraId="52E3EA3D" w14:textId="77777777" w:rsidR="007E53D7" w:rsidRPr="007E53D7" w:rsidRDefault="007E53D7" w:rsidP="007E53D7">
            <w:pPr>
              <w:jc w:val="both"/>
            </w:pPr>
          </w:p>
        </w:tc>
      </w:tr>
      <w:tr w:rsidR="007E53D7" w:rsidRPr="007E53D7" w14:paraId="02A91142" w14:textId="77777777" w:rsidTr="00003426">
        <w:tc>
          <w:tcPr>
            <w:tcW w:w="3223" w:type="dxa"/>
          </w:tcPr>
          <w:p w14:paraId="2804E88C" w14:textId="77777777" w:rsidR="007E53D7" w:rsidRPr="007E53D7" w:rsidRDefault="007E53D7" w:rsidP="007E53D7">
            <w:pPr>
              <w:jc w:val="both"/>
              <w:rPr>
                <w:sz w:val="24"/>
                <w:szCs w:val="24"/>
              </w:rPr>
            </w:pPr>
            <w:r w:rsidRPr="007E53D7">
              <w:rPr>
                <w:sz w:val="24"/>
                <w:szCs w:val="24"/>
              </w:rPr>
              <w:t xml:space="preserve">Citi uzņēmēji </w:t>
            </w:r>
          </w:p>
          <w:p w14:paraId="5F5A161A" w14:textId="1CCDC0C1" w:rsidR="007E53D7" w:rsidRPr="007E53D7" w:rsidRDefault="007E53D7" w:rsidP="007E53D7">
            <w:pPr>
              <w:jc w:val="both"/>
            </w:pPr>
            <w:r w:rsidRPr="007E53D7">
              <w:rPr>
                <w:sz w:val="18"/>
                <w:szCs w:val="18"/>
              </w:rPr>
              <w:t>(uzņēmumu nosaukumi, uz kuru iespējām kvalifikācijas pierādīšanai balstās Pretendents),</w:t>
            </w:r>
            <w:r w:rsidRPr="007E53D7">
              <w:t xml:space="preserve"> </w:t>
            </w:r>
          </w:p>
          <w:p w14:paraId="1E0EDC15" w14:textId="77777777" w:rsidR="007E53D7" w:rsidRPr="007E53D7" w:rsidRDefault="007E53D7" w:rsidP="007E53D7">
            <w:pPr>
              <w:jc w:val="both"/>
            </w:pPr>
            <w:r w:rsidRPr="007E53D7">
              <w:rPr>
                <w:sz w:val="24"/>
                <w:szCs w:val="24"/>
              </w:rPr>
              <w:t>t.sk., par katru uzņēmēju norādīt, vai tas ir mazais vai vidējais uzņēmums</w:t>
            </w:r>
          </w:p>
        </w:tc>
        <w:tc>
          <w:tcPr>
            <w:tcW w:w="6046" w:type="dxa"/>
          </w:tcPr>
          <w:p w14:paraId="3B1DD60A" w14:textId="77777777" w:rsidR="007E53D7" w:rsidRPr="007E53D7" w:rsidRDefault="007E53D7" w:rsidP="007E53D7">
            <w:pPr>
              <w:jc w:val="both"/>
            </w:pPr>
          </w:p>
        </w:tc>
      </w:tr>
    </w:tbl>
    <w:p w14:paraId="42C405DB" w14:textId="7D2D7CD0" w:rsidR="00003426" w:rsidRDefault="00003426" w:rsidP="002447B9">
      <w:pPr>
        <w:pStyle w:val="ListParagraph"/>
        <w:numPr>
          <w:ilvl w:val="0"/>
          <w:numId w:val="39"/>
        </w:numPr>
        <w:spacing w:after="0" w:line="240" w:lineRule="auto"/>
        <w:ind w:left="425" w:hanging="425"/>
        <w:jc w:val="both"/>
        <w:rPr>
          <w:rFonts w:ascii="Times New Roman" w:hAnsi="Times New Roman"/>
          <w:sz w:val="24"/>
          <w:szCs w:val="24"/>
        </w:rPr>
      </w:pPr>
      <w:r w:rsidRPr="00003426">
        <w:rPr>
          <w:rFonts w:ascii="Times New Roman" w:hAnsi="Times New Roman"/>
          <w:sz w:val="24"/>
          <w:szCs w:val="24"/>
        </w:rPr>
        <w:t xml:space="preserve">Ar šo mēs apliecinām savu dalību </w:t>
      </w:r>
      <w:r>
        <w:rPr>
          <w:rFonts w:ascii="Times New Roman" w:hAnsi="Times New Roman"/>
          <w:sz w:val="24"/>
          <w:szCs w:val="24"/>
        </w:rPr>
        <w:t>Iepirkumā</w:t>
      </w:r>
      <w:r w:rsidRPr="00003426">
        <w:rPr>
          <w:rFonts w:ascii="Times New Roman" w:hAnsi="Times New Roman"/>
          <w:sz w:val="24"/>
          <w:szCs w:val="24"/>
        </w:rPr>
        <w:t xml:space="preserve"> “Būvekspertīzes pakalpojuma sniegšana projekta “Olaines notekūdeņu attīrīšanas iekārtu rekonstrukcijas darbu projekta 1. un 2. rekonstrukcijas darbu  kārtai izstrāde un rekonstrukcijas darbu 1.kārtas  izpilde” ietvaros”, ID Nr. AS OŪS 2021/</w:t>
      </w:r>
      <w:r w:rsidR="00514443">
        <w:rPr>
          <w:rFonts w:ascii="Times New Roman" w:hAnsi="Times New Roman"/>
          <w:sz w:val="24"/>
          <w:szCs w:val="24"/>
        </w:rPr>
        <w:t xml:space="preserve">03. </w:t>
      </w:r>
      <w:r w:rsidRPr="00003426">
        <w:rPr>
          <w:rFonts w:ascii="Times New Roman" w:hAnsi="Times New Roman"/>
          <w:sz w:val="24"/>
          <w:szCs w:val="24"/>
        </w:rPr>
        <w:t>Apstiprinām, ka esam iepazinušies ar nolikumu, un piekrītam visiem tajā minētajiem nosacījumiem, tie ir skaidri un saprotami, iebildumu un pretenziju par tiem nav</w:t>
      </w:r>
      <w:r w:rsidR="00527AD5">
        <w:rPr>
          <w:rFonts w:ascii="Times New Roman" w:hAnsi="Times New Roman"/>
          <w:sz w:val="24"/>
          <w:szCs w:val="24"/>
        </w:rPr>
        <w:t>.</w:t>
      </w:r>
    </w:p>
    <w:p w14:paraId="551A2E66" w14:textId="723EBA46" w:rsidR="005F2F08" w:rsidRDefault="005F2F08" w:rsidP="002447B9">
      <w:pPr>
        <w:pStyle w:val="ListParagraph"/>
        <w:numPr>
          <w:ilvl w:val="0"/>
          <w:numId w:val="39"/>
        </w:numPr>
        <w:spacing w:after="0" w:line="240" w:lineRule="auto"/>
        <w:ind w:left="425" w:hanging="425"/>
        <w:jc w:val="both"/>
        <w:rPr>
          <w:rFonts w:ascii="Times New Roman" w:hAnsi="Times New Roman"/>
          <w:sz w:val="24"/>
          <w:szCs w:val="24"/>
        </w:rPr>
      </w:pPr>
      <w:r>
        <w:rPr>
          <w:rFonts w:ascii="Times New Roman" w:hAnsi="Times New Roman"/>
          <w:sz w:val="24"/>
          <w:szCs w:val="24"/>
        </w:rPr>
        <w:t>Apliecinām, ka mūsu piedāvājums ir spēkā ______ (____) kalendārās dienas no piedāvājuma iesniegšanas termiņa.</w:t>
      </w:r>
    </w:p>
    <w:p w14:paraId="2B07B95D" w14:textId="29F4F7DB" w:rsidR="007E53D7" w:rsidRPr="00527AD5" w:rsidRDefault="007E53D7" w:rsidP="002447B9">
      <w:pPr>
        <w:pStyle w:val="ListParagraph"/>
        <w:numPr>
          <w:ilvl w:val="0"/>
          <w:numId w:val="39"/>
        </w:numPr>
        <w:spacing w:after="0" w:line="240" w:lineRule="auto"/>
        <w:ind w:left="425" w:hanging="425"/>
        <w:jc w:val="both"/>
        <w:rPr>
          <w:rFonts w:ascii="Times New Roman" w:hAnsi="Times New Roman"/>
          <w:sz w:val="24"/>
          <w:szCs w:val="24"/>
        </w:rPr>
      </w:pPr>
      <w:r w:rsidRPr="00527AD5">
        <w:rPr>
          <w:rFonts w:ascii="Times New Roman" w:hAnsi="Times New Roman"/>
          <w:sz w:val="24"/>
          <w:szCs w:val="24"/>
        </w:rPr>
        <w:t xml:space="preserve">Piedāvājam veikt </w:t>
      </w:r>
      <w:r w:rsidR="002F3692" w:rsidRPr="00527AD5">
        <w:rPr>
          <w:rFonts w:ascii="Times New Roman" w:hAnsi="Times New Roman"/>
          <w:sz w:val="24"/>
          <w:szCs w:val="24"/>
        </w:rPr>
        <w:t>būvekspertīzes pakalpojumu projekta “Olaines notekūdeņu attīrīšanas iekārtu rekonstrukcijas darbu projekta 1. un 2. rekonstrukcijas darbu  kārtai izstrāde un rekonstrukcijas darbu 1.kārtas  izpilde” ietvaros</w:t>
      </w:r>
      <w:r w:rsidRPr="00527AD5">
        <w:rPr>
          <w:rFonts w:ascii="Times New Roman" w:hAnsi="Times New Roman"/>
          <w:b/>
          <w:i/>
          <w:sz w:val="24"/>
          <w:szCs w:val="24"/>
        </w:rPr>
        <w:t xml:space="preserve"> </w:t>
      </w:r>
      <w:r w:rsidRPr="00527AD5">
        <w:rPr>
          <w:rFonts w:ascii="Times New Roman" w:hAnsi="Times New Roman"/>
          <w:sz w:val="24"/>
          <w:szCs w:val="24"/>
        </w:rPr>
        <w:t xml:space="preserve">saskaņā ar </w:t>
      </w:r>
      <w:bookmarkStart w:id="74" w:name="OLE_LINK9"/>
      <w:r w:rsidR="00D23212" w:rsidRPr="00527AD5">
        <w:rPr>
          <w:rFonts w:ascii="Times New Roman" w:hAnsi="Times New Roman"/>
          <w:sz w:val="24"/>
          <w:szCs w:val="24"/>
        </w:rPr>
        <w:t>I</w:t>
      </w:r>
      <w:r w:rsidRPr="00527AD5">
        <w:rPr>
          <w:rFonts w:ascii="Times New Roman" w:hAnsi="Times New Roman"/>
          <w:sz w:val="24"/>
          <w:szCs w:val="24"/>
        </w:rPr>
        <w:t xml:space="preserve">epirkuma </w:t>
      </w:r>
      <w:bookmarkEnd w:id="74"/>
      <w:r w:rsidRPr="00527AD5">
        <w:rPr>
          <w:rFonts w:ascii="Times New Roman" w:hAnsi="Times New Roman"/>
          <w:sz w:val="24"/>
          <w:szCs w:val="24"/>
        </w:rPr>
        <w:t>līguma projektu par</w:t>
      </w:r>
      <w:r w:rsidR="00527AD5">
        <w:rPr>
          <w:rFonts w:ascii="Times New Roman" w:hAnsi="Times New Roman"/>
          <w:sz w:val="24"/>
          <w:szCs w:val="24"/>
        </w:rPr>
        <w:t xml:space="preserve"> kopējo </w:t>
      </w:r>
      <w:r w:rsidR="009A4022">
        <w:rPr>
          <w:rFonts w:ascii="Times New Roman" w:hAnsi="Times New Roman"/>
          <w:sz w:val="24"/>
          <w:szCs w:val="24"/>
        </w:rPr>
        <w:t>c</w:t>
      </w:r>
      <w:r w:rsidR="00527AD5">
        <w:rPr>
          <w:rFonts w:ascii="Times New Roman" w:hAnsi="Times New Roman"/>
          <w:sz w:val="24"/>
          <w:szCs w:val="24"/>
        </w:rPr>
        <w:t>enu</w:t>
      </w:r>
      <w:r w:rsidRPr="00527AD5">
        <w:rPr>
          <w:rFonts w:ascii="Times New Roman" w:hAnsi="Times New Roman"/>
          <w:sz w:val="24"/>
          <w:szCs w:val="24"/>
        </w:rPr>
        <w:t>:</w:t>
      </w:r>
    </w:p>
    <w:tbl>
      <w:tblP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6"/>
        <w:gridCol w:w="2829"/>
        <w:gridCol w:w="15"/>
      </w:tblGrid>
      <w:tr w:rsidR="007E53D7" w:rsidRPr="007E53D7" w14:paraId="35BECC27" w14:textId="77777777" w:rsidTr="008046DF">
        <w:trPr>
          <w:gridAfter w:val="1"/>
          <w:wAfter w:w="15" w:type="dxa"/>
          <w:jc w:val="center"/>
        </w:trPr>
        <w:tc>
          <w:tcPr>
            <w:tcW w:w="7196" w:type="dxa"/>
            <w:shd w:val="clear" w:color="auto" w:fill="D9D9D9" w:themeFill="background1" w:themeFillShade="D9"/>
          </w:tcPr>
          <w:p w14:paraId="625EFAF4" w14:textId="77777777" w:rsidR="007E53D7" w:rsidRPr="007E53D7" w:rsidRDefault="007E53D7" w:rsidP="007E53D7">
            <w:pPr>
              <w:spacing w:after="0" w:line="240" w:lineRule="auto"/>
              <w:jc w:val="center"/>
              <w:rPr>
                <w:rFonts w:ascii="Times New Roman" w:eastAsia="Times New Roman" w:hAnsi="Times New Roman" w:cs="Times New Roman"/>
                <w:b/>
                <w:sz w:val="20"/>
                <w:szCs w:val="20"/>
              </w:rPr>
            </w:pPr>
            <w:r w:rsidRPr="007E53D7">
              <w:rPr>
                <w:rFonts w:ascii="Times New Roman" w:eastAsia="Times New Roman" w:hAnsi="Times New Roman" w:cs="Times New Roman"/>
                <w:b/>
                <w:sz w:val="20"/>
                <w:szCs w:val="20"/>
              </w:rPr>
              <w:t>Iepirkuma priekšmeta nosaukums</w:t>
            </w:r>
          </w:p>
        </w:tc>
        <w:tc>
          <w:tcPr>
            <w:tcW w:w="2835" w:type="dxa"/>
            <w:gridSpan w:val="2"/>
            <w:shd w:val="clear" w:color="auto" w:fill="D9D9D9" w:themeFill="background1" w:themeFillShade="D9"/>
          </w:tcPr>
          <w:p w14:paraId="70CE4F22" w14:textId="77777777" w:rsidR="007E53D7" w:rsidRPr="007E53D7" w:rsidRDefault="007E53D7" w:rsidP="007E53D7">
            <w:pPr>
              <w:spacing w:after="0" w:line="240" w:lineRule="auto"/>
              <w:jc w:val="center"/>
              <w:rPr>
                <w:rFonts w:ascii="Times New Roman" w:eastAsia="Times New Roman" w:hAnsi="Times New Roman" w:cs="Times New Roman"/>
                <w:b/>
                <w:sz w:val="20"/>
                <w:szCs w:val="20"/>
              </w:rPr>
            </w:pPr>
            <w:r w:rsidRPr="007E53D7">
              <w:rPr>
                <w:rFonts w:ascii="Times New Roman" w:eastAsia="Times New Roman" w:hAnsi="Times New Roman" w:cs="Times New Roman"/>
                <w:b/>
                <w:sz w:val="20"/>
                <w:szCs w:val="20"/>
              </w:rPr>
              <w:t>Līgumcena ar un bez PVN cipariem  (EUR)</w:t>
            </w:r>
          </w:p>
        </w:tc>
      </w:tr>
      <w:tr w:rsidR="007E53D7" w:rsidRPr="007E53D7" w14:paraId="68A11109" w14:textId="77777777" w:rsidTr="008046DF">
        <w:trPr>
          <w:trHeight w:val="192"/>
          <w:jc w:val="center"/>
        </w:trPr>
        <w:tc>
          <w:tcPr>
            <w:tcW w:w="7202" w:type="dxa"/>
            <w:gridSpan w:val="2"/>
          </w:tcPr>
          <w:p w14:paraId="73AAD74C" w14:textId="47A43BFB" w:rsidR="007E53D7" w:rsidRPr="007E53D7" w:rsidRDefault="002F3692" w:rsidP="007E53D7">
            <w:pPr>
              <w:spacing w:after="0" w:line="240" w:lineRule="auto"/>
              <w:jc w:val="center"/>
              <w:rPr>
                <w:rFonts w:ascii="Times New Roman" w:eastAsia="Times New Roman" w:hAnsi="Times New Roman" w:cs="Times New Roman"/>
                <w:sz w:val="24"/>
                <w:szCs w:val="24"/>
              </w:rPr>
            </w:pPr>
            <w:r w:rsidRPr="002F3692">
              <w:rPr>
                <w:rFonts w:ascii="Times New Roman" w:eastAsia="Times New Roman" w:hAnsi="Times New Roman" w:cs="Times New Roman"/>
                <w:sz w:val="24"/>
                <w:szCs w:val="24"/>
              </w:rPr>
              <w:t>Būvekspertīzes pakalpojuma sniegšana projekta “Olaines notekūdeņu attīrīšanas iekārtu rekonstrukcijas darbu projekta 1. un 2. rekonstrukcijas darbu  kārtai izstrāde un rekonstrukcijas darbu 1.kārtas  izpilde” ietvaros</w:t>
            </w:r>
          </w:p>
        </w:tc>
        <w:tc>
          <w:tcPr>
            <w:tcW w:w="2844" w:type="dxa"/>
            <w:gridSpan w:val="2"/>
          </w:tcPr>
          <w:p w14:paraId="24A47570" w14:textId="77777777" w:rsidR="00A001AD" w:rsidRDefault="00A001AD" w:rsidP="00A001AD">
            <w:pPr>
              <w:spacing w:after="0" w:line="240" w:lineRule="auto"/>
              <w:jc w:val="center"/>
              <w:rPr>
                <w:rFonts w:ascii="Times New Roman" w:eastAsia="Times New Roman" w:hAnsi="Times New Roman" w:cs="Times New Roman"/>
                <w:sz w:val="24"/>
                <w:szCs w:val="24"/>
              </w:rPr>
            </w:pPr>
          </w:p>
          <w:p w14:paraId="7C12645C" w14:textId="2B70E240" w:rsidR="007E53D7" w:rsidRPr="007E53D7" w:rsidRDefault="00A001AD" w:rsidP="00A001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 EUR bez PVN</w:t>
            </w:r>
          </w:p>
        </w:tc>
      </w:tr>
    </w:tbl>
    <w:p w14:paraId="06176A9A" w14:textId="0627A05B" w:rsidR="007E53D7" w:rsidRDefault="007E53D7" w:rsidP="002447B9">
      <w:pPr>
        <w:pStyle w:val="ListParagraph"/>
        <w:numPr>
          <w:ilvl w:val="0"/>
          <w:numId w:val="39"/>
        </w:numPr>
        <w:spacing w:after="0" w:line="240" w:lineRule="auto"/>
        <w:ind w:left="425" w:right="-709" w:hanging="425"/>
        <w:jc w:val="both"/>
        <w:rPr>
          <w:rFonts w:ascii="Times New Roman" w:hAnsi="Times New Roman"/>
          <w:sz w:val="24"/>
          <w:szCs w:val="24"/>
        </w:rPr>
      </w:pPr>
      <w:r w:rsidRPr="009A4022">
        <w:rPr>
          <w:rFonts w:ascii="Times New Roman" w:hAnsi="Times New Roman"/>
          <w:sz w:val="24"/>
          <w:szCs w:val="24"/>
        </w:rPr>
        <w:t>Apliecinām piedāvājumā sniegto ziņu patiesumu un precizitāti.</w:t>
      </w:r>
    </w:p>
    <w:p w14:paraId="393F71BD" w14:textId="096B3C5C" w:rsidR="0038782C" w:rsidRDefault="0038782C" w:rsidP="002447B9">
      <w:pPr>
        <w:pStyle w:val="ListParagraph"/>
        <w:numPr>
          <w:ilvl w:val="0"/>
          <w:numId w:val="39"/>
        </w:numPr>
        <w:spacing w:after="0" w:line="240" w:lineRule="auto"/>
        <w:ind w:left="425" w:right="-709" w:hanging="425"/>
        <w:jc w:val="both"/>
        <w:rPr>
          <w:rFonts w:ascii="Times New Roman" w:hAnsi="Times New Roman"/>
          <w:sz w:val="24"/>
          <w:szCs w:val="24"/>
        </w:rPr>
      </w:pPr>
      <w:r>
        <w:rPr>
          <w:rFonts w:ascii="Times New Roman" w:hAnsi="Times New Roman"/>
          <w:sz w:val="24"/>
          <w:szCs w:val="24"/>
          <w:lang w:eastAsia="en-US"/>
        </w:rPr>
        <w:t>N</w:t>
      </w:r>
      <w:r w:rsidRPr="0038782C">
        <w:rPr>
          <w:rFonts w:ascii="Times New Roman" w:hAnsi="Times New Roman"/>
          <w:sz w:val="24"/>
          <w:szCs w:val="24"/>
          <w:lang w:eastAsia="en-US"/>
        </w:rPr>
        <w:t xml:space="preserve">eesam nekādā veidā ieinteresēti nevienā citā piedāvājumā, kas iesniegts </w:t>
      </w:r>
      <w:r>
        <w:rPr>
          <w:rFonts w:ascii="Times New Roman" w:hAnsi="Times New Roman"/>
          <w:sz w:val="24"/>
          <w:szCs w:val="24"/>
          <w:lang w:eastAsia="en-US"/>
        </w:rPr>
        <w:t>Iepirkumā.</w:t>
      </w:r>
    </w:p>
    <w:p w14:paraId="71F73FAE" w14:textId="056B91C3" w:rsidR="0038782C" w:rsidRPr="009A4022" w:rsidRDefault="0038782C" w:rsidP="002447B9">
      <w:pPr>
        <w:pStyle w:val="ListParagraph"/>
        <w:numPr>
          <w:ilvl w:val="0"/>
          <w:numId w:val="39"/>
        </w:numPr>
        <w:spacing w:after="0" w:line="240" w:lineRule="auto"/>
        <w:ind w:left="425" w:right="-709" w:hanging="425"/>
        <w:jc w:val="both"/>
        <w:rPr>
          <w:rFonts w:ascii="Times New Roman" w:hAnsi="Times New Roman"/>
          <w:sz w:val="24"/>
          <w:szCs w:val="24"/>
        </w:rPr>
      </w:pPr>
      <w:r>
        <w:rPr>
          <w:rFonts w:ascii="Times New Roman" w:hAnsi="Times New Roman"/>
          <w:sz w:val="24"/>
          <w:szCs w:val="24"/>
        </w:rPr>
        <w:t>N</w:t>
      </w:r>
      <w:r w:rsidRPr="0038782C">
        <w:rPr>
          <w:rFonts w:ascii="Times New Roman" w:hAnsi="Times New Roman"/>
          <w:sz w:val="24"/>
          <w:szCs w:val="24"/>
        </w:rPr>
        <w:t xml:space="preserve">av tādu apstākļu, kuri liegtu piedalīties </w:t>
      </w:r>
      <w:r>
        <w:rPr>
          <w:rFonts w:ascii="Times New Roman" w:hAnsi="Times New Roman"/>
          <w:sz w:val="24"/>
          <w:szCs w:val="24"/>
        </w:rPr>
        <w:t>Iepirkumā</w:t>
      </w:r>
      <w:r w:rsidRPr="0038782C">
        <w:rPr>
          <w:rFonts w:ascii="Times New Roman" w:hAnsi="Times New Roman"/>
          <w:sz w:val="24"/>
          <w:szCs w:val="24"/>
        </w:rPr>
        <w:t xml:space="preserve"> un pildīt </w:t>
      </w:r>
      <w:r>
        <w:rPr>
          <w:rFonts w:ascii="Times New Roman" w:hAnsi="Times New Roman"/>
          <w:sz w:val="24"/>
          <w:szCs w:val="24"/>
        </w:rPr>
        <w:t>N</w:t>
      </w:r>
      <w:r w:rsidRPr="0038782C">
        <w:rPr>
          <w:rFonts w:ascii="Times New Roman" w:hAnsi="Times New Roman"/>
          <w:sz w:val="24"/>
          <w:szCs w:val="24"/>
        </w:rPr>
        <w:t>olikumā un tehniskajā specifikācijā norādītās prasības</w:t>
      </w:r>
      <w:r>
        <w:rPr>
          <w:rFonts w:ascii="Times New Roman" w:hAnsi="Times New Roman"/>
          <w:sz w:val="24"/>
          <w:szCs w:val="24"/>
        </w:rPr>
        <w:t>.</w:t>
      </w:r>
    </w:p>
    <w:p w14:paraId="1C5F81BB" w14:textId="77777777" w:rsidR="007E53D7" w:rsidRPr="007E53D7" w:rsidRDefault="007E53D7" w:rsidP="002447B9">
      <w:pPr>
        <w:numPr>
          <w:ilvl w:val="0"/>
          <w:numId w:val="39"/>
        </w:numPr>
        <w:spacing w:after="0" w:line="240" w:lineRule="auto"/>
        <w:ind w:left="425" w:hanging="425"/>
        <w:jc w:val="both"/>
        <w:rPr>
          <w:rFonts w:ascii="Times New Roman" w:eastAsia="Times New Roman" w:hAnsi="Times New Roman" w:cs="Times New Roman"/>
          <w:sz w:val="24"/>
          <w:szCs w:val="24"/>
        </w:rPr>
      </w:pPr>
      <w:r w:rsidRPr="007E53D7">
        <w:rPr>
          <w:rFonts w:ascii="Times New Roman" w:eastAsia="Times New Roman" w:hAnsi="Times New Roman" w:cs="Times New Roman"/>
          <w:sz w:val="24"/>
          <w:szCs w:val="24"/>
        </w:rPr>
        <w:lastRenderedPageBreak/>
        <w:t>Apliecinām, ka sagatavojot un iesniedzot šo piedāvājumu, esam izpildījuši Eiropas Parlamenta un Padomes 2016.gada 27.aprīļa Regulas (ES) 2016/679 par fizisko personu aizsardzību attiecībā uz personas datu apstrādi un šādu datu brīvu apriti, ar kuru atceļ Direktīvu 95/46/EK (Vispārīgā datu aizsardzības regula), prasības attiecībā uz tām fiziskajām personām, kuras norādītas piedāvājumā.</w:t>
      </w:r>
    </w:p>
    <w:p w14:paraId="4A1F26ED" w14:textId="2301410A" w:rsidR="007E53D7" w:rsidRDefault="007E53D7" w:rsidP="000F20D8">
      <w:pPr>
        <w:spacing w:after="0" w:line="240" w:lineRule="auto"/>
        <w:rPr>
          <w:rFonts w:ascii="Times New Roman" w:eastAsia="Times New Roman" w:hAnsi="Times New Roman" w:cs="Times New Roman"/>
          <w:b/>
          <w:sz w:val="24"/>
          <w:szCs w:val="24"/>
        </w:rPr>
      </w:pPr>
    </w:p>
    <w:p w14:paraId="0228F102" w14:textId="4280CC3D" w:rsidR="00C311C8" w:rsidRDefault="00C311C8" w:rsidP="000F20D8">
      <w:pPr>
        <w:spacing w:after="0" w:line="240" w:lineRule="auto"/>
        <w:rPr>
          <w:rFonts w:ascii="Times New Roman" w:eastAsia="Times New Roman" w:hAnsi="Times New Roman" w:cs="Times New Roman"/>
          <w:b/>
          <w:sz w:val="24"/>
          <w:szCs w:val="24"/>
        </w:rPr>
      </w:pPr>
    </w:p>
    <w:p w14:paraId="622824B6" w14:textId="77777777" w:rsidR="00C311C8" w:rsidRPr="007E53D7" w:rsidRDefault="00C311C8" w:rsidP="000F20D8">
      <w:pPr>
        <w:spacing w:after="0" w:line="240" w:lineRule="auto"/>
        <w:rPr>
          <w:rFonts w:ascii="Times New Roman" w:eastAsia="Times New Roman" w:hAnsi="Times New Roman" w:cs="Times New Roman"/>
          <w:b/>
          <w:sz w:val="24"/>
          <w:szCs w:val="24"/>
        </w:rPr>
      </w:pPr>
    </w:p>
    <w:p w14:paraId="1CE760A2" w14:textId="77777777" w:rsidR="00C311C8" w:rsidRPr="00947ED1" w:rsidRDefault="00C311C8" w:rsidP="00C311C8">
      <w:pPr>
        <w:spacing w:after="0" w:line="240" w:lineRule="auto"/>
        <w:jc w:val="both"/>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2021.gada ___._____________</w:t>
      </w:r>
    </w:p>
    <w:p w14:paraId="7372E3D7" w14:textId="77777777" w:rsidR="00C311C8" w:rsidRPr="00947ED1" w:rsidRDefault="00C311C8" w:rsidP="00C311C8">
      <w:pPr>
        <w:spacing w:after="0" w:line="240" w:lineRule="auto"/>
        <w:jc w:val="both"/>
        <w:rPr>
          <w:rFonts w:ascii="Times New Roman" w:eastAsia="Times New Roman" w:hAnsi="Times New Roman" w:cs="Times New Roman"/>
          <w:sz w:val="24"/>
          <w:szCs w:val="24"/>
        </w:rPr>
      </w:pPr>
    </w:p>
    <w:p w14:paraId="199BA9C4" w14:textId="77777777" w:rsidR="00C311C8" w:rsidRPr="00947ED1" w:rsidRDefault="00C311C8" w:rsidP="00C311C8">
      <w:pPr>
        <w:spacing w:after="0" w:line="240" w:lineRule="auto"/>
        <w:jc w:val="both"/>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___________________________________________________________________________</w:t>
      </w:r>
    </w:p>
    <w:p w14:paraId="03CC8505" w14:textId="273424F8" w:rsidR="00C311C8" w:rsidRPr="00947ED1" w:rsidRDefault="00C311C8" w:rsidP="00C311C8">
      <w:pPr>
        <w:spacing w:after="0" w:line="240" w:lineRule="auto"/>
        <w:jc w:val="both"/>
        <w:rPr>
          <w:rFonts w:ascii="Times New Roman" w:eastAsia="Times New Roman" w:hAnsi="Times New Roman" w:cs="Times New Roman"/>
          <w:b/>
          <w:i/>
          <w:iCs/>
          <w:sz w:val="20"/>
          <w:szCs w:val="20"/>
        </w:rPr>
      </w:pPr>
      <w:r w:rsidRPr="00947ED1">
        <w:rPr>
          <w:rFonts w:ascii="Times New Roman" w:eastAsia="Times New Roman" w:hAnsi="Times New Roman" w:cs="Times New Roman"/>
          <w:i/>
          <w:iCs/>
          <w:sz w:val="20"/>
          <w:szCs w:val="20"/>
        </w:rPr>
        <w:t xml:space="preserve">         (uzņēmuma vadītāja vai tā pilnvarotās personas paraksts, tā atšifrējums)</w:t>
      </w:r>
      <w:r w:rsidRPr="00947ED1">
        <w:rPr>
          <w:rFonts w:ascii="Times New Roman" w:eastAsia="Times New Roman" w:hAnsi="Times New Roman" w:cs="Times New Roman"/>
          <w:b/>
          <w:i/>
          <w:iCs/>
          <w:sz w:val="20"/>
          <w:szCs w:val="20"/>
        </w:rPr>
        <w:t xml:space="preserve"> </w:t>
      </w:r>
    </w:p>
    <w:p w14:paraId="5817C8DD" w14:textId="77777777" w:rsidR="00C311C8" w:rsidRPr="00947ED1" w:rsidRDefault="00C311C8" w:rsidP="00C311C8">
      <w:pPr>
        <w:spacing w:after="0" w:line="240" w:lineRule="auto"/>
        <w:jc w:val="both"/>
        <w:rPr>
          <w:rFonts w:ascii="Times New Roman" w:eastAsia="Times New Roman" w:hAnsi="Times New Roman" w:cs="Times New Roman"/>
          <w:b/>
          <w:sz w:val="24"/>
          <w:szCs w:val="24"/>
        </w:rPr>
      </w:pPr>
    </w:p>
    <w:p w14:paraId="2825238C" w14:textId="77777777" w:rsidR="007E53D7" w:rsidRPr="007E53D7" w:rsidRDefault="007E53D7" w:rsidP="007E53D7">
      <w:pPr>
        <w:spacing w:after="0" w:line="240" w:lineRule="auto"/>
        <w:jc w:val="right"/>
        <w:rPr>
          <w:rFonts w:ascii="Times New Roman" w:eastAsia="Times New Roman" w:hAnsi="Times New Roman" w:cs="Times New Roman"/>
          <w:b/>
          <w:sz w:val="24"/>
          <w:szCs w:val="24"/>
        </w:rPr>
      </w:pPr>
    </w:p>
    <w:p w14:paraId="305446F9" w14:textId="77777777" w:rsidR="007E53D7" w:rsidRPr="007E53D7" w:rsidRDefault="007E53D7" w:rsidP="007E53D7">
      <w:pPr>
        <w:spacing w:after="0" w:line="240" w:lineRule="auto"/>
        <w:ind w:left="709" w:hanging="425"/>
        <w:jc w:val="both"/>
        <w:rPr>
          <w:rFonts w:ascii="Calibri" w:eastAsia="Calibri" w:hAnsi="Calibri" w:cs="Times New Roman"/>
        </w:rPr>
      </w:pPr>
      <w:bookmarkStart w:id="75" w:name="_Toc223763548"/>
      <w:bookmarkStart w:id="76" w:name="_Toc223763701"/>
      <w:bookmarkStart w:id="77" w:name="_Toc223763774"/>
      <w:bookmarkStart w:id="78" w:name="_Toc223764115"/>
      <w:bookmarkStart w:id="79" w:name="_Toc223764491"/>
      <w:bookmarkStart w:id="80" w:name="_Toc223765216"/>
      <w:bookmarkStart w:id="81" w:name="_Toc223765302"/>
      <w:bookmarkStart w:id="82" w:name="_Toc223765381"/>
      <w:bookmarkStart w:id="83" w:name="_Toc223765440"/>
      <w:bookmarkStart w:id="84" w:name="_Toc223765494"/>
      <w:bookmarkStart w:id="85" w:name="_Toc223765632"/>
      <w:bookmarkStart w:id="86" w:name="_Toc223765771"/>
    </w:p>
    <w:p w14:paraId="2C339A52" w14:textId="77777777" w:rsidR="007E53D7" w:rsidRPr="007E53D7" w:rsidRDefault="007E53D7" w:rsidP="007E53D7">
      <w:pPr>
        <w:spacing w:after="0" w:line="240" w:lineRule="auto"/>
        <w:ind w:left="709" w:hanging="425"/>
        <w:jc w:val="both"/>
        <w:rPr>
          <w:rFonts w:ascii="Calibri" w:eastAsia="Calibri" w:hAnsi="Calibri" w:cs="Times New Roman"/>
        </w:rPr>
      </w:pPr>
    </w:p>
    <w:p w14:paraId="52B409CA" w14:textId="77777777" w:rsidR="007E53D7" w:rsidRPr="007E53D7" w:rsidRDefault="007E53D7" w:rsidP="007E53D7">
      <w:pPr>
        <w:spacing w:after="0" w:line="240" w:lineRule="auto"/>
        <w:ind w:left="709" w:hanging="425"/>
        <w:jc w:val="both"/>
        <w:rPr>
          <w:rFonts w:ascii="Calibri" w:eastAsia="Calibri" w:hAnsi="Calibri" w:cs="Times New Roman"/>
        </w:rPr>
      </w:pPr>
    </w:p>
    <w:p w14:paraId="5FE86798" w14:textId="77777777" w:rsidR="007E53D7" w:rsidRPr="007E53D7" w:rsidRDefault="007E53D7" w:rsidP="007E53D7">
      <w:pPr>
        <w:spacing w:after="0" w:line="240" w:lineRule="auto"/>
        <w:ind w:left="709" w:hanging="425"/>
        <w:jc w:val="both"/>
        <w:rPr>
          <w:rFonts w:ascii="Calibri" w:eastAsia="Calibri" w:hAnsi="Calibri" w:cs="Times New Roman"/>
        </w:rPr>
      </w:pPr>
    </w:p>
    <w:p w14:paraId="71DB0A8E" w14:textId="77777777" w:rsidR="007E53D7" w:rsidRPr="007E53D7" w:rsidRDefault="007E53D7" w:rsidP="007E53D7">
      <w:pPr>
        <w:spacing w:after="0" w:line="240" w:lineRule="auto"/>
        <w:ind w:left="709" w:hanging="425"/>
        <w:jc w:val="both"/>
        <w:rPr>
          <w:rFonts w:ascii="Calibri" w:eastAsia="Calibri" w:hAnsi="Calibri" w:cs="Times New Roman"/>
        </w:rPr>
      </w:pPr>
    </w:p>
    <w:p w14:paraId="7B30EFB4" w14:textId="77777777" w:rsidR="007E53D7" w:rsidRPr="007E53D7" w:rsidRDefault="007E53D7" w:rsidP="007E53D7">
      <w:pPr>
        <w:spacing w:after="0" w:line="240" w:lineRule="auto"/>
        <w:ind w:left="709" w:hanging="425"/>
        <w:jc w:val="both"/>
        <w:rPr>
          <w:rFonts w:ascii="Calibri" w:eastAsia="Calibri" w:hAnsi="Calibri" w:cs="Times New Roman"/>
        </w:rPr>
      </w:pPr>
    </w:p>
    <w:p w14:paraId="1F68D1FD" w14:textId="77777777" w:rsidR="007E53D7" w:rsidRPr="007E53D7" w:rsidRDefault="007E53D7" w:rsidP="007E53D7">
      <w:pPr>
        <w:spacing w:after="0" w:line="240" w:lineRule="auto"/>
        <w:ind w:left="709" w:hanging="425"/>
        <w:jc w:val="both"/>
        <w:rPr>
          <w:rFonts w:ascii="Calibri" w:eastAsia="Calibri" w:hAnsi="Calibri" w:cs="Times New Roman"/>
        </w:rPr>
      </w:pPr>
    </w:p>
    <w:p w14:paraId="134CABA8" w14:textId="77777777" w:rsidR="007E53D7" w:rsidRPr="007E53D7" w:rsidRDefault="007E53D7" w:rsidP="007E53D7">
      <w:pPr>
        <w:spacing w:after="0" w:line="240" w:lineRule="auto"/>
        <w:ind w:left="709" w:hanging="425"/>
        <w:jc w:val="both"/>
        <w:rPr>
          <w:rFonts w:ascii="Calibri" w:eastAsia="Calibri" w:hAnsi="Calibri" w:cs="Times New Roman"/>
        </w:rPr>
      </w:pPr>
    </w:p>
    <w:p w14:paraId="7F621036" w14:textId="77777777" w:rsidR="007E53D7" w:rsidRPr="007E53D7" w:rsidRDefault="007E53D7" w:rsidP="007E53D7">
      <w:pPr>
        <w:spacing w:after="0" w:line="240" w:lineRule="auto"/>
        <w:ind w:left="709" w:hanging="425"/>
        <w:jc w:val="both"/>
        <w:rPr>
          <w:rFonts w:ascii="Calibri" w:eastAsia="Calibri" w:hAnsi="Calibri" w:cs="Times New Roman"/>
        </w:rPr>
      </w:pPr>
    </w:p>
    <w:p w14:paraId="7014F30E" w14:textId="77777777" w:rsidR="007E53D7" w:rsidRPr="007E53D7" w:rsidRDefault="007E53D7" w:rsidP="007E53D7">
      <w:pPr>
        <w:spacing w:after="0" w:line="240" w:lineRule="auto"/>
        <w:ind w:left="709" w:hanging="425"/>
        <w:jc w:val="both"/>
        <w:rPr>
          <w:rFonts w:ascii="Calibri" w:eastAsia="Calibri" w:hAnsi="Calibri" w:cs="Times New Roman"/>
        </w:rPr>
      </w:pPr>
    </w:p>
    <w:p w14:paraId="6EBD61A2" w14:textId="77777777" w:rsidR="007E53D7" w:rsidRPr="007E53D7" w:rsidRDefault="007E53D7" w:rsidP="007E53D7">
      <w:pPr>
        <w:spacing w:after="0" w:line="240" w:lineRule="auto"/>
        <w:ind w:left="709" w:hanging="425"/>
        <w:jc w:val="both"/>
        <w:rPr>
          <w:rFonts w:ascii="Calibri" w:eastAsia="Calibri" w:hAnsi="Calibri" w:cs="Times New Roman"/>
        </w:rPr>
      </w:pPr>
    </w:p>
    <w:p w14:paraId="7257864D" w14:textId="77777777" w:rsidR="007E53D7" w:rsidRPr="007E53D7" w:rsidRDefault="007E53D7" w:rsidP="007E53D7">
      <w:pPr>
        <w:spacing w:after="0" w:line="240" w:lineRule="auto"/>
        <w:ind w:left="709" w:hanging="425"/>
        <w:jc w:val="both"/>
        <w:rPr>
          <w:rFonts w:ascii="Calibri" w:eastAsia="Calibri" w:hAnsi="Calibri" w:cs="Times New Roman"/>
        </w:rPr>
      </w:pPr>
    </w:p>
    <w:p w14:paraId="22C81AF4" w14:textId="77777777" w:rsidR="007E53D7" w:rsidRPr="007E53D7" w:rsidRDefault="007E53D7" w:rsidP="007E53D7">
      <w:pPr>
        <w:spacing w:after="0" w:line="240" w:lineRule="auto"/>
        <w:ind w:left="709" w:hanging="425"/>
        <w:jc w:val="both"/>
        <w:rPr>
          <w:rFonts w:ascii="Calibri" w:eastAsia="Calibri" w:hAnsi="Calibri" w:cs="Times New Roman"/>
        </w:rPr>
      </w:pPr>
    </w:p>
    <w:p w14:paraId="71BEDA87" w14:textId="77777777" w:rsidR="007E53D7" w:rsidRPr="007E53D7" w:rsidRDefault="007E53D7" w:rsidP="007E53D7">
      <w:pPr>
        <w:spacing w:after="0" w:line="240" w:lineRule="auto"/>
        <w:rPr>
          <w:rFonts w:ascii="Calibri" w:eastAsia="Calibri" w:hAnsi="Calibri" w:cs="Times New Roman"/>
        </w:rPr>
      </w:pPr>
    </w:p>
    <w:p w14:paraId="41D26FB8" w14:textId="77777777" w:rsidR="007E53D7" w:rsidRPr="007E53D7" w:rsidRDefault="007E53D7" w:rsidP="007E53D7">
      <w:pPr>
        <w:spacing w:after="0" w:line="240" w:lineRule="auto"/>
        <w:ind w:left="709" w:hanging="425"/>
        <w:jc w:val="both"/>
        <w:rPr>
          <w:rFonts w:ascii="Calibri" w:eastAsia="Calibri" w:hAnsi="Calibri" w:cs="Times New Roman"/>
        </w:rPr>
      </w:pPr>
    </w:p>
    <w:p w14:paraId="4114B74B" w14:textId="77777777" w:rsidR="007E53D7" w:rsidRPr="007E53D7" w:rsidRDefault="007E53D7" w:rsidP="007E53D7">
      <w:pPr>
        <w:spacing w:after="0" w:line="240" w:lineRule="auto"/>
        <w:ind w:left="709" w:hanging="425"/>
        <w:jc w:val="both"/>
        <w:rPr>
          <w:rFonts w:ascii="Calibri" w:eastAsia="Calibri" w:hAnsi="Calibri" w:cs="Times New Roman"/>
        </w:rPr>
      </w:pPr>
    </w:p>
    <w:p w14:paraId="52C87CBB" w14:textId="77777777" w:rsidR="007E53D7" w:rsidRPr="007E53D7" w:rsidRDefault="007E53D7" w:rsidP="007E53D7">
      <w:pPr>
        <w:rPr>
          <w:rFonts w:ascii="Calibri" w:eastAsia="Calibri" w:hAnsi="Calibri" w:cs="Times New Roman"/>
        </w:rPr>
      </w:pPr>
      <w:r w:rsidRPr="007E53D7">
        <w:rPr>
          <w:rFonts w:ascii="Calibri" w:eastAsia="Calibri" w:hAnsi="Calibri" w:cs="Times New Roman"/>
        </w:rPr>
        <w:br w:type="page"/>
      </w:r>
    </w:p>
    <w:p w14:paraId="7065EC85" w14:textId="3D37482C" w:rsidR="007E53D7" w:rsidRDefault="007E53D7" w:rsidP="007E53D7">
      <w:pPr>
        <w:spacing w:after="0" w:line="240" w:lineRule="auto"/>
        <w:ind w:left="709" w:hanging="425"/>
        <w:jc w:val="both"/>
        <w:rPr>
          <w:rFonts w:ascii="Calibri" w:eastAsia="Calibri" w:hAnsi="Calibri" w:cs="Times New Roman"/>
        </w:rPr>
      </w:pPr>
    </w:p>
    <w:p w14:paraId="414120C3" w14:textId="3612D77D" w:rsidR="0038782C" w:rsidRPr="002F3692" w:rsidRDefault="0038782C" w:rsidP="0038782C">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2F3692">
        <w:rPr>
          <w:rFonts w:ascii="Times New Roman" w:eastAsia="Times New Roman" w:hAnsi="Times New Roman" w:cs="Times New Roman"/>
          <w:sz w:val="20"/>
          <w:szCs w:val="20"/>
        </w:rPr>
        <w:t>pielikums</w:t>
      </w:r>
    </w:p>
    <w:p w14:paraId="7A92BDFD" w14:textId="04E1583F" w:rsidR="0038782C" w:rsidRPr="002F3692" w:rsidRDefault="0038782C" w:rsidP="0038782C">
      <w:pPr>
        <w:spacing w:after="0" w:line="240" w:lineRule="auto"/>
        <w:ind w:left="360"/>
        <w:jc w:val="right"/>
        <w:rPr>
          <w:rFonts w:ascii="Times New Roman" w:eastAsia="Times New Roman" w:hAnsi="Times New Roman" w:cs="Times New Roman"/>
          <w:sz w:val="20"/>
          <w:szCs w:val="20"/>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514443">
        <w:rPr>
          <w:rFonts w:ascii="Times New Roman" w:eastAsia="Times New Roman" w:hAnsi="Times New Roman" w:cs="Times New Roman"/>
          <w:sz w:val="20"/>
          <w:szCs w:val="20"/>
        </w:rPr>
        <w:t>03</w:t>
      </w:r>
    </w:p>
    <w:p w14:paraId="0CD8A7FD" w14:textId="6EB14CE1" w:rsidR="0038782C" w:rsidRDefault="0038782C" w:rsidP="007E53D7">
      <w:pPr>
        <w:spacing w:after="0" w:line="240" w:lineRule="auto"/>
        <w:ind w:left="709" w:hanging="425"/>
        <w:jc w:val="both"/>
        <w:rPr>
          <w:rFonts w:ascii="Calibri" w:eastAsia="Calibri" w:hAnsi="Calibri" w:cs="Times New Roman"/>
        </w:rPr>
      </w:pPr>
    </w:p>
    <w:p w14:paraId="22DF47E1" w14:textId="6AD54B31" w:rsidR="0038782C" w:rsidRDefault="0038782C" w:rsidP="007E53D7">
      <w:pPr>
        <w:spacing w:after="0" w:line="240" w:lineRule="auto"/>
        <w:ind w:left="709" w:hanging="425"/>
        <w:jc w:val="both"/>
        <w:rPr>
          <w:rFonts w:ascii="Calibri" w:eastAsia="Calibri" w:hAnsi="Calibri" w:cs="Times New Roman"/>
        </w:rPr>
      </w:pPr>
    </w:p>
    <w:p w14:paraId="13B28972" w14:textId="434F8A98" w:rsidR="0038782C" w:rsidRDefault="0038782C" w:rsidP="007E53D7">
      <w:pPr>
        <w:spacing w:after="0" w:line="240" w:lineRule="auto"/>
        <w:ind w:left="709" w:hanging="425"/>
        <w:jc w:val="both"/>
        <w:rPr>
          <w:rFonts w:ascii="Calibri" w:eastAsia="Calibri" w:hAnsi="Calibri" w:cs="Times New Roman"/>
        </w:rPr>
      </w:pPr>
    </w:p>
    <w:p w14:paraId="459B50E7" w14:textId="727B782B" w:rsidR="00947ED1" w:rsidRPr="00947ED1" w:rsidRDefault="00947ED1" w:rsidP="00947ED1">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 xml:space="preserve">Iepirkuma </w:t>
      </w:r>
    </w:p>
    <w:p w14:paraId="0205CC2F" w14:textId="72F895E4" w:rsidR="00947ED1" w:rsidRPr="00947ED1" w:rsidRDefault="00947ED1" w:rsidP="00947ED1">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“Būvekspertīzes pakalpojuma sniegšana projekta “Olaines notekūdeņu attīrīšanas iekārtu rekonstrukcijas darbu projekta 1. un 2. rekonstrukcijas darbu  kārtai izstrāde un rekonstrukcijas darbu 1.kārtas  izpilde” ietvaros”</w:t>
      </w:r>
    </w:p>
    <w:p w14:paraId="3376E33E" w14:textId="10553F83" w:rsidR="00947ED1" w:rsidRDefault="00947ED1" w:rsidP="00947ED1">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ID Nr. AS OŪS 2021/</w:t>
      </w:r>
      <w:r w:rsidR="00514443">
        <w:rPr>
          <w:rFonts w:ascii="Times New Roman" w:hAnsi="Times New Roman"/>
          <w:sz w:val="24"/>
          <w:szCs w:val="24"/>
        </w:rPr>
        <w:t>03</w:t>
      </w:r>
    </w:p>
    <w:p w14:paraId="66945516" w14:textId="661EA2D5" w:rsidR="00947ED1" w:rsidRPr="00947ED1" w:rsidRDefault="00947ED1" w:rsidP="00947ED1">
      <w:pPr>
        <w:pStyle w:val="ListParagraph"/>
        <w:keepNext/>
        <w:spacing w:after="0" w:line="240" w:lineRule="auto"/>
        <w:jc w:val="center"/>
        <w:outlineLvl w:val="2"/>
        <w:rPr>
          <w:rFonts w:ascii="Times New Roman" w:hAnsi="Times New Roman"/>
          <w:b/>
          <w:bCs/>
          <w:sz w:val="24"/>
          <w:szCs w:val="26"/>
          <w:lang w:val="en-GB"/>
        </w:rPr>
      </w:pPr>
      <w:r w:rsidRPr="00947ED1">
        <w:rPr>
          <w:rFonts w:ascii="Times New Roman" w:hAnsi="Times New Roman"/>
          <w:b/>
          <w:bCs/>
          <w:sz w:val="24"/>
          <w:szCs w:val="24"/>
        </w:rPr>
        <w:t>Pretendenta pieredzes apraksts (veidne)</w:t>
      </w:r>
    </w:p>
    <w:p w14:paraId="5D84BB30" w14:textId="480E15B3" w:rsidR="0038782C" w:rsidRDefault="0038782C" w:rsidP="007E53D7">
      <w:pPr>
        <w:spacing w:after="0" w:line="240" w:lineRule="auto"/>
        <w:ind w:left="709" w:hanging="425"/>
        <w:jc w:val="both"/>
        <w:rPr>
          <w:rFonts w:ascii="Calibri" w:eastAsia="Calibri" w:hAnsi="Calibri" w:cs="Times New Roman"/>
        </w:rPr>
      </w:pPr>
    </w:p>
    <w:tbl>
      <w:tblPr>
        <w:tblW w:w="95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577"/>
        <w:gridCol w:w="1701"/>
        <w:gridCol w:w="3686"/>
        <w:gridCol w:w="1891"/>
      </w:tblGrid>
      <w:tr w:rsidR="00947ED1" w:rsidRPr="00947ED1" w14:paraId="1C6E4503" w14:textId="77777777" w:rsidTr="00947ED1">
        <w:trPr>
          <w:trHeight w:val="793"/>
        </w:trPr>
        <w:tc>
          <w:tcPr>
            <w:tcW w:w="720" w:type="dxa"/>
            <w:tcBorders>
              <w:top w:val="single" w:sz="4" w:space="0" w:color="auto"/>
              <w:left w:val="single" w:sz="4" w:space="0" w:color="auto"/>
              <w:right w:val="single" w:sz="4" w:space="0" w:color="auto"/>
            </w:tcBorders>
            <w:vAlign w:val="center"/>
          </w:tcPr>
          <w:p w14:paraId="55880BDE" w14:textId="77777777" w:rsidR="00947ED1" w:rsidRPr="00947ED1" w:rsidRDefault="00947ED1" w:rsidP="00947ED1">
            <w:pPr>
              <w:spacing w:after="0" w:line="240" w:lineRule="auto"/>
              <w:jc w:val="center"/>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Nr. p.k.</w:t>
            </w:r>
          </w:p>
        </w:tc>
        <w:tc>
          <w:tcPr>
            <w:tcW w:w="1577" w:type="dxa"/>
            <w:tcBorders>
              <w:top w:val="single" w:sz="4" w:space="0" w:color="auto"/>
              <w:left w:val="single" w:sz="4" w:space="0" w:color="auto"/>
              <w:right w:val="single" w:sz="4" w:space="0" w:color="auto"/>
            </w:tcBorders>
            <w:vAlign w:val="center"/>
          </w:tcPr>
          <w:p w14:paraId="5F3C1D43" w14:textId="77777777" w:rsidR="00947ED1" w:rsidRPr="00947ED1" w:rsidRDefault="00947ED1" w:rsidP="00947ED1">
            <w:pPr>
              <w:spacing w:after="0" w:line="240" w:lineRule="auto"/>
              <w:jc w:val="center"/>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Līguma nosaukums,</w:t>
            </w:r>
          </w:p>
          <w:p w14:paraId="203B7679" w14:textId="77777777" w:rsidR="00947ED1" w:rsidRPr="00947ED1" w:rsidRDefault="00947ED1" w:rsidP="00947ED1">
            <w:pPr>
              <w:spacing w:after="0" w:line="240" w:lineRule="auto"/>
              <w:jc w:val="center"/>
              <w:rPr>
                <w:rFonts w:ascii="Times New Roman" w:eastAsia="Times New Roman" w:hAnsi="Times New Roman" w:cs="Times New Roman"/>
                <w:sz w:val="24"/>
                <w:szCs w:val="24"/>
                <w:highlight w:val="yellow"/>
              </w:rPr>
            </w:pPr>
            <w:r w:rsidRPr="00947ED1">
              <w:rPr>
                <w:rFonts w:ascii="Times New Roman" w:eastAsia="Times New Roman" w:hAnsi="Times New Roman" w:cs="Times New Roman"/>
                <w:sz w:val="24"/>
                <w:szCs w:val="24"/>
              </w:rPr>
              <w:t>objekta adrese</w:t>
            </w:r>
          </w:p>
        </w:tc>
        <w:tc>
          <w:tcPr>
            <w:tcW w:w="1701" w:type="dxa"/>
            <w:tcBorders>
              <w:top w:val="single" w:sz="4" w:space="0" w:color="auto"/>
              <w:left w:val="single" w:sz="4" w:space="0" w:color="auto"/>
              <w:right w:val="single" w:sz="4" w:space="0" w:color="auto"/>
            </w:tcBorders>
            <w:vAlign w:val="center"/>
          </w:tcPr>
          <w:p w14:paraId="243CBF59" w14:textId="77777777" w:rsidR="00947ED1" w:rsidRPr="00947ED1" w:rsidRDefault="00947ED1" w:rsidP="00947ED1">
            <w:pPr>
              <w:spacing w:after="0" w:line="240" w:lineRule="auto"/>
              <w:jc w:val="center"/>
              <w:rPr>
                <w:rFonts w:ascii="Times New Roman" w:eastAsia="Times New Roman" w:hAnsi="Times New Roman" w:cs="Times New Roman"/>
                <w:sz w:val="24"/>
                <w:szCs w:val="24"/>
                <w:highlight w:val="yellow"/>
              </w:rPr>
            </w:pPr>
            <w:r w:rsidRPr="00947ED1">
              <w:rPr>
                <w:rFonts w:ascii="Times New Roman" w:eastAsia="Times New Roman" w:hAnsi="Times New Roman" w:cs="Times New Roman"/>
                <w:sz w:val="24"/>
                <w:szCs w:val="24"/>
              </w:rPr>
              <w:t>Līguma darbības laiks (no – līdz)</w:t>
            </w:r>
          </w:p>
        </w:tc>
        <w:tc>
          <w:tcPr>
            <w:tcW w:w="3686" w:type="dxa"/>
            <w:tcBorders>
              <w:top w:val="single" w:sz="4" w:space="0" w:color="auto"/>
              <w:left w:val="single" w:sz="4" w:space="0" w:color="auto"/>
              <w:right w:val="single" w:sz="4" w:space="0" w:color="auto"/>
            </w:tcBorders>
            <w:vAlign w:val="center"/>
          </w:tcPr>
          <w:p w14:paraId="4985866F" w14:textId="77777777" w:rsidR="00947ED1" w:rsidRPr="00947ED1" w:rsidRDefault="00947ED1" w:rsidP="00947ED1">
            <w:pPr>
              <w:spacing w:after="0" w:line="240" w:lineRule="auto"/>
              <w:jc w:val="center"/>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Objekta raksturojums</w:t>
            </w:r>
          </w:p>
        </w:tc>
        <w:tc>
          <w:tcPr>
            <w:tcW w:w="1891" w:type="dxa"/>
            <w:tcBorders>
              <w:top w:val="single" w:sz="4" w:space="0" w:color="auto"/>
              <w:left w:val="single" w:sz="4" w:space="0" w:color="auto"/>
              <w:right w:val="single" w:sz="4" w:space="0" w:color="auto"/>
            </w:tcBorders>
            <w:vAlign w:val="center"/>
          </w:tcPr>
          <w:p w14:paraId="228326A5" w14:textId="6264C732" w:rsidR="00947ED1" w:rsidRPr="00947ED1" w:rsidRDefault="00947ED1" w:rsidP="00947ED1">
            <w:pPr>
              <w:spacing w:after="0" w:line="240" w:lineRule="auto"/>
              <w:jc w:val="center"/>
              <w:rPr>
                <w:rFonts w:ascii="Times New Roman" w:eastAsia="Times New Roman" w:hAnsi="Times New Roman" w:cs="Times New Roman"/>
                <w:sz w:val="24"/>
                <w:szCs w:val="24"/>
                <w:highlight w:val="yellow"/>
              </w:rPr>
            </w:pPr>
            <w:r w:rsidRPr="00947ED1">
              <w:rPr>
                <w:rFonts w:ascii="Times New Roman" w:eastAsia="Times New Roman" w:hAnsi="Times New Roman" w:cs="Times New Roman"/>
                <w:sz w:val="24"/>
                <w:szCs w:val="24"/>
              </w:rPr>
              <w:t>Pasūtītājs, kontaktperson</w:t>
            </w:r>
            <w:r>
              <w:rPr>
                <w:rFonts w:ascii="Times New Roman" w:eastAsia="Times New Roman" w:hAnsi="Times New Roman" w:cs="Times New Roman"/>
                <w:sz w:val="24"/>
                <w:szCs w:val="24"/>
              </w:rPr>
              <w:t xml:space="preserve">a, </w:t>
            </w:r>
            <w:r w:rsidRPr="00947ED1">
              <w:rPr>
                <w:rFonts w:ascii="Times New Roman" w:eastAsia="Times New Roman" w:hAnsi="Times New Roman" w:cs="Times New Roman"/>
                <w:sz w:val="24"/>
                <w:szCs w:val="24"/>
              </w:rPr>
              <w:t>tālrunis</w:t>
            </w:r>
          </w:p>
        </w:tc>
      </w:tr>
      <w:tr w:rsidR="00947ED1" w:rsidRPr="00947ED1" w14:paraId="2FD4D977" w14:textId="77777777" w:rsidTr="00947ED1">
        <w:tc>
          <w:tcPr>
            <w:tcW w:w="720" w:type="dxa"/>
            <w:tcBorders>
              <w:top w:val="single" w:sz="4" w:space="0" w:color="auto"/>
              <w:left w:val="single" w:sz="4" w:space="0" w:color="auto"/>
              <w:bottom w:val="single" w:sz="4" w:space="0" w:color="auto"/>
              <w:right w:val="single" w:sz="4" w:space="0" w:color="auto"/>
            </w:tcBorders>
          </w:tcPr>
          <w:p w14:paraId="4D5A38FD" w14:textId="77777777" w:rsidR="00947ED1" w:rsidRPr="00947ED1" w:rsidRDefault="00947ED1" w:rsidP="00947ED1">
            <w:pPr>
              <w:spacing w:after="0" w:line="240" w:lineRule="auto"/>
              <w:jc w:val="center"/>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1</w:t>
            </w:r>
          </w:p>
        </w:tc>
        <w:tc>
          <w:tcPr>
            <w:tcW w:w="1577" w:type="dxa"/>
            <w:tcBorders>
              <w:top w:val="single" w:sz="4" w:space="0" w:color="auto"/>
              <w:left w:val="single" w:sz="4" w:space="0" w:color="auto"/>
              <w:bottom w:val="single" w:sz="4" w:space="0" w:color="auto"/>
              <w:right w:val="single" w:sz="4" w:space="0" w:color="auto"/>
            </w:tcBorders>
          </w:tcPr>
          <w:p w14:paraId="194924E5"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261916A5"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c>
          <w:tcPr>
            <w:tcW w:w="3686" w:type="dxa"/>
            <w:tcBorders>
              <w:top w:val="single" w:sz="4" w:space="0" w:color="auto"/>
              <w:left w:val="single" w:sz="4" w:space="0" w:color="auto"/>
              <w:bottom w:val="single" w:sz="4" w:space="0" w:color="auto"/>
              <w:right w:val="single" w:sz="4" w:space="0" w:color="auto"/>
            </w:tcBorders>
          </w:tcPr>
          <w:p w14:paraId="2B868D49"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c>
          <w:tcPr>
            <w:tcW w:w="1891" w:type="dxa"/>
            <w:tcBorders>
              <w:top w:val="single" w:sz="4" w:space="0" w:color="auto"/>
              <w:left w:val="single" w:sz="4" w:space="0" w:color="auto"/>
              <w:bottom w:val="single" w:sz="4" w:space="0" w:color="auto"/>
              <w:right w:val="single" w:sz="4" w:space="0" w:color="auto"/>
            </w:tcBorders>
          </w:tcPr>
          <w:p w14:paraId="63E6FF16"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r>
      <w:tr w:rsidR="00947ED1" w:rsidRPr="00947ED1" w14:paraId="096F5757" w14:textId="77777777" w:rsidTr="00947ED1">
        <w:tc>
          <w:tcPr>
            <w:tcW w:w="720" w:type="dxa"/>
            <w:tcBorders>
              <w:top w:val="single" w:sz="4" w:space="0" w:color="auto"/>
              <w:left w:val="single" w:sz="4" w:space="0" w:color="auto"/>
              <w:bottom w:val="single" w:sz="4" w:space="0" w:color="auto"/>
              <w:right w:val="single" w:sz="4" w:space="0" w:color="auto"/>
            </w:tcBorders>
          </w:tcPr>
          <w:p w14:paraId="13A78858" w14:textId="77777777" w:rsidR="00947ED1" w:rsidRPr="00947ED1" w:rsidRDefault="00947ED1" w:rsidP="00947ED1">
            <w:pPr>
              <w:spacing w:after="0" w:line="240" w:lineRule="auto"/>
              <w:jc w:val="center"/>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2</w:t>
            </w:r>
          </w:p>
        </w:tc>
        <w:tc>
          <w:tcPr>
            <w:tcW w:w="1577" w:type="dxa"/>
            <w:tcBorders>
              <w:top w:val="single" w:sz="4" w:space="0" w:color="auto"/>
              <w:left w:val="single" w:sz="4" w:space="0" w:color="auto"/>
              <w:bottom w:val="single" w:sz="4" w:space="0" w:color="auto"/>
              <w:right w:val="single" w:sz="4" w:space="0" w:color="auto"/>
            </w:tcBorders>
          </w:tcPr>
          <w:p w14:paraId="1D2650D7"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61F81CC6"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c>
          <w:tcPr>
            <w:tcW w:w="3686" w:type="dxa"/>
            <w:tcBorders>
              <w:top w:val="single" w:sz="4" w:space="0" w:color="auto"/>
              <w:left w:val="single" w:sz="4" w:space="0" w:color="auto"/>
              <w:bottom w:val="single" w:sz="4" w:space="0" w:color="auto"/>
              <w:right w:val="single" w:sz="4" w:space="0" w:color="auto"/>
            </w:tcBorders>
          </w:tcPr>
          <w:p w14:paraId="0674BB83"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c>
          <w:tcPr>
            <w:tcW w:w="1891" w:type="dxa"/>
            <w:tcBorders>
              <w:top w:val="single" w:sz="4" w:space="0" w:color="auto"/>
              <w:left w:val="single" w:sz="4" w:space="0" w:color="auto"/>
              <w:bottom w:val="single" w:sz="4" w:space="0" w:color="auto"/>
              <w:right w:val="single" w:sz="4" w:space="0" w:color="auto"/>
            </w:tcBorders>
          </w:tcPr>
          <w:p w14:paraId="474A536D" w14:textId="77777777" w:rsidR="00947ED1" w:rsidRPr="00947ED1" w:rsidRDefault="00947ED1" w:rsidP="00947ED1">
            <w:pPr>
              <w:spacing w:after="0" w:line="240" w:lineRule="auto"/>
              <w:rPr>
                <w:rFonts w:ascii="Times New Roman" w:eastAsia="Times New Roman" w:hAnsi="Times New Roman" w:cs="Times New Roman"/>
                <w:sz w:val="24"/>
                <w:szCs w:val="24"/>
                <w:highlight w:val="yellow"/>
              </w:rPr>
            </w:pPr>
          </w:p>
        </w:tc>
      </w:tr>
    </w:tbl>
    <w:p w14:paraId="5F635821" w14:textId="0138DD9B" w:rsidR="0038782C" w:rsidRDefault="0038782C" w:rsidP="007E53D7">
      <w:pPr>
        <w:spacing w:after="0" w:line="240" w:lineRule="auto"/>
        <w:ind w:left="709" w:hanging="425"/>
        <w:jc w:val="both"/>
        <w:rPr>
          <w:rFonts w:ascii="Calibri" w:eastAsia="Calibri" w:hAnsi="Calibri" w:cs="Times New Roman"/>
        </w:rPr>
      </w:pPr>
    </w:p>
    <w:p w14:paraId="654C0C2D" w14:textId="317BFA8F" w:rsidR="0038782C" w:rsidRDefault="0038782C" w:rsidP="006C527E">
      <w:pPr>
        <w:spacing w:after="0" w:line="240" w:lineRule="auto"/>
        <w:jc w:val="both"/>
        <w:rPr>
          <w:rFonts w:ascii="Calibri" w:eastAsia="Calibri" w:hAnsi="Calibri" w:cs="Times New Roman"/>
        </w:rPr>
      </w:pPr>
    </w:p>
    <w:p w14:paraId="4A3799FC" w14:textId="77777777" w:rsidR="00947ED1" w:rsidRPr="00947ED1" w:rsidRDefault="00947ED1" w:rsidP="00947ED1">
      <w:pPr>
        <w:spacing w:after="0" w:line="240" w:lineRule="auto"/>
        <w:jc w:val="both"/>
        <w:rPr>
          <w:rFonts w:ascii="Times New Roman" w:eastAsia="Times New Roman" w:hAnsi="Times New Roman" w:cs="Times New Roman"/>
          <w:bCs/>
          <w:sz w:val="24"/>
          <w:szCs w:val="24"/>
        </w:rPr>
      </w:pPr>
      <w:r w:rsidRPr="00947ED1">
        <w:rPr>
          <w:rFonts w:ascii="Times New Roman" w:eastAsia="Times New Roman" w:hAnsi="Times New Roman" w:cs="Times New Roman"/>
          <w:bCs/>
          <w:sz w:val="24"/>
          <w:szCs w:val="24"/>
        </w:rPr>
        <w:t xml:space="preserve">Pielikumā: pieredzi apliecinošu dokumentu kopijas  </w:t>
      </w:r>
    </w:p>
    <w:p w14:paraId="521B311D" w14:textId="6BDB323B" w:rsidR="00947ED1" w:rsidRDefault="00947ED1" w:rsidP="00947ED1">
      <w:pPr>
        <w:spacing w:after="0" w:line="240" w:lineRule="auto"/>
        <w:jc w:val="both"/>
        <w:rPr>
          <w:rFonts w:ascii="Times New Roman" w:eastAsia="Times New Roman" w:hAnsi="Times New Roman" w:cs="Times New Roman"/>
          <w:sz w:val="24"/>
          <w:szCs w:val="24"/>
        </w:rPr>
      </w:pPr>
    </w:p>
    <w:p w14:paraId="5322F6B2" w14:textId="7F5EEED7" w:rsidR="006C527E" w:rsidRDefault="006C527E" w:rsidP="00947ED1">
      <w:pPr>
        <w:spacing w:after="0" w:line="240" w:lineRule="auto"/>
        <w:jc w:val="both"/>
        <w:rPr>
          <w:rFonts w:ascii="Times New Roman" w:eastAsia="Times New Roman" w:hAnsi="Times New Roman" w:cs="Times New Roman"/>
          <w:sz w:val="24"/>
          <w:szCs w:val="24"/>
        </w:rPr>
      </w:pPr>
    </w:p>
    <w:p w14:paraId="77FDA8AF" w14:textId="77777777" w:rsidR="006C527E" w:rsidRPr="00947ED1" w:rsidRDefault="006C527E" w:rsidP="00947ED1">
      <w:pPr>
        <w:spacing w:after="0" w:line="240" w:lineRule="auto"/>
        <w:jc w:val="both"/>
        <w:rPr>
          <w:rFonts w:ascii="Times New Roman" w:eastAsia="Times New Roman" w:hAnsi="Times New Roman" w:cs="Times New Roman"/>
          <w:sz w:val="24"/>
          <w:szCs w:val="24"/>
        </w:rPr>
      </w:pPr>
    </w:p>
    <w:p w14:paraId="7837F3D5" w14:textId="77777777" w:rsidR="00947ED1" w:rsidRPr="00947ED1" w:rsidRDefault="00947ED1" w:rsidP="00947ED1">
      <w:pPr>
        <w:spacing w:after="0" w:line="240" w:lineRule="auto"/>
        <w:jc w:val="both"/>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2021.gada ___._____________</w:t>
      </w:r>
    </w:p>
    <w:p w14:paraId="15922B77" w14:textId="77777777" w:rsidR="00947ED1" w:rsidRPr="00947ED1" w:rsidRDefault="00947ED1" w:rsidP="00947ED1">
      <w:pPr>
        <w:spacing w:after="0" w:line="240" w:lineRule="auto"/>
        <w:jc w:val="both"/>
        <w:rPr>
          <w:rFonts w:ascii="Times New Roman" w:eastAsia="Times New Roman" w:hAnsi="Times New Roman" w:cs="Times New Roman"/>
          <w:sz w:val="24"/>
          <w:szCs w:val="24"/>
        </w:rPr>
      </w:pPr>
    </w:p>
    <w:p w14:paraId="239A3C17" w14:textId="77777777" w:rsidR="00947ED1" w:rsidRPr="00947ED1" w:rsidRDefault="00947ED1" w:rsidP="00947ED1">
      <w:pPr>
        <w:spacing w:after="0" w:line="240" w:lineRule="auto"/>
        <w:jc w:val="both"/>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___________________________________________________________________________</w:t>
      </w:r>
    </w:p>
    <w:p w14:paraId="6EFFF93F" w14:textId="630CB8D7" w:rsidR="00947ED1" w:rsidRPr="00947ED1" w:rsidRDefault="00947ED1" w:rsidP="00947ED1">
      <w:pPr>
        <w:spacing w:after="0" w:line="240" w:lineRule="auto"/>
        <w:jc w:val="both"/>
        <w:rPr>
          <w:rFonts w:ascii="Times New Roman" w:eastAsia="Times New Roman" w:hAnsi="Times New Roman" w:cs="Times New Roman"/>
          <w:b/>
          <w:i/>
          <w:iCs/>
          <w:sz w:val="20"/>
          <w:szCs w:val="20"/>
        </w:rPr>
      </w:pPr>
      <w:r w:rsidRPr="00947ED1">
        <w:rPr>
          <w:rFonts w:ascii="Times New Roman" w:eastAsia="Times New Roman" w:hAnsi="Times New Roman" w:cs="Times New Roman"/>
          <w:i/>
          <w:iCs/>
          <w:sz w:val="20"/>
          <w:szCs w:val="20"/>
        </w:rPr>
        <w:t xml:space="preserve">         (uzņēmuma vadītāja vai tā pilnvarotās personas paraksts, tā atšifrējums)</w:t>
      </w:r>
      <w:r w:rsidRPr="00947ED1">
        <w:rPr>
          <w:rFonts w:ascii="Times New Roman" w:eastAsia="Times New Roman" w:hAnsi="Times New Roman" w:cs="Times New Roman"/>
          <w:b/>
          <w:i/>
          <w:iCs/>
          <w:sz w:val="20"/>
          <w:szCs w:val="20"/>
        </w:rPr>
        <w:t xml:space="preserve"> </w:t>
      </w:r>
    </w:p>
    <w:p w14:paraId="6D09DD3F" w14:textId="77777777" w:rsidR="00947ED1" w:rsidRPr="00947ED1" w:rsidRDefault="00947ED1" w:rsidP="00947ED1">
      <w:pPr>
        <w:spacing w:after="0" w:line="240" w:lineRule="auto"/>
        <w:jc w:val="both"/>
        <w:rPr>
          <w:rFonts w:ascii="Times New Roman" w:eastAsia="Times New Roman" w:hAnsi="Times New Roman" w:cs="Times New Roman"/>
          <w:b/>
          <w:sz w:val="24"/>
          <w:szCs w:val="24"/>
        </w:rPr>
      </w:pPr>
    </w:p>
    <w:p w14:paraId="7C47FC1D" w14:textId="709FDF44" w:rsidR="0038782C" w:rsidRDefault="0038782C" w:rsidP="007E53D7">
      <w:pPr>
        <w:spacing w:after="0" w:line="240" w:lineRule="auto"/>
        <w:ind w:left="709" w:hanging="425"/>
        <w:jc w:val="both"/>
        <w:rPr>
          <w:rFonts w:ascii="Calibri" w:eastAsia="Calibri" w:hAnsi="Calibri" w:cs="Times New Roman"/>
        </w:rPr>
      </w:pPr>
    </w:p>
    <w:p w14:paraId="404521EC" w14:textId="37333C11" w:rsidR="0038782C" w:rsidRDefault="0038782C" w:rsidP="007E53D7">
      <w:pPr>
        <w:spacing w:after="0" w:line="240" w:lineRule="auto"/>
        <w:ind w:left="709" w:hanging="425"/>
        <w:jc w:val="both"/>
        <w:rPr>
          <w:rFonts w:ascii="Calibri" w:eastAsia="Calibri" w:hAnsi="Calibri" w:cs="Times New Roman"/>
        </w:rPr>
      </w:pPr>
    </w:p>
    <w:p w14:paraId="43943024" w14:textId="2707B85C" w:rsidR="0038782C" w:rsidRDefault="0038782C" w:rsidP="007E53D7">
      <w:pPr>
        <w:spacing w:after="0" w:line="240" w:lineRule="auto"/>
        <w:ind w:left="709" w:hanging="425"/>
        <w:jc w:val="both"/>
        <w:rPr>
          <w:rFonts w:ascii="Calibri" w:eastAsia="Calibri" w:hAnsi="Calibri" w:cs="Times New Roman"/>
        </w:rPr>
      </w:pPr>
    </w:p>
    <w:p w14:paraId="6E386EBF" w14:textId="05FD809D" w:rsidR="0038782C" w:rsidRDefault="0038782C" w:rsidP="007E53D7">
      <w:pPr>
        <w:spacing w:after="0" w:line="240" w:lineRule="auto"/>
        <w:ind w:left="709" w:hanging="425"/>
        <w:jc w:val="both"/>
        <w:rPr>
          <w:rFonts w:ascii="Calibri" w:eastAsia="Calibri" w:hAnsi="Calibri" w:cs="Times New Roman"/>
        </w:rPr>
      </w:pPr>
    </w:p>
    <w:p w14:paraId="693BB7D0" w14:textId="330789EB" w:rsidR="0038782C" w:rsidRDefault="0038782C" w:rsidP="007E53D7">
      <w:pPr>
        <w:spacing w:after="0" w:line="240" w:lineRule="auto"/>
        <w:ind w:left="709" w:hanging="425"/>
        <w:jc w:val="both"/>
        <w:rPr>
          <w:rFonts w:ascii="Calibri" w:eastAsia="Calibri" w:hAnsi="Calibri" w:cs="Times New Roman"/>
        </w:rPr>
      </w:pPr>
    </w:p>
    <w:p w14:paraId="4342D0AA" w14:textId="754BF0DB" w:rsidR="0038782C" w:rsidRDefault="0038782C" w:rsidP="007E53D7">
      <w:pPr>
        <w:spacing w:after="0" w:line="240" w:lineRule="auto"/>
        <w:ind w:left="709" w:hanging="425"/>
        <w:jc w:val="both"/>
        <w:rPr>
          <w:rFonts w:ascii="Calibri" w:eastAsia="Calibri" w:hAnsi="Calibri" w:cs="Times New Roman"/>
        </w:rPr>
      </w:pPr>
    </w:p>
    <w:p w14:paraId="7D63FF5C" w14:textId="00486BBB" w:rsidR="0038782C" w:rsidRDefault="0038782C" w:rsidP="007E53D7">
      <w:pPr>
        <w:spacing w:after="0" w:line="240" w:lineRule="auto"/>
        <w:ind w:left="709" w:hanging="425"/>
        <w:jc w:val="both"/>
        <w:rPr>
          <w:rFonts w:ascii="Calibri" w:eastAsia="Calibri" w:hAnsi="Calibri" w:cs="Times New Roman"/>
        </w:rPr>
      </w:pPr>
    </w:p>
    <w:p w14:paraId="7559896C" w14:textId="06F9DFB0" w:rsidR="0038782C" w:rsidRDefault="0038782C" w:rsidP="007E53D7">
      <w:pPr>
        <w:spacing w:after="0" w:line="240" w:lineRule="auto"/>
        <w:ind w:left="709" w:hanging="425"/>
        <w:jc w:val="both"/>
        <w:rPr>
          <w:rFonts w:ascii="Calibri" w:eastAsia="Calibri" w:hAnsi="Calibri" w:cs="Times New Roman"/>
        </w:rPr>
      </w:pPr>
    </w:p>
    <w:p w14:paraId="3B071092" w14:textId="19137C45" w:rsidR="0038782C" w:rsidRDefault="0038782C" w:rsidP="007E53D7">
      <w:pPr>
        <w:spacing w:after="0" w:line="240" w:lineRule="auto"/>
        <w:ind w:left="709" w:hanging="425"/>
        <w:jc w:val="both"/>
        <w:rPr>
          <w:rFonts w:ascii="Calibri" w:eastAsia="Calibri" w:hAnsi="Calibri" w:cs="Times New Roman"/>
        </w:rPr>
      </w:pPr>
    </w:p>
    <w:p w14:paraId="1B9324A2" w14:textId="76F10BDA" w:rsidR="0038782C" w:rsidRDefault="0038782C" w:rsidP="007E53D7">
      <w:pPr>
        <w:spacing w:after="0" w:line="240" w:lineRule="auto"/>
        <w:ind w:left="709" w:hanging="425"/>
        <w:jc w:val="both"/>
        <w:rPr>
          <w:rFonts w:ascii="Calibri" w:eastAsia="Calibri" w:hAnsi="Calibri" w:cs="Times New Roman"/>
        </w:rPr>
      </w:pPr>
    </w:p>
    <w:p w14:paraId="1860A275" w14:textId="4E452A82" w:rsidR="0038782C" w:rsidRDefault="0038782C" w:rsidP="007E53D7">
      <w:pPr>
        <w:spacing w:after="0" w:line="240" w:lineRule="auto"/>
        <w:ind w:left="709" w:hanging="425"/>
        <w:jc w:val="both"/>
        <w:rPr>
          <w:rFonts w:ascii="Calibri" w:eastAsia="Calibri" w:hAnsi="Calibri" w:cs="Times New Roman"/>
        </w:rPr>
      </w:pPr>
    </w:p>
    <w:p w14:paraId="4E7CAC6B" w14:textId="1FEF73FE" w:rsidR="0038782C" w:rsidRDefault="0038782C" w:rsidP="007E53D7">
      <w:pPr>
        <w:spacing w:after="0" w:line="240" w:lineRule="auto"/>
        <w:ind w:left="709" w:hanging="425"/>
        <w:jc w:val="both"/>
        <w:rPr>
          <w:rFonts w:ascii="Calibri" w:eastAsia="Calibri" w:hAnsi="Calibri" w:cs="Times New Roman"/>
        </w:rPr>
      </w:pPr>
    </w:p>
    <w:p w14:paraId="40419910" w14:textId="2F99C0B9" w:rsidR="0038782C" w:rsidRDefault="0038782C" w:rsidP="007E53D7">
      <w:pPr>
        <w:spacing w:after="0" w:line="240" w:lineRule="auto"/>
        <w:ind w:left="709" w:hanging="425"/>
        <w:jc w:val="both"/>
        <w:rPr>
          <w:rFonts w:ascii="Calibri" w:eastAsia="Calibri" w:hAnsi="Calibri" w:cs="Times New Roman"/>
        </w:rPr>
      </w:pPr>
    </w:p>
    <w:p w14:paraId="38833EBE" w14:textId="1E0AC815" w:rsidR="0038782C" w:rsidRDefault="0038782C" w:rsidP="007E53D7">
      <w:pPr>
        <w:spacing w:after="0" w:line="240" w:lineRule="auto"/>
        <w:ind w:left="709" w:hanging="425"/>
        <w:jc w:val="both"/>
        <w:rPr>
          <w:rFonts w:ascii="Calibri" w:eastAsia="Calibri" w:hAnsi="Calibri" w:cs="Times New Roman"/>
        </w:rPr>
      </w:pPr>
    </w:p>
    <w:p w14:paraId="1EAA84EE" w14:textId="0EBA53E3" w:rsidR="0038782C" w:rsidRDefault="0038782C" w:rsidP="007E53D7">
      <w:pPr>
        <w:spacing w:after="0" w:line="240" w:lineRule="auto"/>
        <w:ind w:left="709" w:hanging="425"/>
        <w:jc w:val="both"/>
        <w:rPr>
          <w:rFonts w:ascii="Calibri" w:eastAsia="Calibri" w:hAnsi="Calibri" w:cs="Times New Roman"/>
        </w:rPr>
      </w:pPr>
    </w:p>
    <w:p w14:paraId="1D30F280" w14:textId="79D3D377" w:rsidR="0038782C" w:rsidRDefault="0038782C" w:rsidP="007E53D7">
      <w:pPr>
        <w:spacing w:after="0" w:line="240" w:lineRule="auto"/>
        <w:ind w:left="709" w:hanging="425"/>
        <w:jc w:val="both"/>
        <w:rPr>
          <w:rFonts w:ascii="Calibri" w:eastAsia="Calibri" w:hAnsi="Calibri" w:cs="Times New Roman"/>
        </w:rPr>
      </w:pPr>
    </w:p>
    <w:p w14:paraId="4E647A8F" w14:textId="7FBEA360" w:rsidR="0038782C" w:rsidRDefault="0038782C" w:rsidP="007E53D7">
      <w:pPr>
        <w:spacing w:after="0" w:line="240" w:lineRule="auto"/>
        <w:ind w:left="709" w:hanging="425"/>
        <w:jc w:val="both"/>
        <w:rPr>
          <w:rFonts w:ascii="Calibri" w:eastAsia="Calibri" w:hAnsi="Calibri" w:cs="Times New Roman"/>
        </w:rPr>
      </w:pPr>
    </w:p>
    <w:p w14:paraId="4F8E9B80" w14:textId="2CF060A2" w:rsidR="0038782C" w:rsidRDefault="0038782C" w:rsidP="007E53D7">
      <w:pPr>
        <w:spacing w:after="0" w:line="240" w:lineRule="auto"/>
        <w:ind w:left="709" w:hanging="425"/>
        <w:jc w:val="both"/>
        <w:rPr>
          <w:rFonts w:ascii="Calibri" w:eastAsia="Calibri" w:hAnsi="Calibri" w:cs="Times New Roman"/>
        </w:rPr>
      </w:pPr>
    </w:p>
    <w:p w14:paraId="1CB7E63E" w14:textId="5608A5A0" w:rsidR="0038782C" w:rsidRDefault="0038782C" w:rsidP="007E53D7">
      <w:pPr>
        <w:spacing w:after="0" w:line="240" w:lineRule="auto"/>
        <w:ind w:left="709" w:hanging="425"/>
        <w:jc w:val="both"/>
        <w:rPr>
          <w:rFonts w:ascii="Calibri" w:eastAsia="Calibri" w:hAnsi="Calibri" w:cs="Times New Roman"/>
        </w:rPr>
      </w:pPr>
    </w:p>
    <w:p w14:paraId="24C6C172" w14:textId="77F7EF7A" w:rsidR="0038782C" w:rsidRDefault="0038782C" w:rsidP="007E53D7">
      <w:pPr>
        <w:spacing w:after="0" w:line="240" w:lineRule="auto"/>
        <w:ind w:left="709" w:hanging="425"/>
        <w:jc w:val="both"/>
        <w:rPr>
          <w:rFonts w:ascii="Calibri" w:eastAsia="Calibri" w:hAnsi="Calibri" w:cs="Times New Roman"/>
        </w:rPr>
      </w:pPr>
    </w:p>
    <w:p w14:paraId="467B3873" w14:textId="4C244141" w:rsidR="0038782C" w:rsidRDefault="0038782C" w:rsidP="00694CDC">
      <w:pPr>
        <w:spacing w:after="0" w:line="240" w:lineRule="auto"/>
        <w:jc w:val="both"/>
        <w:rPr>
          <w:rFonts w:ascii="Calibri" w:eastAsia="Calibri" w:hAnsi="Calibri" w:cs="Times New Roman"/>
        </w:rPr>
      </w:pPr>
    </w:p>
    <w:p w14:paraId="25E84A7C" w14:textId="4584BE5E" w:rsidR="00694CDC" w:rsidRDefault="00694CDC" w:rsidP="00694CDC">
      <w:pPr>
        <w:spacing w:after="0" w:line="240" w:lineRule="auto"/>
        <w:jc w:val="both"/>
        <w:rPr>
          <w:rFonts w:ascii="Calibri" w:eastAsia="Calibri" w:hAnsi="Calibri" w:cs="Times New Roman"/>
        </w:rPr>
      </w:pPr>
    </w:p>
    <w:p w14:paraId="1087E402" w14:textId="77777777" w:rsidR="00A461C7" w:rsidRDefault="00A461C7" w:rsidP="00694CDC">
      <w:pPr>
        <w:spacing w:after="0" w:line="240" w:lineRule="auto"/>
        <w:jc w:val="both"/>
        <w:rPr>
          <w:rFonts w:ascii="Calibri" w:eastAsia="Calibri" w:hAnsi="Calibri" w:cs="Times New Roman"/>
        </w:rPr>
      </w:pPr>
    </w:p>
    <w:p w14:paraId="018F4BDC" w14:textId="715DFAA8" w:rsidR="0038782C" w:rsidRDefault="0038782C" w:rsidP="007E53D7">
      <w:pPr>
        <w:spacing w:after="0" w:line="240" w:lineRule="auto"/>
        <w:ind w:left="709" w:hanging="425"/>
        <w:jc w:val="both"/>
        <w:rPr>
          <w:rFonts w:ascii="Calibri" w:eastAsia="Calibri" w:hAnsi="Calibri" w:cs="Times New Roman"/>
        </w:rPr>
      </w:pPr>
    </w:p>
    <w:p w14:paraId="13A90522" w14:textId="7017DEAE" w:rsidR="002C6FA2" w:rsidRPr="002F3692" w:rsidRDefault="002C6FA2" w:rsidP="002C6FA2">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w:t>
      </w:r>
      <w:r w:rsidRPr="002F3692">
        <w:rPr>
          <w:rFonts w:ascii="Times New Roman" w:eastAsia="Times New Roman" w:hAnsi="Times New Roman" w:cs="Times New Roman"/>
          <w:sz w:val="20"/>
          <w:szCs w:val="20"/>
        </w:rPr>
        <w:t>pielikums</w:t>
      </w:r>
    </w:p>
    <w:p w14:paraId="5636B301" w14:textId="69007F0B" w:rsidR="002C6FA2" w:rsidRPr="002F3692" w:rsidRDefault="002C6FA2" w:rsidP="002C6FA2">
      <w:pPr>
        <w:spacing w:after="0" w:line="240" w:lineRule="auto"/>
        <w:ind w:left="360"/>
        <w:jc w:val="right"/>
        <w:rPr>
          <w:rFonts w:ascii="Times New Roman" w:eastAsia="Times New Roman" w:hAnsi="Times New Roman" w:cs="Times New Roman"/>
          <w:sz w:val="20"/>
          <w:szCs w:val="20"/>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011E67">
        <w:rPr>
          <w:rFonts w:ascii="Times New Roman" w:eastAsia="Times New Roman" w:hAnsi="Times New Roman" w:cs="Times New Roman"/>
          <w:sz w:val="20"/>
          <w:szCs w:val="20"/>
        </w:rPr>
        <w:t>03</w:t>
      </w:r>
    </w:p>
    <w:p w14:paraId="0B7E1C69" w14:textId="77777777" w:rsidR="002C6FA2" w:rsidRDefault="002C6FA2" w:rsidP="002C6FA2">
      <w:pPr>
        <w:spacing w:after="0" w:line="240" w:lineRule="auto"/>
        <w:ind w:left="709" w:hanging="425"/>
        <w:jc w:val="both"/>
        <w:rPr>
          <w:rFonts w:ascii="Calibri" w:eastAsia="Calibri" w:hAnsi="Calibri" w:cs="Times New Roman"/>
        </w:rPr>
      </w:pPr>
    </w:p>
    <w:p w14:paraId="0014A2F8" w14:textId="77777777" w:rsidR="002C6FA2" w:rsidRDefault="002C6FA2" w:rsidP="002C6FA2">
      <w:pPr>
        <w:spacing w:after="0" w:line="240" w:lineRule="auto"/>
        <w:ind w:left="709" w:hanging="425"/>
        <w:jc w:val="both"/>
        <w:rPr>
          <w:rFonts w:ascii="Calibri" w:eastAsia="Calibri" w:hAnsi="Calibri" w:cs="Times New Roman"/>
        </w:rPr>
      </w:pPr>
    </w:p>
    <w:p w14:paraId="32BCA7C3" w14:textId="77777777" w:rsidR="002C6FA2" w:rsidRDefault="002C6FA2" w:rsidP="002C6FA2">
      <w:pPr>
        <w:spacing w:after="0" w:line="240" w:lineRule="auto"/>
        <w:ind w:left="709" w:hanging="425"/>
        <w:jc w:val="both"/>
        <w:rPr>
          <w:rFonts w:ascii="Calibri" w:eastAsia="Calibri" w:hAnsi="Calibri" w:cs="Times New Roman"/>
        </w:rPr>
      </w:pPr>
    </w:p>
    <w:p w14:paraId="0A7CA901" w14:textId="77777777" w:rsidR="002C6FA2" w:rsidRPr="00947ED1" w:rsidRDefault="002C6FA2" w:rsidP="002C6FA2">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 xml:space="preserve">Iepirkuma </w:t>
      </w:r>
    </w:p>
    <w:p w14:paraId="6B6C3F36" w14:textId="77777777" w:rsidR="002C6FA2" w:rsidRPr="00947ED1" w:rsidRDefault="002C6FA2" w:rsidP="002C6FA2">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“Būvekspertīzes pakalpojuma sniegšana projekta “Olaines notekūdeņu attīrīšanas iekārtu rekonstrukcijas darbu projekta 1. un 2. rekonstrukcijas darbu  kārtai izstrāde un rekonstrukcijas darbu 1.kārtas  izpilde” ietvaros”</w:t>
      </w:r>
    </w:p>
    <w:p w14:paraId="32C1EF22" w14:textId="0FE88AED" w:rsidR="002C6FA2" w:rsidRDefault="002C6FA2" w:rsidP="002C6FA2">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ID Nr. AS OŪS 2021/</w:t>
      </w:r>
      <w:r w:rsidR="00011E67">
        <w:rPr>
          <w:rFonts w:ascii="Times New Roman" w:hAnsi="Times New Roman"/>
          <w:sz w:val="24"/>
          <w:szCs w:val="24"/>
        </w:rPr>
        <w:t>03</w:t>
      </w:r>
    </w:p>
    <w:p w14:paraId="04325342" w14:textId="17D277CE" w:rsidR="002C6FA2" w:rsidRPr="00947ED1" w:rsidRDefault="002C6FA2" w:rsidP="002C6FA2">
      <w:pPr>
        <w:pStyle w:val="ListParagraph"/>
        <w:keepNext/>
        <w:spacing w:after="0" w:line="240" w:lineRule="auto"/>
        <w:jc w:val="center"/>
        <w:outlineLvl w:val="2"/>
        <w:rPr>
          <w:rFonts w:ascii="Times New Roman" w:hAnsi="Times New Roman"/>
          <w:b/>
          <w:bCs/>
          <w:sz w:val="24"/>
          <w:szCs w:val="26"/>
          <w:lang w:val="en-GB"/>
        </w:rPr>
      </w:pPr>
      <w:r>
        <w:rPr>
          <w:rFonts w:ascii="Times New Roman" w:hAnsi="Times New Roman"/>
          <w:b/>
          <w:bCs/>
          <w:sz w:val="24"/>
          <w:szCs w:val="24"/>
        </w:rPr>
        <w:t>Speciālista</w:t>
      </w:r>
      <w:r w:rsidRPr="00947ED1">
        <w:rPr>
          <w:rFonts w:ascii="Times New Roman" w:hAnsi="Times New Roman"/>
          <w:b/>
          <w:bCs/>
          <w:sz w:val="24"/>
          <w:szCs w:val="24"/>
        </w:rPr>
        <w:t xml:space="preserve"> pieredzes apraksts (veidne)</w:t>
      </w:r>
    </w:p>
    <w:p w14:paraId="19B0BB75" w14:textId="77777777" w:rsidR="002C6FA2" w:rsidRDefault="002C6FA2" w:rsidP="002C6FA2">
      <w:pPr>
        <w:spacing w:after="0" w:line="240" w:lineRule="auto"/>
        <w:ind w:left="709" w:hanging="425"/>
        <w:jc w:val="both"/>
        <w:rPr>
          <w:rFonts w:ascii="Calibri" w:eastAsia="Calibri" w:hAnsi="Calibri" w:cs="Times New Roman"/>
        </w:rPr>
      </w:pPr>
    </w:p>
    <w:p w14:paraId="3D65EF09" w14:textId="0A901001" w:rsidR="0038782C" w:rsidRDefault="0038782C" w:rsidP="007E53D7">
      <w:pPr>
        <w:spacing w:after="0" w:line="240" w:lineRule="auto"/>
        <w:ind w:left="709" w:hanging="425"/>
        <w:jc w:val="both"/>
        <w:rPr>
          <w:rFonts w:ascii="Calibri" w:eastAsia="Calibri" w:hAnsi="Calibri" w:cs="Times New Roman"/>
        </w:rPr>
      </w:pPr>
    </w:p>
    <w:p w14:paraId="53C2A0C6" w14:textId="6C9E9E6C" w:rsidR="0038782C" w:rsidRDefault="0038782C" w:rsidP="007E53D7">
      <w:pPr>
        <w:spacing w:after="0" w:line="240" w:lineRule="auto"/>
        <w:ind w:left="709" w:hanging="425"/>
        <w:jc w:val="both"/>
        <w:rPr>
          <w:rFonts w:ascii="Calibri" w:eastAsia="Calibri" w:hAnsi="Calibri" w:cs="Times New Roman"/>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971"/>
        <w:gridCol w:w="1843"/>
        <w:gridCol w:w="2126"/>
        <w:gridCol w:w="3544"/>
      </w:tblGrid>
      <w:tr w:rsidR="00546B5F" w:rsidRPr="00C311C8" w14:paraId="636F8DDB" w14:textId="77777777" w:rsidTr="00202117">
        <w:tc>
          <w:tcPr>
            <w:tcW w:w="576" w:type="dxa"/>
            <w:tcBorders>
              <w:top w:val="single" w:sz="4" w:space="0" w:color="auto"/>
              <w:left w:val="single" w:sz="4" w:space="0" w:color="auto"/>
              <w:bottom w:val="single" w:sz="4" w:space="0" w:color="auto"/>
              <w:right w:val="single" w:sz="4" w:space="0" w:color="auto"/>
            </w:tcBorders>
            <w:vAlign w:val="center"/>
            <w:hideMark/>
          </w:tcPr>
          <w:p w14:paraId="6042FFFE" w14:textId="77777777" w:rsidR="00546B5F" w:rsidRPr="00C311C8" w:rsidRDefault="00546B5F" w:rsidP="00C311C8">
            <w:pPr>
              <w:spacing w:after="0" w:line="240" w:lineRule="auto"/>
              <w:jc w:val="center"/>
              <w:rPr>
                <w:rFonts w:ascii="Times New Roman" w:eastAsia="Times New Roman" w:hAnsi="Times New Roman" w:cs="Times New Roman"/>
                <w:bCs/>
              </w:rPr>
            </w:pPr>
            <w:r w:rsidRPr="00C311C8">
              <w:rPr>
                <w:rFonts w:ascii="Times New Roman" w:eastAsia="Times New Roman" w:hAnsi="Times New Roman" w:cs="Times New Roman"/>
                <w:bCs/>
              </w:rPr>
              <w:t>Nr.</w:t>
            </w:r>
          </w:p>
          <w:p w14:paraId="0563A864" w14:textId="77777777" w:rsidR="00546B5F" w:rsidRPr="00C311C8" w:rsidRDefault="00546B5F" w:rsidP="00C311C8">
            <w:pPr>
              <w:spacing w:after="0" w:line="240" w:lineRule="auto"/>
              <w:jc w:val="center"/>
              <w:rPr>
                <w:rFonts w:ascii="Times New Roman" w:eastAsia="Times New Roman" w:hAnsi="Times New Roman" w:cs="Times New Roman"/>
                <w:bCs/>
              </w:rPr>
            </w:pPr>
            <w:r w:rsidRPr="00C311C8">
              <w:rPr>
                <w:rFonts w:ascii="Times New Roman" w:eastAsia="Times New Roman" w:hAnsi="Times New Roman" w:cs="Times New Roman"/>
                <w:bCs/>
              </w:rPr>
              <w:t>p.k.</w:t>
            </w:r>
          </w:p>
        </w:tc>
        <w:tc>
          <w:tcPr>
            <w:tcW w:w="1971" w:type="dxa"/>
            <w:tcBorders>
              <w:top w:val="single" w:sz="4" w:space="0" w:color="auto"/>
              <w:left w:val="single" w:sz="4" w:space="0" w:color="auto"/>
              <w:bottom w:val="single" w:sz="4" w:space="0" w:color="auto"/>
              <w:right w:val="single" w:sz="4" w:space="0" w:color="auto"/>
            </w:tcBorders>
            <w:vAlign w:val="center"/>
          </w:tcPr>
          <w:p w14:paraId="5B3FB422" w14:textId="77777777" w:rsidR="00546B5F" w:rsidRPr="00C311C8" w:rsidRDefault="00546B5F" w:rsidP="00C311C8">
            <w:pPr>
              <w:spacing w:after="0" w:line="240" w:lineRule="auto"/>
              <w:jc w:val="center"/>
              <w:rPr>
                <w:rFonts w:ascii="Times New Roman" w:eastAsia="Times New Roman" w:hAnsi="Times New Roman" w:cs="Times New Roman"/>
                <w:bCs/>
              </w:rPr>
            </w:pPr>
            <w:r w:rsidRPr="00C311C8">
              <w:rPr>
                <w:rFonts w:ascii="Times New Roman" w:eastAsia="Times New Roman" w:hAnsi="Times New Roman" w:cs="Times New Roman"/>
                <w:bCs/>
              </w:rPr>
              <w:t>Amata nosaukums</w:t>
            </w:r>
          </w:p>
          <w:p w14:paraId="35EE51D8" w14:textId="77777777" w:rsidR="00546B5F" w:rsidRPr="00C311C8" w:rsidRDefault="00546B5F" w:rsidP="00C311C8">
            <w:pPr>
              <w:spacing w:after="0" w:line="240" w:lineRule="auto"/>
              <w:jc w:val="center"/>
              <w:rPr>
                <w:rFonts w:ascii="Times New Roman" w:eastAsia="Times New Roman" w:hAnsi="Times New Roman" w:cs="Times New Roman"/>
                <w:bCs/>
              </w:rPr>
            </w:pPr>
            <w:r w:rsidRPr="00C311C8">
              <w:rPr>
                <w:rFonts w:ascii="Times New Roman" w:eastAsia="Times New Roman" w:hAnsi="Times New Roman" w:cs="Times New Roman"/>
                <w:bCs/>
              </w:rPr>
              <w:t xml:space="preserve">līguma izpildē </w:t>
            </w:r>
          </w:p>
          <w:p w14:paraId="12C6AEFA" w14:textId="77777777" w:rsidR="00546B5F" w:rsidRPr="00C311C8" w:rsidRDefault="00546B5F" w:rsidP="00C311C8">
            <w:pPr>
              <w:spacing w:after="0" w:line="240" w:lineRule="auto"/>
              <w:jc w:val="center"/>
              <w:rPr>
                <w:rFonts w:ascii="Times New Roman" w:eastAsia="Times New Roman" w:hAnsi="Times New Roman" w:cs="Times New Roman"/>
                <w:bC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B3368B0" w14:textId="77777777" w:rsidR="00546B5F" w:rsidRPr="00C311C8" w:rsidRDefault="00546B5F" w:rsidP="00C311C8">
            <w:pPr>
              <w:spacing w:after="0" w:line="240" w:lineRule="auto"/>
              <w:jc w:val="center"/>
              <w:rPr>
                <w:rFonts w:ascii="Times New Roman" w:eastAsia="Times New Roman" w:hAnsi="Times New Roman" w:cs="Times New Roman"/>
                <w:bCs/>
              </w:rPr>
            </w:pPr>
            <w:r w:rsidRPr="00C311C8">
              <w:rPr>
                <w:rFonts w:ascii="Times New Roman" w:eastAsia="Times New Roman" w:hAnsi="Times New Roman" w:cs="Times New Roman"/>
                <w:bCs/>
              </w:rPr>
              <w:t>Vārds, Uzvārds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415E144" w14:textId="63C3655F" w:rsidR="00546B5F" w:rsidRPr="00C311C8" w:rsidRDefault="00546B5F" w:rsidP="00C311C8">
            <w:pPr>
              <w:spacing w:after="0" w:line="240" w:lineRule="auto"/>
              <w:jc w:val="center"/>
              <w:rPr>
                <w:rFonts w:ascii="Times New Roman" w:eastAsia="Times New Roman" w:hAnsi="Times New Roman" w:cs="Times New Roman"/>
                <w:bCs/>
                <w:color w:val="FF0000"/>
              </w:rPr>
            </w:pPr>
            <w:r w:rsidRPr="00C311C8">
              <w:rPr>
                <w:rFonts w:ascii="Times New Roman" w:eastAsia="Times New Roman" w:hAnsi="Times New Roman" w:cs="Times New Roman"/>
                <w:bCs/>
              </w:rPr>
              <w:t xml:space="preserve">Sertifikāta Nr. / </w:t>
            </w:r>
            <w:r w:rsidR="009715AF">
              <w:rPr>
                <w:rFonts w:ascii="Times New Roman" w:eastAsia="Times New Roman" w:hAnsi="Times New Roman" w:cs="Times New Roman"/>
                <w:bCs/>
              </w:rPr>
              <w:t>i</w:t>
            </w:r>
            <w:r w:rsidRPr="00C311C8">
              <w:rPr>
                <w:rFonts w:ascii="Times New Roman" w:eastAsia="Times New Roman" w:hAnsi="Times New Roman" w:cs="Times New Roman"/>
                <w:bCs/>
              </w:rPr>
              <w:t>zglītības dokumenta Nr.</w:t>
            </w:r>
            <w:r>
              <w:rPr>
                <w:rFonts w:ascii="Times New Roman" w:eastAsia="Times New Roman" w:hAnsi="Times New Roman" w:cs="Times New Roman"/>
                <w:bCs/>
              </w:rPr>
              <w:t xml:space="preserve"> un nosaukums</w:t>
            </w:r>
          </w:p>
          <w:p w14:paraId="5E917442" w14:textId="76E681FE" w:rsidR="00546B5F" w:rsidRDefault="00546B5F" w:rsidP="00C311C8">
            <w:pPr>
              <w:spacing w:after="0" w:line="240" w:lineRule="auto"/>
              <w:jc w:val="center"/>
              <w:rPr>
                <w:rFonts w:ascii="Times New Roman" w:eastAsia="Times New Roman" w:hAnsi="Times New Roman" w:cs="Times New Roman"/>
                <w:bCs/>
              </w:rPr>
            </w:pPr>
          </w:p>
          <w:p w14:paraId="02C59874" w14:textId="098F6E91" w:rsidR="00546B5F" w:rsidRPr="00C311C8" w:rsidRDefault="00546B5F" w:rsidP="00C311C8">
            <w:pPr>
              <w:spacing w:after="0" w:line="240" w:lineRule="auto"/>
              <w:jc w:val="center"/>
              <w:rPr>
                <w:rFonts w:ascii="Times New Roman" w:eastAsia="Times New Roman" w:hAnsi="Times New Roman" w:cs="Times New Roman"/>
                <w:bCs/>
                <w:color w:val="FF0000"/>
              </w:rPr>
            </w:pPr>
          </w:p>
        </w:tc>
        <w:tc>
          <w:tcPr>
            <w:tcW w:w="3544" w:type="dxa"/>
            <w:tcBorders>
              <w:top w:val="single" w:sz="4" w:space="0" w:color="auto"/>
              <w:left w:val="single" w:sz="4" w:space="0" w:color="auto"/>
              <w:bottom w:val="single" w:sz="4" w:space="0" w:color="auto"/>
              <w:right w:val="single" w:sz="4" w:space="0" w:color="auto"/>
            </w:tcBorders>
            <w:hideMark/>
          </w:tcPr>
          <w:p w14:paraId="71765388" w14:textId="77777777" w:rsidR="00546B5F" w:rsidRPr="00C311C8" w:rsidRDefault="00546B5F" w:rsidP="00C311C8">
            <w:pPr>
              <w:spacing w:after="0" w:line="240" w:lineRule="auto"/>
              <w:jc w:val="center"/>
              <w:rPr>
                <w:rFonts w:ascii="Times New Roman" w:eastAsia="Times New Roman" w:hAnsi="Times New Roman" w:cs="Times New Roman"/>
                <w:bCs/>
              </w:rPr>
            </w:pPr>
            <w:r w:rsidRPr="00C311C8">
              <w:rPr>
                <w:rFonts w:ascii="Times New Roman" w:eastAsia="Times New Roman" w:hAnsi="Times New Roman" w:cs="Times New Roman"/>
              </w:rPr>
              <w:t>Statuss, kādā speciālists tiek piesaistīts Līguma izpildei (algots darbinieks; apakšuzņēmēja darbinieks u.tml.)</w:t>
            </w:r>
          </w:p>
        </w:tc>
      </w:tr>
      <w:tr w:rsidR="00546B5F" w:rsidRPr="00C311C8" w14:paraId="576D1E1C" w14:textId="77777777" w:rsidTr="00202117">
        <w:tc>
          <w:tcPr>
            <w:tcW w:w="576" w:type="dxa"/>
            <w:tcBorders>
              <w:top w:val="single" w:sz="4" w:space="0" w:color="auto"/>
              <w:left w:val="single" w:sz="4" w:space="0" w:color="auto"/>
              <w:bottom w:val="single" w:sz="4" w:space="0" w:color="auto"/>
              <w:right w:val="single" w:sz="4" w:space="0" w:color="auto"/>
            </w:tcBorders>
          </w:tcPr>
          <w:p w14:paraId="49A1E84B" w14:textId="77777777" w:rsidR="00546B5F" w:rsidRPr="00C311C8" w:rsidRDefault="00546B5F" w:rsidP="00C311C8">
            <w:pPr>
              <w:ind w:left="389"/>
              <w:rPr>
                <w:rFonts w:ascii="Calibri" w:eastAsia="Calibri" w:hAnsi="Calibri" w:cs="Times New Roman"/>
                <w:bCs/>
              </w:rPr>
            </w:pPr>
          </w:p>
        </w:tc>
        <w:tc>
          <w:tcPr>
            <w:tcW w:w="1971" w:type="dxa"/>
            <w:tcBorders>
              <w:top w:val="single" w:sz="4" w:space="0" w:color="auto"/>
              <w:left w:val="single" w:sz="4" w:space="0" w:color="auto"/>
              <w:bottom w:val="single" w:sz="4" w:space="0" w:color="auto"/>
              <w:right w:val="single" w:sz="4" w:space="0" w:color="auto"/>
            </w:tcBorders>
          </w:tcPr>
          <w:p w14:paraId="63596800" w14:textId="77777777" w:rsidR="00546B5F" w:rsidRPr="00C311C8" w:rsidRDefault="00546B5F" w:rsidP="00C311C8">
            <w:pPr>
              <w:spacing w:after="0" w:line="240" w:lineRule="auto"/>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7F7B145" w14:textId="77777777" w:rsidR="00546B5F" w:rsidRPr="00C311C8" w:rsidRDefault="00546B5F" w:rsidP="00C311C8">
            <w:pPr>
              <w:spacing w:after="0" w:line="240" w:lineRule="auto"/>
              <w:jc w:val="both"/>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08D08F2A" w14:textId="77777777" w:rsidR="00546B5F" w:rsidRPr="00C311C8" w:rsidRDefault="00546B5F" w:rsidP="00C311C8">
            <w:pPr>
              <w:spacing w:after="0" w:line="240" w:lineRule="auto"/>
              <w:jc w:val="both"/>
              <w:rPr>
                <w:rFonts w:ascii="Times New Roman" w:eastAsia="Times New Roman" w:hAnsi="Times New Roman" w:cs="Times New Roman"/>
                <w:bCs/>
              </w:rPr>
            </w:pPr>
          </w:p>
        </w:tc>
        <w:tc>
          <w:tcPr>
            <w:tcW w:w="3544" w:type="dxa"/>
            <w:tcBorders>
              <w:top w:val="single" w:sz="4" w:space="0" w:color="auto"/>
              <w:left w:val="single" w:sz="4" w:space="0" w:color="auto"/>
              <w:bottom w:val="single" w:sz="4" w:space="0" w:color="auto"/>
              <w:right w:val="single" w:sz="4" w:space="0" w:color="auto"/>
            </w:tcBorders>
          </w:tcPr>
          <w:p w14:paraId="4410E6A5" w14:textId="77777777" w:rsidR="00546B5F" w:rsidRPr="00C311C8" w:rsidRDefault="00546B5F" w:rsidP="00C311C8">
            <w:pPr>
              <w:spacing w:after="0" w:line="240" w:lineRule="auto"/>
              <w:jc w:val="both"/>
              <w:rPr>
                <w:rFonts w:ascii="Times New Roman" w:eastAsia="Times New Roman" w:hAnsi="Times New Roman" w:cs="Times New Roman"/>
                <w:bCs/>
              </w:rPr>
            </w:pPr>
          </w:p>
        </w:tc>
      </w:tr>
      <w:tr w:rsidR="00546B5F" w:rsidRPr="00C311C8" w14:paraId="41509D0B" w14:textId="77777777" w:rsidTr="00202117">
        <w:tc>
          <w:tcPr>
            <w:tcW w:w="576" w:type="dxa"/>
            <w:tcBorders>
              <w:top w:val="single" w:sz="4" w:space="0" w:color="auto"/>
              <w:left w:val="single" w:sz="4" w:space="0" w:color="auto"/>
              <w:bottom w:val="single" w:sz="4" w:space="0" w:color="auto"/>
              <w:right w:val="single" w:sz="4" w:space="0" w:color="auto"/>
            </w:tcBorders>
          </w:tcPr>
          <w:p w14:paraId="1028EDAB" w14:textId="77777777" w:rsidR="00546B5F" w:rsidRPr="00C311C8" w:rsidRDefault="00546B5F" w:rsidP="00C311C8">
            <w:pPr>
              <w:tabs>
                <w:tab w:val="left" w:pos="360"/>
              </w:tabs>
              <w:ind w:left="389"/>
              <w:jc w:val="both"/>
              <w:rPr>
                <w:rFonts w:ascii="Calibri" w:eastAsia="Calibri" w:hAnsi="Calibri" w:cs="Times New Roman"/>
                <w:bCs/>
              </w:rPr>
            </w:pPr>
          </w:p>
        </w:tc>
        <w:tc>
          <w:tcPr>
            <w:tcW w:w="1971" w:type="dxa"/>
            <w:tcBorders>
              <w:top w:val="single" w:sz="4" w:space="0" w:color="auto"/>
              <w:left w:val="single" w:sz="4" w:space="0" w:color="auto"/>
              <w:bottom w:val="single" w:sz="4" w:space="0" w:color="auto"/>
              <w:right w:val="single" w:sz="4" w:space="0" w:color="auto"/>
            </w:tcBorders>
          </w:tcPr>
          <w:p w14:paraId="0D327644" w14:textId="77777777" w:rsidR="00546B5F" w:rsidRPr="00C311C8" w:rsidRDefault="00546B5F" w:rsidP="00C311C8">
            <w:pPr>
              <w:spacing w:after="0" w:line="240" w:lineRule="auto"/>
              <w:jc w:val="both"/>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63EFCA92" w14:textId="77777777" w:rsidR="00546B5F" w:rsidRPr="00C311C8" w:rsidRDefault="00546B5F" w:rsidP="00C311C8">
            <w:pPr>
              <w:spacing w:after="0" w:line="240" w:lineRule="auto"/>
              <w:jc w:val="both"/>
              <w:rPr>
                <w:rFonts w:ascii="Times New Roman" w:eastAsia="Times New Roman" w:hAnsi="Times New Roman" w:cs="Times New Roman"/>
                <w:bCs/>
              </w:rPr>
            </w:pPr>
          </w:p>
        </w:tc>
        <w:tc>
          <w:tcPr>
            <w:tcW w:w="2126" w:type="dxa"/>
            <w:tcBorders>
              <w:top w:val="single" w:sz="4" w:space="0" w:color="auto"/>
              <w:left w:val="single" w:sz="4" w:space="0" w:color="auto"/>
              <w:bottom w:val="single" w:sz="4" w:space="0" w:color="auto"/>
              <w:right w:val="single" w:sz="4" w:space="0" w:color="auto"/>
            </w:tcBorders>
          </w:tcPr>
          <w:p w14:paraId="54904CBF" w14:textId="77777777" w:rsidR="00546B5F" w:rsidRPr="00C311C8" w:rsidRDefault="00546B5F" w:rsidP="00C311C8">
            <w:pPr>
              <w:spacing w:after="0" w:line="240" w:lineRule="auto"/>
              <w:jc w:val="both"/>
              <w:rPr>
                <w:rFonts w:ascii="Times New Roman" w:eastAsia="Times New Roman" w:hAnsi="Times New Roman" w:cs="Times New Roman"/>
                <w:bCs/>
              </w:rPr>
            </w:pPr>
          </w:p>
        </w:tc>
        <w:tc>
          <w:tcPr>
            <w:tcW w:w="3544" w:type="dxa"/>
            <w:tcBorders>
              <w:top w:val="single" w:sz="4" w:space="0" w:color="auto"/>
              <w:left w:val="single" w:sz="4" w:space="0" w:color="auto"/>
              <w:bottom w:val="single" w:sz="4" w:space="0" w:color="auto"/>
              <w:right w:val="single" w:sz="4" w:space="0" w:color="auto"/>
            </w:tcBorders>
          </w:tcPr>
          <w:p w14:paraId="3EDD0D36" w14:textId="77777777" w:rsidR="00546B5F" w:rsidRPr="00C311C8" w:rsidRDefault="00546B5F" w:rsidP="00C311C8">
            <w:pPr>
              <w:spacing w:after="0" w:line="240" w:lineRule="auto"/>
              <w:jc w:val="both"/>
              <w:rPr>
                <w:rFonts w:ascii="Times New Roman" w:eastAsia="Times New Roman" w:hAnsi="Times New Roman" w:cs="Times New Roman"/>
                <w:bCs/>
              </w:rPr>
            </w:pPr>
          </w:p>
        </w:tc>
      </w:tr>
    </w:tbl>
    <w:p w14:paraId="717A436B" w14:textId="7A796025" w:rsidR="0038782C" w:rsidRDefault="0038782C" w:rsidP="00C8043D">
      <w:pPr>
        <w:spacing w:after="0" w:line="240" w:lineRule="auto"/>
        <w:jc w:val="both"/>
        <w:rPr>
          <w:rFonts w:ascii="Calibri" w:eastAsia="Calibri" w:hAnsi="Calibri" w:cs="Times New Roman"/>
        </w:rPr>
      </w:pPr>
    </w:p>
    <w:p w14:paraId="1D6A6A73" w14:textId="16826CC3" w:rsidR="0038782C" w:rsidRDefault="0038782C" w:rsidP="007E53D7">
      <w:pPr>
        <w:spacing w:after="0" w:line="240" w:lineRule="auto"/>
        <w:ind w:left="709" w:hanging="425"/>
        <w:jc w:val="both"/>
        <w:rPr>
          <w:rFonts w:ascii="Calibri" w:eastAsia="Calibri" w:hAnsi="Calibri" w:cs="Times New Roman"/>
        </w:rPr>
      </w:pPr>
    </w:p>
    <w:p w14:paraId="177A51A8" w14:textId="77D489BB" w:rsidR="00861844" w:rsidRPr="00947ED1" w:rsidRDefault="00861844" w:rsidP="00861844">
      <w:pPr>
        <w:spacing w:after="0" w:line="240" w:lineRule="auto"/>
        <w:jc w:val="both"/>
        <w:rPr>
          <w:rFonts w:ascii="Times New Roman" w:eastAsia="Times New Roman" w:hAnsi="Times New Roman" w:cs="Times New Roman"/>
          <w:bCs/>
          <w:sz w:val="24"/>
          <w:szCs w:val="24"/>
        </w:rPr>
      </w:pPr>
      <w:r w:rsidRPr="00947ED1">
        <w:rPr>
          <w:rFonts w:ascii="Times New Roman" w:eastAsia="Times New Roman" w:hAnsi="Times New Roman" w:cs="Times New Roman"/>
          <w:bCs/>
          <w:sz w:val="24"/>
          <w:szCs w:val="24"/>
        </w:rPr>
        <w:t xml:space="preserve">Pielikumā: </w:t>
      </w:r>
      <w:r w:rsidR="00C8043D">
        <w:rPr>
          <w:rFonts w:ascii="Times New Roman" w:eastAsia="Times New Roman" w:hAnsi="Times New Roman" w:cs="Times New Roman"/>
          <w:bCs/>
          <w:sz w:val="24"/>
          <w:szCs w:val="24"/>
        </w:rPr>
        <w:t xml:space="preserve">profesionālo kvalifikāciju </w:t>
      </w:r>
      <w:r w:rsidRPr="00947ED1">
        <w:rPr>
          <w:rFonts w:ascii="Times New Roman" w:eastAsia="Times New Roman" w:hAnsi="Times New Roman" w:cs="Times New Roman"/>
          <w:bCs/>
          <w:sz w:val="24"/>
          <w:szCs w:val="24"/>
        </w:rPr>
        <w:t xml:space="preserve">apliecinošu dokumentu kopijas  </w:t>
      </w:r>
    </w:p>
    <w:p w14:paraId="4A9B4F15" w14:textId="3DFACF07" w:rsidR="00861844" w:rsidRDefault="00861844" w:rsidP="00861844">
      <w:pPr>
        <w:spacing w:after="0" w:line="240" w:lineRule="auto"/>
        <w:jc w:val="both"/>
        <w:rPr>
          <w:rFonts w:ascii="Times New Roman" w:eastAsia="Times New Roman" w:hAnsi="Times New Roman" w:cs="Times New Roman"/>
          <w:sz w:val="24"/>
          <w:szCs w:val="24"/>
        </w:rPr>
      </w:pPr>
    </w:p>
    <w:p w14:paraId="0A1817E8" w14:textId="2938AFC7" w:rsidR="004F00F9" w:rsidRPr="004F00F9" w:rsidRDefault="004F00F9" w:rsidP="004F00F9">
      <w:pPr>
        <w:jc w:val="both"/>
        <w:rPr>
          <w:rFonts w:ascii="Times New Roman" w:eastAsia="Calibri" w:hAnsi="Times New Roman" w:cs="Times New Roman"/>
          <w:sz w:val="24"/>
        </w:rPr>
      </w:pPr>
      <w:r w:rsidRPr="004F00F9">
        <w:rPr>
          <w:rFonts w:ascii="Times New Roman" w:eastAsia="Calibri" w:hAnsi="Times New Roman" w:cs="Times New Roman"/>
          <w:sz w:val="24"/>
        </w:rPr>
        <w:t>Es,</w:t>
      </w:r>
      <w:r>
        <w:rPr>
          <w:rFonts w:ascii="Times New Roman" w:eastAsia="Calibri" w:hAnsi="Times New Roman" w:cs="Times New Roman"/>
          <w:sz w:val="24"/>
        </w:rPr>
        <w:t xml:space="preserve"> </w:t>
      </w:r>
      <w:r w:rsidRPr="004F00F9">
        <w:rPr>
          <w:rFonts w:ascii="Times New Roman" w:eastAsia="Calibri" w:hAnsi="Times New Roman" w:cs="Times New Roman"/>
          <w:sz w:val="24"/>
        </w:rPr>
        <w:t>apakšā parakstījies, apliecinu, ka augstākminētais pareizi atspoguļo manu darba pieredzi.</w:t>
      </w:r>
    </w:p>
    <w:p w14:paraId="59E5103D" w14:textId="43ACE60D" w:rsidR="004F00F9" w:rsidRDefault="004F00F9" w:rsidP="00861844">
      <w:pPr>
        <w:spacing w:after="0" w:line="240" w:lineRule="auto"/>
        <w:jc w:val="both"/>
        <w:rPr>
          <w:rFonts w:ascii="Times New Roman" w:eastAsia="Times New Roman" w:hAnsi="Times New Roman" w:cs="Times New Roman"/>
          <w:sz w:val="24"/>
          <w:szCs w:val="24"/>
        </w:rPr>
      </w:pPr>
    </w:p>
    <w:p w14:paraId="37D88FF9" w14:textId="77777777" w:rsidR="004F00F9" w:rsidRPr="00947ED1" w:rsidRDefault="004F00F9" w:rsidP="00861844">
      <w:pPr>
        <w:spacing w:after="0" w:line="240" w:lineRule="auto"/>
        <w:jc w:val="both"/>
        <w:rPr>
          <w:rFonts w:ascii="Times New Roman" w:eastAsia="Times New Roman" w:hAnsi="Times New Roman" w:cs="Times New Roman"/>
          <w:sz w:val="24"/>
          <w:szCs w:val="24"/>
        </w:rPr>
      </w:pPr>
    </w:p>
    <w:p w14:paraId="4335A32F" w14:textId="77777777" w:rsidR="00861844" w:rsidRPr="00947ED1" w:rsidRDefault="00861844" w:rsidP="00861844">
      <w:pPr>
        <w:spacing w:after="0" w:line="240" w:lineRule="auto"/>
        <w:jc w:val="both"/>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2021.gada ___._____________</w:t>
      </w:r>
    </w:p>
    <w:p w14:paraId="7BC211A5" w14:textId="77777777" w:rsidR="00861844" w:rsidRPr="00947ED1" w:rsidRDefault="00861844" w:rsidP="00861844">
      <w:pPr>
        <w:spacing w:after="0" w:line="240" w:lineRule="auto"/>
        <w:jc w:val="both"/>
        <w:rPr>
          <w:rFonts w:ascii="Times New Roman" w:eastAsia="Times New Roman" w:hAnsi="Times New Roman" w:cs="Times New Roman"/>
          <w:sz w:val="24"/>
          <w:szCs w:val="24"/>
        </w:rPr>
      </w:pPr>
    </w:p>
    <w:p w14:paraId="5F2BE365" w14:textId="77777777" w:rsidR="00861844" w:rsidRPr="00947ED1" w:rsidRDefault="00861844" w:rsidP="00861844">
      <w:pPr>
        <w:spacing w:after="0" w:line="240" w:lineRule="auto"/>
        <w:jc w:val="both"/>
        <w:rPr>
          <w:rFonts w:ascii="Times New Roman" w:eastAsia="Times New Roman" w:hAnsi="Times New Roman" w:cs="Times New Roman"/>
          <w:sz w:val="24"/>
          <w:szCs w:val="24"/>
        </w:rPr>
      </w:pPr>
      <w:r w:rsidRPr="00947ED1">
        <w:rPr>
          <w:rFonts w:ascii="Times New Roman" w:eastAsia="Times New Roman" w:hAnsi="Times New Roman" w:cs="Times New Roman"/>
          <w:sz w:val="24"/>
          <w:szCs w:val="24"/>
        </w:rPr>
        <w:t>___________________________________________________________________________</w:t>
      </w:r>
    </w:p>
    <w:p w14:paraId="31BF8EA8" w14:textId="7ED7520F" w:rsidR="00861844" w:rsidRPr="00947ED1" w:rsidRDefault="00861844" w:rsidP="00861844">
      <w:pPr>
        <w:spacing w:after="0" w:line="240" w:lineRule="auto"/>
        <w:jc w:val="both"/>
        <w:rPr>
          <w:rFonts w:ascii="Times New Roman" w:eastAsia="Times New Roman" w:hAnsi="Times New Roman" w:cs="Times New Roman"/>
          <w:b/>
          <w:i/>
          <w:iCs/>
          <w:sz w:val="20"/>
          <w:szCs w:val="20"/>
        </w:rPr>
      </w:pPr>
      <w:r w:rsidRPr="00947ED1">
        <w:rPr>
          <w:rFonts w:ascii="Times New Roman" w:eastAsia="Times New Roman" w:hAnsi="Times New Roman" w:cs="Times New Roman"/>
          <w:i/>
          <w:iCs/>
          <w:sz w:val="20"/>
          <w:szCs w:val="20"/>
        </w:rPr>
        <w:t xml:space="preserve">         (uzņēmuma vadītāja vai tā pilnvarotās personas paraksts, tā atšifrējums)</w:t>
      </w:r>
      <w:r w:rsidRPr="00947ED1">
        <w:rPr>
          <w:rFonts w:ascii="Times New Roman" w:eastAsia="Times New Roman" w:hAnsi="Times New Roman" w:cs="Times New Roman"/>
          <w:b/>
          <w:i/>
          <w:iCs/>
          <w:sz w:val="20"/>
          <w:szCs w:val="20"/>
        </w:rPr>
        <w:t xml:space="preserve"> </w:t>
      </w:r>
    </w:p>
    <w:p w14:paraId="1CD08B44" w14:textId="77777777" w:rsidR="00861844" w:rsidRPr="00947ED1" w:rsidRDefault="00861844" w:rsidP="00861844">
      <w:pPr>
        <w:spacing w:after="0" w:line="240" w:lineRule="auto"/>
        <w:jc w:val="both"/>
        <w:rPr>
          <w:rFonts w:ascii="Times New Roman" w:eastAsia="Times New Roman" w:hAnsi="Times New Roman" w:cs="Times New Roman"/>
          <w:b/>
          <w:sz w:val="24"/>
          <w:szCs w:val="24"/>
        </w:rPr>
      </w:pPr>
    </w:p>
    <w:p w14:paraId="2493240C" w14:textId="3BDAA478" w:rsidR="0038782C" w:rsidRDefault="0038782C" w:rsidP="007E53D7">
      <w:pPr>
        <w:spacing w:after="0" w:line="240" w:lineRule="auto"/>
        <w:ind w:left="709" w:hanging="425"/>
        <w:jc w:val="both"/>
        <w:rPr>
          <w:rFonts w:ascii="Calibri" w:eastAsia="Calibri" w:hAnsi="Calibri" w:cs="Times New Roman"/>
        </w:rPr>
      </w:pPr>
    </w:p>
    <w:p w14:paraId="4DE46DB4" w14:textId="4F5171A0" w:rsidR="0038782C" w:rsidRDefault="0038782C" w:rsidP="007E53D7">
      <w:pPr>
        <w:spacing w:after="0" w:line="240" w:lineRule="auto"/>
        <w:ind w:left="709" w:hanging="425"/>
        <w:jc w:val="both"/>
        <w:rPr>
          <w:rFonts w:ascii="Calibri" w:eastAsia="Calibri" w:hAnsi="Calibri" w:cs="Times New Roman"/>
        </w:rPr>
      </w:pPr>
    </w:p>
    <w:p w14:paraId="0280DBCC" w14:textId="247CDE54" w:rsidR="0038782C" w:rsidRDefault="0038782C" w:rsidP="007E53D7">
      <w:pPr>
        <w:spacing w:after="0" w:line="240" w:lineRule="auto"/>
        <w:ind w:left="709" w:hanging="425"/>
        <w:jc w:val="both"/>
        <w:rPr>
          <w:rFonts w:ascii="Calibri" w:eastAsia="Calibri" w:hAnsi="Calibri" w:cs="Times New Roman"/>
        </w:rPr>
      </w:pPr>
    </w:p>
    <w:p w14:paraId="6569FF5A" w14:textId="2E761170" w:rsidR="0038782C" w:rsidRDefault="0038782C" w:rsidP="007E53D7">
      <w:pPr>
        <w:spacing w:after="0" w:line="240" w:lineRule="auto"/>
        <w:ind w:left="709" w:hanging="425"/>
        <w:jc w:val="both"/>
        <w:rPr>
          <w:rFonts w:ascii="Calibri" w:eastAsia="Calibri" w:hAnsi="Calibri" w:cs="Times New Roman"/>
        </w:rPr>
      </w:pPr>
    </w:p>
    <w:p w14:paraId="0287C531" w14:textId="2DA49190" w:rsidR="0038782C" w:rsidRDefault="0038782C" w:rsidP="007E53D7">
      <w:pPr>
        <w:spacing w:after="0" w:line="240" w:lineRule="auto"/>
        <w:ind w:left="709" w:hanging="425"/>
        <w:jc w:val="both"/>
        <w:rPr>
          <w:rFonts w:ascii="Calibri" w:eastAsia="Calibri" w:hAnsi="Calibri" w:cs="Times New Roman"/>
        </w:rPr>
      </w:pPr>
    </w:p>
    <w:p w14:paraId="1D7113F7" w14:textId="16179C43" w:rsidR="0038782C" w:rsidRDefault="0038782C" w:rsidP="007E53D7">
      <w:pPr>
        <w:spacing w:after="0" w:line="240" w:lineRule="auto"/>
        <w:ind w:left="709" w:hanging="425"/>
        <w:jc w:val="both"/>
        <w:rPr>
          <w:rFonts w:ascii="Calibri" w:eastAsia="Calibri" w:hAnsi="Calibri" w:cs="Times New Roman"/>
        </w:rPr>
      </w:pPr>
    </w:p>
    <w:p w14:paraId="22D26C4A" w14:textId="7D912454" w:rsidR="0038782C" w:rsidRDefault="0038782C" w:rsidP="007E53D7">
      <w:pPr>
        <w:spacing w:after="0" w:line="240" w:lineRule="auto"/>
        <w:ind w:left="709" w:hanging="425"/>
        <w:jc w:val="both"/>
        <w:rPr>
          <w:rFonts w:ascii="Calibri" w:eastAsia="Calibri" w:hAnsi="Calibri" w:cs="Times New Roman"/>
        </w:rPr>
      </w:pPr>
    </w:p>
    <w:p w14:paraId="442B955D" w14:textId="570DEB86" w:rsidR="0038782C" w:rsidRDefault="0038782C" w:rsidP="007E53D7">
      <w:pPr>
        <w:spacing w:after="0" w:line="240" w:lineRule="auto"/>
        <w:ind w:left="709" w:hanging="425"/>
        <w:jc w:val="both"/>
        <w:rPr>
          <w:rFonts w:ascii="Calibri" w:eastAsia="Calibri" w:hAnsi="Calibri" w:cs="Times New Roman"/>
        </w:rPr>
      </w:pPr>
    </w:p>
    <w:p w14:paraId="453923E3" w14:textId="3C228AF7" w:rsidR="00694CDC" w:rsidRDefault="00694CDC" w:rsidP="007E53D7">
      <w:pPr>
        <w:spacing w:after="0" w:line="240" w:lineRule="auto"/>
        <w:ind w:left="709" w:hanging="425"/>
        <w:jc w:val="both"/>
        <w:rPr>
          <w:rFonts w:ascii="Calibri" w:eastAsia="Calibri" w:hAnsi="Calibri" w:cs="Times New Roman"/>
        </w:rPr>
      </w:pPr>
    </w:p>
    <w:p w14:paraId="72339328" w14:textId="3FA153C0" w:rsidR="0038782C" w:rsidRDefault="0038782C" w:rsidP="00FB7DCF">
      <w:pPr>
        <w:spacing w:after="0" w:line="240" w:lineRule="auto"/>
        <w:jc w:val="both"/>
        <w:rPr>
          <w:rFonts w:ascii="Calibri" w:eastAsia="Calibri" w:hAnsi="Calibri" w:cs="Times New Roman"/>
        </w:rPr>
      </w:pPr>
    </w:p>
    <w:p w14:paraId="198DE44F" w14:textId="337625CD" w:rsidR="00861844" w:rsidRPr="002F3692" w:rsidRDefault="00861844" w:rsidP="00861844">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2F3692">
        <w:rPr>
          <w:rFonts w:ascii="Times New Roman" w:eastAsia="Times New Roman" w:hAnsi="Times New Roman" w:cs="Times New Roman"/>
          <w:sz w:val="20"/>
          <w:szCs w:val="20"/>
        </w:rPr>
        <w:t>pielikums</w:t>
      </w:r>
    </w:p>
    <w:p w14:paraId="737C660A" w14:textId="7C3895AE" w:rsidR="00861844" w:rsidRPr="002F3692" w:rsidRDefault="00861844" w:rsidP="00861844">
      <w:pPr>
        <w:spacing w:after="0" w:line="240" w:lineRule="auto"/>
        <w:ind w:left="360"/>
        <w:jc w:val="right"/>
        <w:rPr>
          <w:rFonts w:ascii="Times New Roman" w:eastAsia="Times New Roman" w:hAnsi="Times New Roman" w:cs="Times New Roman"/>
          <w:sz w:val="20"/>
          <w:szCs w:val="20"/>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011E67">
        <w:rPr>
          <w:rFonts w:ascii="Times New Roman" w:eastAsia="Times New Roman" w:hAnsi="Times New Roman" w:cs="Times New Roman"/>
          <w:sz w:val="20"/>
          <w:szCs w:val="20"/>
        </w:rPr>
        <w:t>03</w:t>
      </w:r>
    </w:p>
    <w:p w14:paraId="2B16CE15" w14:textId="24ECD399" w:rsidR="0038782C" w:rsidRDefault="0038782C" w:rsidP="007E53D7">
      <w:pPr>
        <w:spacing w:after="0" w:line="240" w:lineRule="auto"/>
        <w:ind w:left="709" w:hanging="425"/>
        <w:jc w:val="both"/>
        <w:rPr>
          <w:rFonts w:ascii="Calibri" w:eastAsia="Calibri" w:hAnsi="Calibri" w:cs="Times New Roman"/>
        </w:rPr>
      </w:pPr>
    </w:p>
    <w:p w14:paraId="2C7E5180" w14:textId="050968D4" w:rsidR="0038782C" w:rsidRDefault="0038782C" w:rsidP="007E53D7">
      <w:pPr>
        <w:spacing w:after="0" w:line="240" w:lineRule="auto"/>
        <w:ind w:left="709" w:hanging="425"/>
        <w:jc w:val="both"/>
        <w:rPr>
          <w:rFonts w:ascii="Calibri" w:eastAsia="Calibri" w:hAnsi="Calibri" w:cs="Times New Roman"/>
        </w:rPr>
      </w:pPr>
    </w:p>
    <w:p w14:paraId="72A73E98" w14:textId="77777777" w:rsidR="002E4994" w:rsidRPr="00947ED1" w:rsidRDefault="002E4994" w:rsidP="002E4994">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lastRenderedPageBreak/>
        <w:t xml:space="preserve">Iepirkuma </w:t>
      </w:r>
    </w:p>
    <w:p w14:paraId="15193140" w14:textId="77777777" w:rsidR="002E4994" w:rsidRPr="00947ED1" w:rsidRDefault="002E4994" w:rsidP="002E4994">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“Būvekspertīzes pakalpojuma sniegšana projekta “Olaines notekūdeņu attīrīšanas iekārtu rekonstrukcijas darbu projekta 1. un 2. rekonstrukcijas darbu  kārtai izstrāde un rekonstrukcijas darbu 1.kārtas  izpilde” ietvaros”</w:t>
      </w:r>
    </w:p>
    <w:p w14:paraId="02832A9D" w14:textId="762F9BDD" w:rsidR="002E4994" w:rsidRDefault="002E4994" w:rsidP="002E4994">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ID Nr. AS OŪS 2021/</w:t>
      </w:r>
      <w:r w:rsidR="00011E67">
        <w:rPr>
          <w:rFonts w:ascii="Times New Roman" w:hAnsi="Times New Roman"/>
          <w:sz w:val="24"/>
          <w:szCs w:val="24"/>
        </w:rPr>
        <w:t>03</w:t>
      </w:r>
    </w:p>
    <w:p w14:paraId="7D066BA6" w14:textId="647D3BD0" w:rsidR="002E4994" w:rsidRPr="00947ED1" w:rsidRDefault="002E4994" w:rsidP="002E4994">
      <w:pPr>
        <w:pStyle w:val="ListParagraph"/>
        <w:keepNext/>
        <w:spacing w:after="0" w:line="240" w:lineRule="auto"/>
        <w:jc w:val="center"/>
        <w:outlineLvl w:val="2"/>
        <w:rPr>
          <w:rFonts w:ascii="Times New Roman" w:hAnsi="Times New Roman"/>
          <w:b/>
          <w:bCs/>
          <w:sz w:val="24"/>
          <w:szCs w:val="26"/>
          <w:lang w:val="en-GB"/>
        </w:rPr>
      </w:pPr>
      <w:r>
        <w:rPr>
          <w:rFonts w:ascii="Times New Roman" w:hAnsi="Times New Roman"/>
          <w:b/>
          <w:bCs/>
          <w:sz w:val="24"/>
          <w:szCs w:val="24"/>
        </w:rPr>
        <w:t>Speciālista</w:t>
      </w:r>
      <w:r w:rsidRPr="00947ED1">
        <w:rPr>
          <w:rFonts w:ascii="Times New Roman" w:hAnsi="Times New Roman"/>
          <w:b/>
          <w:bCs/>
          <w:sz w:val="24"/>
          <w:szCs w:val="24"/>
        </w:rPr>
        <w:t xml:space="preserve"> </w:t>
      </w:r>
      <w:r>
        <w:rPr>
          <w:rFonts w:ascii="Times New Roman" w:hAnsi="Times New Roman"/>
          <w:b/>
          <w:bCs/>
          <w:sz w:val="24"/>
          <w:szCs w:val="24"/>
        </w:rPr>
        <w:t>apliecinājuma forma</w:t>
      </w:r>
      <w:r w:rsidRPr="00947ED1">
        <w:rPr>
          <w:rFonts w:ascii="Times New Roman" w:hAnsi="Times New Roman"/>
          <w:b/>
          <w:bCs/>
          <w:sz w:val="24"/>
          <w:szCs w:val="24"/>
        </w:rPr>
        <w:t xml:space="preserve"> (veidne)</w:t>
      </w:r>
    </w:p>
    <w:p w14:paraId="16B5D52D" w14:textId="58BFD3F2" w:rsidR="0038782C" w:rsidRDefault="0038782C" w:rsidP="009A4AF0">
      <w:pPr>
        <w:spacing w:after="0" w:line="240" w:lineRule="auto"/>
        <w:jc w:val="both"/>
        <w:rPr>
          <w:rFonts w:ascii="Calibri" w:eastAsia="Calibri" w:hAnsi="Calibri" w:cs="Times New Roman"/>
        </w:rPr>
      </w:pPr>
    </w:p>
    <w:p w14:paraId="5232D862" w14:textId="03A40FE8" w:rsidR="0038782C" w:rsidRDefault="0038782C" w:rsidP="007E53D7">
      <w:pPr>
        <w:spacing w:after="0" w:line="240" w:lineRule="auto"/>
        <w:ind w:left="709" w:hanging="425"/>
        <w:jc w:val="both"/>
        <w:rPr>
          <w:rFonts w:ascii="Calibri" w:eastAsia="Calibri" w:hAnsi="Calibri" w:cs="Times New Roman"/>
        </w:rPr>
      </w:pPr>
    </w:p>
    <w:tbl>
      <w:tblPr>
        <w:tblStyle w:val="TableGrid8"/>
        <w:tblW w:w="0" w:type="auto"/>
        <w:tblLook w:val="04A0" w:firstRow="1" w:lastRow="0" w:firstColumn="1" w:lastColumn="0" w:noHBand="0" w:noVBand="1"/>
      </w:tblPr>
      <w:tblGrid>
        <w:gridCol w:w="9269"/>
      </w:tblGrid>
      <w:tr w:rsidR="009A4AF0" w:rsidRPr="009A4AF0" w14:paraId="4612086C" w14:textId="77777777" w:rsidTr="007263BB">
        <w:trPr>
          <w:trHeight w:val="1302"/>
        </w:trPr>
        <w:tc>
          <w:tcPr>
            <w:tcW w:w="9571" w:type="dxa"/>
          </w:tcPr>
          <w:p w14:paraId="09686701" w14:textId="77777777" w:rsidR="009A4AF0" w:rsidRPr="009A4AF0" w:rsidRDefault="009A4AF0" w:rsidP="009A4AF0">
            <w:pPr>
              <w:widowControl w:val="0"/>
              <w:jc w:val="center"/>
              <w:rPr>
                <w:rFonts w:ascii="Times New Roman" w:eastAsia="Times New Roman" w:hAnsi="Times New Roman"/>
                <w:b/>
                <w:bCs/>
                <w:sz w:val="24"/>
                <w:szCs w:val="24"/>
              </w:rPr>
            </w:pPr>
            <w:r w:rsidRPr="009A4AF0">
              <w:rPr>
                <w:rFonts w:ascii="Times New Roman" w:eastAsia="Times New Roman" w:hAnsi="Times New Roman"/>
                <w:b/>
                <w:bCs/>
                <w:sz w:val="24"/>
                <w:szCs w:val="24"/>
              </w:rPr>
              <w:t xml:space="preserve">Līguma izpildē iesaistītā </w:t>
            </w:r>
            <w:r w:rsidRPr="009A4AF0">
              <w:rPr>
                <w:rFonts w:ascii="Times New Roman" w:eastAsia="Times New Roman" w:hAnsi="Times New Roman"/>
                <w:bCs/>
                <w:sz w:val="24"/>
                <w:szCs w:val="24"/>
              </w:rPr>
              <w:t>&lt;</w:t>
            </w:r>
            <w:r w:rsidRPr="009A4AF0">
              <w:rPr>
                <w:rFonts w:ascii="Times New Roman" w:eastAsia="Times New Roman" w:hAnsi="Times New Roman"/>
                <w:bCs/>
                <w:i/>
                <w:iCs/>
                <w:sz w:val="24"/>
                <w:szCs w:val="24"/>
              </w:rPr>
              <w:t>iepirkuma līgumā paredzētais amats</w:t>
            </w:r>
            <w:r w:rsidRPr="009A4AF0">
              <w:rPr>
                <w:rFonts w:ascii="Times New Roman" w:eastAsia="Times New Roman" w:hAnsi="Times New Roman"/>
                <w:bCs/>
                <w:i/>
                <w:sz w:val="24"/>
                <w:szCs w:val="24"/>
              </w:rPr>
              <w:t>&gt;</w:t>
            </w:r>
            <w:r w:rsidRPr="009A4AF0">
              <w:rPr>
                <w:rFonts w:ascii="Times New Roman" w:eastAsia="Times New Roman" w:hAnsi="Times New Roman"/>
                <w:b/>
                <w:bCs/>
                <w:sz w:val="24"/>
                <w:szCs w:val="24"/>
              </w:rPr>
              <w:t xml:space="preserve"> apliecinājums </w:t>
            </w:r>
          </w:p>
          <w:p w14:paraId="05443CD3" w14:textId="77777777" w:rsidR="009A4AF0" w:rsidRPr="009A4AF0" w:rsidRDefault="009A4AF0" w:rsidP="009A4AF0">
            <w:pPr>
              <w:widowControl w:val="0"/>
              <w:jc w:val="center"/>
              <w:rPr>
                <w:rFonts w:ascii="Times New Roman" w:eastAsia="Times New Roman" w:hAnsi="Times New Roman"/>
                <w:b/>
                <w:bCs/>
                <w:sz w:val="24"/>
                <w:szCs w:val="24"/>
              </w:rPr>
            </w:pPr>
            <w:r w:rsidRPr="009A4AF0">
              <w:rPr>
                <w:rFonts w:ascii="Times New Roman" w:eastAsia="Times New Roman" w:hAnsi="Times New Roman"/>
                <w:b/>
                <w:bCs/>
                <w:sz w:val="24"/>
                <w:szCs w:val="24"/>
              </w:rPr>
              <w:t xml:space="preserve">par gatavību piedalīties būvprojekta ekspertīzes veikšanā  </w:t>
            </w:r>
          </w:p>
          <w:p w14:paraId="25DE2B9E" w14:textId="77777777" w:rsidR="009A4AF0" w:rsidRPr="009A4AF0" w:rsidRDefault="009A4AF0" w:rsidP="009A4AF0">
            <w:pPr>
              <w:widowControl w:val="0"/>
              <w:jc w:val="both"/>
              <w:rPr>
                <w:rFonts w:ascii="Times New Roman" w:eastAsia="Times New Roman" w:hAnsi="Times New Roman"/>
                <w:bCs/>
                <w:sz w:val="24"/>
                <w:szCs w:val="24"/>
              </w:rPr>
            </w:pPr>
            <w:r w:rsidRPr="009A4AF0">
              <w:rPr>
                <w:rFonts w:ascii="Times New Roman" w:eastAsia="Times New Roman" w:hAnsi="Times New Roman"/>
                <w:bCs/>
                <w:sz w:val="24"/>
                <w:szCs w:val="24"/>
              </w:rPr>
              <w:t xml:space="preserve">Ar šo es apņemos </w:t>
            </w:r>
          </w:p>
          <w:p w14:paraId="573C1261" w14:textId="77777777" w:rsidR="009A4AF0" w:rsidRPr="009A4AF0" w:rsidRDefault="009A4AF0" w:rsidP="009A4AF0">
            <w:pPr>
              <w:widowControl w:val="0"/>
              <w:jc w:val="both"/>
              <w:rPr>
                <w:rFonts w:ascii="Times New Roman" w:eastAsia="Times New Roman" w:hAnsi="Times New Roman"/>
                <w:bCs/>
                <w:sz w:val="24"/>
                <w:szCs w:val="24"/>
              </w:rPr>
            </w:pPr>
            <w:r w:rsidRPr="009A4AF0">
              <w:rPr>
                <w:rFonts w:ascii="Times New Roman" w:eastAsia="Times New Roman" w:hAnsi="Times New Roman"/>
                <w:bCs/>
                <w:sz w:val="24"/>
                <w:szCs w:val="24"/>
              </w:rPr>
              <w:t>strādāt pie iepirkuma līgumu izpildes &lt;</w:t>
            </w:r>
            <w:r w:rsidRPr="009A4AF0">
              <w:rPr>
                <w:rFonts w:ascii="Times New Roman" w:eastAsia="Times New Roman" w:hAnsi="Times New Roman"/>
                <w:bCs/>
                <w:i/>
                <w:sz w:val="24"/>
                <w:szCs w:val="24"/>
              </w:rPr>
              <w:t>Iepirkuma nosaukums, ID numurs</w:t>
            </w:r>
            <w:r w:rsidRPr="009A4AF0">
              <w:rPr>
                <w:rFonts w:ascii="Times New Roman" w:eastAsia="Times New Roman" w:hAnsi="Times New Roman"/>
                <w:bCs/>
                <w:sz w:val="24"/>
                <w:szCs w:val="24"/>
              </w:rPr>
              <w:t>&gt; kā</w:t>
            </w:r>
            <w:r w:rsidRPr="009A4AF0">
              <w:rPr>
                <w:rFonts w:ascii="Times New Roman" w:eastAsia="Times New Roman" w:hAnsi="Times New Roman"/>
                <w:b/>
                <w:bCs/>
                <w:sz w:val="24"/>
                <w:szCs w:val="24"/>
              </w:rPr>
              <w:t xml:space="preserve"> </w:t>
            </w:r>
            <w:r w:rsidRPr="009A4AF0">
              <w:rPr>
                <w:rFonts w:ascii="Times New Roman" w:eastAsia="Times New Roman" w:hAnsi="Times New Roman"/>
                <w:bCs/>
                <w:sz w:val="24"/>
                <w:szCs w:val="24"/>
              </w:rPr>
              <w:t>&lt;</w:t>
            </w:r>
            <w:r w:rsidRPr="009A4AF0">
              <w:rPr>
                <w:rFonts w:ascii="Times New Roman" w:eastAsia="Times New Roman" w:hAnsi="Times New Roman"/>
                <w:b/>
                <w:bCs/>
                <w:i/>
                <w:iCs/>
                <w:sz w:val="24"/>
                <w:szCs w:val="24"/>
              </w:rPr>
              <w:t>iepirkuma līgumā paredzētais amats</w:t>
            </w:r>
            <w:r w:rsidRPr="009A4AF0">
              <w:rPr>
                <w:rFonts w:ascii="Times New Roman" w:eastAsia="Times New Roman" w:hAnsi="Times New Roman"/>
                <w:bCs/>
                <w:i/>
                <w:sz w:val="24"/>
                <w:szCs w:val="24"/>
              </w:rPr>
              <w:t>&gt;</w:t>
            </w:r>
            <w:r w:rsidRPr="009A4AF0">
              <w:rPr>
                <w:rFonts w:ascii="Times New Roman" w:eastAsia="Times New Roman" w:hAnsi="Times New Roman"/>
                <w:bCs/>
                <w:sz w:val="24"/>
                <w:szCs w:val="24"/>
              </w:rPr>
              <w:t xml:space="preserve"> gadījumā, ja ar šo </w:t>
            </w:r>
            <w:r w:rsidRPr="009A4AF0">
              <w:rPr>
                <w:rFonts w:ascii="Times New Roman" w:eastAsia="Times New Roman" w:hAnsi="Times New Roman"/>
                <w:sz w:val="24"/>
                <w:szCs w:val="24"/>
              </w:rPr>
              <w:t xml:space="preserve">pretendentu </w:t>
            </w:r>
            <w:r w:rsidRPr="009A4AF0">
              <w:rPr>
                <w:rFonts w:ascii="Times New Roman" w:eastAsia="Times New Roman" w:hAnsi="Times New Roman"/>
                <w:bCs/>
                <w:sz w:val="24"/>
                <w:szCs w:val="24"/>
              </w:rPr>
              <w:t>tiks noslēgts iepirkuma līgums. Iepirkuma līguma izpildē strādāšu &lt;</w:t>
            </w:r>
            <w:r w:rsidRPr="009A4AF0">
              <w:rPr>
                <w:rFonts w:ascii="Times New Roman" w:eastAsia="Times New Roman" w:hAnsi="Times New Roman"/>
                <w:bCs/>
                <w:iCs/>
                <w:sz w:val="24"/>
                <w:szCs w:val="24"/>
              </w:rPr>
              <w:t xml:space="preserve"> </w:t>
            </w:r>
            <w:r w:rsidRPr="009A4AF0">
              <w:rPr>
                <w:rFonts w:ascii="Times New Roman" w:eastAsia="Times New Roman" w:hAnsi="Times New Roman"/>
                <w:i/>
                <w:sz w:val="24"/>
                <w:szCs w:val="24"/>
              </w:rPr>
              <w:t>pretendenta</w:t>
            </w:r>
            <w:r w:rsidRPr="009A4AF0">
              <w:rPr>
                <w:rFonts w:ascii="Times New Roman" w:eastAsia="Times New Roman" w:hAnsi="Times New Roman"/>
                <w:sz w:val="24"/>
                <w:szCs w:val="24"/>
              </w:rPr>
              <w:t xml:space="preserve"> </w:t>
            </w:r>
            <w:r w:rsidRPr="009A4AF0">
              <w:rPr>
                <w:rFonts w:ascii="Times New Roman" w:eastAsia="Times New Roman" w:hAnsi="Times New Roman"/>
                <w:bCs/>
                <w:i/>
                <w:sz w:val="24"/>
                <w:szCs w:val="24"/>
              </w:rPr>
              <w:t xml:space="preserve">nosaukums&gt; </w:t>
            </w:r>
            <w:r w:rsidRPr="009A4AF0">
              <w:rPr>
                <w:rFonts w:ascii="Times New Roman" w:eastAsia="Times New Roman" w:hAnsi="Times New Roman"/>
                <w:bCs/>
                <w:sz w:val="24"/>
                <w:szCs w:val="24"/>
              </w:rPr>
              <w:t xml:space="preserve">piedāvājumā norādītajā pārstāvības statusā </w:t>
            </w:r>
            <w:r w:rsidRPr="009A4AF0">
              <w:rPr>
                <w:rFonts w:ascii="Times New Roman" w:eastAsia="Times New Roman" w:hAnsi="Times New Roman"/>
                <w:bCs/>
                <w:i/>
                <w:sz w:val="24"/>
                <w:szCs w:val="24"/>
              </w:rPr>
              <w:t>(vajadzīgo atzīmēt (X) un aizpildīt)</w:t>
            </w:r>
            <w:r w:rsidRPr="009A4AF0">
              <w:rPr>
                <w:rFonts w:ascii="Times New Roman" w:eastAsia="Times New Roman" w:hAnsi="Times New Roman"/>
                <w:bCs/>
                <w:sz w:val="24"/>
                <w:szCs w:val="24"/>
              </w:rPr>
              <w:t>:</w:t>
            </w:r>
          </w:p>
          <w:p w14:paraId="369A061B" w14:textId="77777777" w:rsidR="009A4AF0" w:rsidRPr="009A4AF0" w:rsidRDefault="009A4AF0" w:rsidP="009A4AF0">
            <w:pPr>
              <w:widowControl w:val="0"/>
              <w:spacing w:before="120"/>
              <w:jc w:val="both"/>
              <w:rPr>
                <w:rFonts w:ascii="Times New Roman" w:eastAsia="Times New Roman" w:hAnsi="Times New Roman"/>
                <w:bCs/>
                <w:sz w:val="24"/>
                <w:szCs w:val="24"/>
              </w:rPr>
            </w:pPr>
            <w:r w:rsidRPr="009A4AF0">
              <w:rPr>
                <w:rFonts w:ascii="Times New Roman" w:eastAsia="Times New Roman" w:hAnsi="Times New Roman"/>
                <w:noProof/>
                <w:sz w:val="24"/>
                <w:szCs w:val="24"/>
              </w:rPr>
              <mc:AlternateContent>
                <mc:Choice Requires="wps">
                  <w:drawing>
                    <wp:anchor distT="0" distB="0" distL="114300" distR="114300" simplePos="0" relativeHeight="251659264" behindDoc="0" locked="0" layoutInCell="1" allowOverlap="1" wp14:anchorId="0E336C66" wp14:editId="65D24365">
                      <wp:simplePos x="0" y="0"/>
                      <wp:positionH relativeFrom="column">
                        <wp:posOffset>19685</wp:posOffset>
                      </wp:positionH>
                      <wp:positionV relativeFrom="paragraph">
                        <wp:posOffset>120015</wp:posOffset>
                      </wp:positionV>
                      <wp:extent cx="156845" cy="142875"/>
                      <wp:effectExtent l="0" t="0" r="1460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845" cy="142875"/>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0FE19" id="Rectangle 5" o:spid="_x0000_s1026" style="position:absolute;margin-left:1.55pt;margin-top:9.45pt;width:12.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" fillcolor="window" strokecolor="windowText" strokeweight=".5pt">
                      <v:path arrowok="t"/>
                    </v:rect>
                  </w:pict>
                </mc:Fallback>
              </mc:AlternateContent>
            </w:r>
            <w:r w:rsidRPr="009A4AF0">
              <w:rPr>
                <w:rFonts w:ascii="Times New Roman" w:eastAsia="Times New Roman" w:hAnsi="Times New Roman"/>
                <w:sz w:val="24"/>
                <w:szCs w:val="24"/>
              </w:rPr>
              <w:t xml:space="preserve">       kā fiziska persona, ar kuru iepirkuma līguma izpildei pretendents </w:t>
            </w:r>
            <w:r w:rsidRPr="009A4AF0">
              <w:rPr>
                <w:rFonts w:ascii="Times New Roman" w:eastAsia="Times New Roman" w:hAnsi="Times New Roman"/>
                <w:bCs/>
                <w:sz w:val="24"/>
                <w:szCs w:val="24"/>
              </w:rPr>
              <w:t>&lt;</w:t>
            </w:r>
            <w:r w:rsidRPr="009A4AF0">
              <w:rPr>
                <w:rFonts w:ascii="Times New Roman" w:eastAsia="Times New Roman" w:hAnsi="Times New Roman"/>
                <w:i/>
                <w:sz w:val="24"/>
                <w:szCs w:val="24"/>
              </w:rPr>
              <w:t>pretendenta</w:t>
            </w:r>
            <w:r w:rsidRPr="009A4AF0">
              <w:rPr>
                <w:rFonts w:ascii="Times New Roman" w:eastAsia="Times New Roman" w:hAnsi="Times New Roman"/>
                <w:sz w:val="24"/>
                <w:szCs w:val="24"/>
              </w:rPr>
              <w:t xml:space="preserve"> </w:t>
            </w:r>
            <w:r w:rsidRPr="009A4AF0">
              <w:rPr>
                <w:rFonts w:ascii="Times New Roman" w:eastAsia="Times New Roman" w:hAnsi="Times New Roman"/>
                <w:bCs/>
                <w:i/>
                <w:sz w:val="24"/>
                <w:szCs w:val="24"/>
              </w:rPr>
              <w:t xml:space="preserve">nosaukums&gt; </w:t>
            </w:r>
            <w:r w:rsidRPr="009A4AF0">
              <w:rPr>
                <w:rFonts w:ascii="Times New Roman" w:eastAsia="Times New Roman" w:hAnsi="Times New Roman"/>
                <w:sz w:val="24"/>
                <w:szCs w:val="24"/>
              </w:rPr>
              <w:t>nodibinās darba tiesiskās attiecības</w:t>
            </w:r>
            <w:r w:rsidRPr="009A4AF0">
              <w:rPr>
                <w:rFonts w:ascii="Times New Roman" w:eastAsia="Times New Roman" w:hAnsi="Times New Roman"/>
                <w:bCs/>
                <w:sz w:val="24"/>
                <w:szCs w:val="24"/>
              </w:rPr>
              <w:t xml:space="preserve"> un, reģistrēs Būvniecības informācijas sistēmas reģistrā kā &lt;</w:t>
            </w:r>
            <w:r w:rsidRPr="009A4AF0">
              <w:rPr>
                <w:rFonts w:ascii="Times New Roman" w:eastAsia="Times New Roman" w:hAnsi="Times New Roman"/>
                <w:i/>
                <w:sz w:val="24"/>
                <w:szCs w:val="24"/>
              </w:rPr>
              <w:t xml:space="preserve"> pretendenta</w:t>
            </w:r>
            <w:r w:rsidRPr="009A4AF0">
              <w:rPr>
                <w:rFonts w:ascii="Times New Roman" w:eastAsia="Times New Roman" w:hAnsi="Times New Roman"/>
                <w:sz w:val="24"/>
                <w:szCs w:val="24"/>
              </w:rPr>
              <w:t xml:space="preserve"> </w:t>
            </w:r>
            <w:r w:rsidRPr="009A4AF0">
              <w:rPr>
                <w:rFonts w:ascii="Times New Roman" w:eastAsia="Times New Roman" w:hAnsi="Times New Roman"/>
                <w:bCs/>
                <w:i/>
                <w:sz w:val="24"/>
                <w:szCs w:val="24"/>
              </w:rPr>
              <w:t xml:space="preserve">nosaukums&gt; </w:t>
            </w:r>
            <w:proofErr w:type="spellStart"/>
            <w:r w:rsidRPr="009A4AF0">
              <w:rPr>
                <w:rFonts w:ascii="Times New Roman" w:eastAsia="Times New Roman" w:hAnsi="Times New Roman"/>
                <w:bCs/>
                <w:sz w:val="24"/>
                <w:szCs w:val="24"/>
              </w:rPr>
              <w:t>būvspeciālistu</w:t>
            </w:r>
            <w:proofErr w:type="spellEnd"/>
            <w:r w:rsidRPr="009A4AF0">
              <w:rPr>
                <w:rFonts w:ascii="Times New Roman" w:eastAsia="Times New Roman" w:hAnsi="Times New Roman"/>
                <w:bCs/>
                <w:sz w:val="24"/>
                <w:szCs w:val="24"/>
              </w:rPr>
              <w:t>.</w:t>
            </w:r>
          </w:p>
          <w:p w14:paraId="4DE8FEBE" w14:textId="76542AF9" w:rsidR="009A4AF0" w:rsidRPr="009A4AF0" w:rsidRDefault="009A4AF0" w:rsidP="009A4AF0">
            <w:pPr>
              <w:widowControl w:val="0"/>
              <w:jc w:val="both"/>
              <w:rPr>
                <w:rFonts w:ascii="Times New Roman" w:eastAsia="Times New Roman" w:hAnsi="Times New Roman"/>
                <w:bCs/>
                <w:sz w:val="24"/>
                <w:szCs w:val="24"/>
              </w:rPr>
            </w:pPr>
            <w:r w:rsidRPr="009A4AF0">
              <w:rPr>
                <w:rFonts w:ascii="Times New Roman" w:eastAsia="Times New Roman" w:hAnsi="Times New Roman"/>
                <w:bCs/>
                <w:sz w:val="24"/>
                <w:szCs w:val="24"/>
              </w:rPr>
              <w:t xml:space="preserve">Šī apņemšanās nav atsaucama, izņemot, ja iestājas ārkārtas apstākļi, kurus nav iespējams paredzēt </w:t>
            </w:r>
            <w:r>
              <w:rPr>
                <w:rFonts w:ascii="Times New Roman" w:eastAsia="Times New Roman" w:hAnsi="Times New Roman"/>
                <w:bCs/>
                <w:sz w:val="24"/>
                <w:szCs w:val="24"/>
              </w:rPr>
              <w:t>I</w:t>
            </w:r>
            <w:r w:rsidRPr="009A4AF0">
              <w:rPr>
                <w:rFonts w:ascii="Times New Roman" w:eastAsia="Times New Roman" w:hAnsi="Times New Roman"/>
                <w:bCs/>
                <w:sz w:val="24"/>
                <w:szCs w:val="24"/>
              </w:rPr>
              <w:t xml:space="preserve">epirkuma laikā, par kuriem apņemos nekavējoties informēt savu darba devēju un Pasūtītāju. </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7"/>
              <w:gridCol w:w="6389"/>
            </w:tblGrid>
            <w:tr w:rsidR="009A4AF0" w:rsidRPr="009A4AF0" w14:paraId="54BAE56B" w14:textId="77777777" w:rsidTr="007263B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7E819D0E" w14:textId="77777777" w:rsidR="009A4AF0" w:rsidRPr="009A4AF0" w:rsidRDefault="009A4AF0" w:rsidP="009A4AF0">
                  <w:pPr>
                    <w:widowControl w:val="0"/>
                    <w:spacing w:after="0" w:line="240" w:lineRule="auto"/>
                    <w:rPr>
                      <w:rFonts w:ascii="Times New Roman" w:eastAsia="Times New Roman" w:hAnsi="Times New Roman" w:cs="Times New Roman"/>
                      <w:sz w:val="23"/>
                      <w:szCs w:val="23"/>
                    </w:rPr>
                  </w:pPr>
                  <w:r w:rsidRPr="009A4AF0">
                    <w:rPr>
                      <w:rFonts w:ascii="Times New Roman" w:eastAsia="Times New Roman" w:hAnsi="Times New Roman" w:cs="Times New Roman"/>
                      <w:sz w:val="23"/>
                      <w:szCs w:val="23"/>
                    </w:rPr>
                    <w:t>Vārds, Uzvārds</w:t>
                  </w:r>
                </w:p>
              </w:tc>
              <w:tc>
                <w:tcPr>
                  <w:tcW w:w="6389" w:type="dxa"/>
                  <w:tcBorders>
                    <w:top w:val="single" w:sz="4" w:space="0" w:color="auto"/>
                    <w:left w:val="single" w:sz="4" w:space="0" w:color="auto"/>
                    <w:bottom w:val="single" w:sz="4" w:space="0" w:color="auto"/>
                    <w:right w:val="single" w:sz="4" w:space="0" w:color="auto"/>
                  </w:tcBorders>
                </w:tcPr>
                <w:p w14:paraId="4D7320B7" w14:textId="77777777" w:rsidR="009A4AF0" w:rsidRPr="009A4AF0" w:rsidRDefault="009A4AF0" w:rsidP="009A4AF0">
                  <w:pPr>
                    <w:widowControl w:val="0"/>
                    <w:spacing w:after="0" w:line="240" w:lineRule="auto"/>
                    <w:ind w:right="338"/>
                    <w:rPr>
                      <w:rFonts w:ascii="Times New Roman" w:eastAsia="Times New Roman" w:hAnsi="Times New Roman" w:cs="Times New Roman"/>
                      <w:sz w:val="23"/>
                      <w:szCs w:val="23"/>
                    </w:rPr>
                  </w:pPr>
                </w:p>
              </w:tc>
            </w:tr>
            <w:tr w:rsidR="009A4AF0" w:rsidRPr="009A4AF0" w14:paraId="07C608C6" w14:textId="77777777" w:rsidTr="007263B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21002B04" w14:textId="77777777" w:rsidR="009A4AF0" w:rsidRPr="009A4AF0" w:rsidRDefault="009A4AF0" w:rsidP="009A4AF0">
                  <w:pPr>
                    <w:widowControl w:val="0"/>
                    <w:spacing w:after="0" w:line="240" w:lineRule="auto"/>
                    <w:rPr>
                      <w:rFonts w:ascii="Times New Roman" w:eastAsia="Times New Roman" w:hAnsi="Times New Roman" w:cs="Times New Roman"/>
                      <w:sz w:val="23"/>
                      <w:szCs w:val="23"/>
                    </w:rPr>
                  </w:pPr>
                  <w:r w:rsidRPr="009A4AF0">
                    <w:rPr>
                      <w:rFonts w:ascii="Times New Roman" w:eastAsia="Times New Roman" w:hAnsi="Times New Roman" w:cs="Times New Roman"/>
                      <w:sz w:val="23"/>
                      <w:szCs w:val="23"/>
                    </w:rPr>
                    <w:t>Personas paraksts</w:t>
                  </w:r>
                </w:p>
              </w:tc>
              <w:tc>
                <w:tcPr>
                  <w:tcW w:w="6389" w:type="dxa"/>
                  <w:tcBorders>
                    <w:top w:val="single" w:sz="4" w:space="0" w:color="auto"/>
                    <w:left w:val="single" w:sz="4" w:space="0" w:color="auto"/>
                    <w:bottom w:val="single" w:sz="4" w:space="0" w:color="auto"/>
                    <w:right w:val="single" w:sz="4" w:space="0" w:color="auto"/>
                  </w:tcBorders>
                </w:tcPr>
                <w:p w14:paraId="1E7EF692" w14:textId="77777777" w:rsidR="009A4AF0" w:rsidRPr="009A4AF0" w:rsidRDefault="009A4AF0" w:rsidP="009A4AF0">
                  <w:pPr>
                    <w:widowControl w:val="0"/>
                    <w:spacing w:after="0" w:line="240" w:lineRule="auto"/>
                    <w:rPr>
                      <w:rFonts w:ascii="Times New Roman" w:eastAsia="Times New Roman" w:hAnsi="Times New Roman" w:cs="Times New Roman"/>
                      <w:sz w:val="23"/>
                      <w:szCs w:val="23"/>
                    </w:rPr>
                  </w:pPr>
                </w:p>
              </w:tc>
            </w:tr>
            <w:tr w:rsidR="009A4AF0" w:rsidRPr="009A4AF0" w14:paraId="08D72467" w14:textId="77777777" w:rsidTr="007263BB">
              <w:trPr>
                <w:trHeight w:val="250"/>
                <w:jc w:val="center"/>
              </w:trPr>
              <w:tc>
                <w:tcPr>
                  <w:tcW w:w="2707" w:type="dxa"/>
                  <w:tcBorders>
                    <w:top w:val="single" w:sz="4" w:space="0" w:color="auto"/>
                    <w:left w:val="single" w:sz="4" w:space="0" w:color="auto"/>
                    <w:bottom w:val="single" w:sz="4" w:space="0" w:color="auto"/>
                    <w:right w:val="single" w:sz="4" w:space="0" w:color="auto"/>
                  </w:tcBorders>
                </w:tcPr>
                <w:p w14:paraId="534B3D37" w14:textId="77777777" w:rsidR="009A4AF0" w:rsidRPr="009A4AF0" w:rsidRDefault="009A4AF0" w:rsidP="009A4AF0">
                  <w:pPr>
                    <w:widowControl w:val="0"/>
                    <w:spacing w:after="0" w:line="240" w:lineRule="auto"/>
                    <w:rPr>
                      <w:rFonts w:ascii="Times New Roman" w:eastAsia="Times New Roman" w:hAnsi="Times New Roman" w:cs="Times New Roman"/>
                      <w:sz w:val="23"/>
                      <w:szCs w:val="23"/>
                    </w:rPr>
                  </w:pPr>
                  <w:r w:rsidRPr="009A4AF0">
                    <w:rPr>
                      <w:rFonts w:ascii="Times New Roman" w:eastAsia="Times New Roman" w:hAnsi="Times New Roman" w:cs="Times New Roman"/>
                      <w:sz w:val="23"/>
                      <w:szCs w:val="23"/>
                    </w:rPr>
                    <w:t>Datums</w:t>
                  </w:r>
                </w:p>
              </w:tc>
              <w:tc>
                <w:tcPr>
                  <w:tcW w:w="6389" w:type="dxa"/>
                  <w:tcBorders>
                    <w:top w:val="single" w:sz="4" w:space="0" w:color="auto"/>
                    <w:left w:val="single" w:sz="4" w:space="0" w:color="auto"/>
                    <w:bottom w:val="single" w:sz="4" w:space="0" w:color="auto"/>
                    <w:right w:val="single" w:sz="4" w:space="0" w:color="auto"/>
                  </w:tcBorders>
                </w:tcPr>
                <w:p w14:paraId="0878440C" w14:textId="77777777" w:rsidR="009A4AF0" w:rsidRPr="009A4AF0" w:rsidRDefault="009A4AF0" w:rsidP="009A4AF0">
                  <w:pPr>
                    <w:widowControl w:val="0"/>
                    <w:spacing w:after="0" w:line="240" w:lineRule="auto"/>
                    <w:rPr>
                      <w:rFonts w:ascii="Times New Roman" w:eastAsia="Times New Roman" w:hAnsi="Times New Roman" w:cs="Times New Roman"/>
                      <w:sz w:val="23"/>
                      <w:szCs w:val="23"/>
                    </w:rPr>
                  </w:pPr>
                </w:p>
              </w:tc>
            </w:tr>
          </w:tbl>
          <w:p w14:paraId="409C450E" w14:textId="77777777" w:rsidR="009A4AF0" w:rsidRPr="009A4AF0" w:rsidRDefault="009A4AF0" w:rsidP="009A4AF0">
            <w:pPr>
              <w:widowControl w:val="0"/>
              <w:jc w:val="both"/>
              <w:rPr>
                <w:rFonts w:ascii="Times New Roman" w:eastAsia="Times New Roman" w:hAnsi="Times New Roman"/>
                <w:b/>
                <w:bCs/>
                <w:sz w:val="24"/>
                <w:szCs w:val="24"/>
              </w:rPr>
            </w:pPr>
          </w:p>
        </w:tc>
      </w:tr>
    </w:tbl>
    <w:p w14:paraId="3CD9E503" w14:textId="77777777" w:rsidR="009A4AF0" w:rsidRPr="009A4AF0" w:rsidRDefault="009A4AF0" w:rsidP="009A4AF0">
      <w:pPr>
        <w:widowControl w:val="0"/>
        <w:overflowPunct w:val="0"/>
        <w:autoSpaceDE w:val="0"/>
        <w:autoSpaceDN w:val="0"/>
        <w:adjustRightInd w:val="0"/>
        <w:spacing w:after="0" w:line="240" w:lineRule="auto"/>
        <w:rPr>
          <w:rFonts w:ascii="Times New Roman" w:eastAsia="Times New Roman" w:hAnsi="Times New Roman" w:cs="Times New Roman"/>
          <w:b/>
          <w:sz w:val="28"/>
          <w:szCs w:val="28"/>
          <w:highlight w:val="yellow"/>
          <w:u w:val="single"/>
        </w:rPr>
      </w:pPr>
    </w:p>
    <w:p w14:paraId="4802E4C3" w14:textId="320EF07F" w:rsidR="0038782C" w:rsidRDefault="0038782C" w:rsidP="007E53D7">
      <w:pPr>
        <w:spacing w:after="0" w:line="240" w:lineRule="auto"/>
        <w:ind w:left="709" w:hanging="425"/>
        <w:jc w:val="both"/>
        <w:rPr>
          <w:rFonts w:ascii="Calibri" w:eastAsia="Calibri" w:hAnsi="Calibri" w:cs="Times New Roman"/>
        </w:rPr>
      </w:pPr>
    </w:p>
    <w:p w14:paraId="022D01F2" w14:textId="13B0512C" w:rsidR="0038782C" w:rsidRDefault="0038782C" w:rsidP="007E53D7">
      <w:pPr>
        <w:spacing w:after="0" w:line="240" w:lineRule="auto"/>
        <w:ind w:left="709" w:hanging="425"/>
        <w:jc w:val="both"/>
        <w:rPr>
          <w:rFonts w:ascii="Calibri" w:eastAsia="Calibri" w:hAnsi="Calibri" w:cs="Times New Roman"/>
        </w:rPr>
      </w:pPr>
    </w:p>
    <w:p w14:paraId="6E26B790" w14:textId="5E5CF118" w:rsidR="0038782C" w:rsidRDefault="0038782C" w:rsidP="007E53D7">
      <w:pPr>
        <w:spacing w:after="0" w:line="240" w:lineRule="auto"/>
        <w:ind w:left="709" w:hanging="425"/>
        <w:jc w:val="both"/>
        <w:rPr>
          <w:rFonts w:ascii="Calibri" w:eastAsia="Calibri" w:hAnsi="Calibri" w:cs="Times New Roman"/>
        </w:rPr>
      </w:pPr>
    </w:p>
    <w:p w14:paraId="2E9A0135" w14:textId="652D1FC6" w:rsidR="0038782C" w:rsidRDefault="0038782C" w:rsidP="007E53D7">
      <w:pPr>
        <w:spacing w:after="0" w:line="240" w:lineRule="auto"/>
        <w:ind w:left="709" w:hanging="425"/>
        <w:jc w:val="both"/>
        <w:rPr>
          <w:rFonts w:ascii="Calibri" w:eastAsia="Calibri" w:hAnsi="Calibri" w:cs="Times New Roman"/>
        </w:rPr>
      </w:pPr>
    </w:p>
    <w:p w14:paraId="0F28E0C0" w14:textId="2E42D5DB" w:rsidR="0038782C" w:rsidRDefault="0038782C" w:rsidP="007E53D7">
      <w:pPr>
        <w:spacing w:after="0" w:line="240" w:lineRule="auto"/>
        <w:ind w:left="709" w:hanging="425"/>
        <w:jc w:val="both"/>
        <w:rPr>
          <w:rFonts w:ascii="Calibri" w:eastAsia="Calibri" w:hAnsi="Calibri" w:cs="Times New Roman"/>
        </w:rPr>
      </w:pPr>
    </w:p>
    <w:p w14:paraId="5512FD90" w14:textId="54965055" w:rsidR="0038782C" w:rsidRDefault="0038782C" w:rsidP="007E53D7">
      <w:pPr>
        <w:spacing w:after="0" w:line="240" w:lineRule="auto"/>
        <w:ind w:left="709" w:hanging="425"/>
        <w:jc w:val="both"/>
        <w:rPr>
          <w:rFonts w:ascii="Calibri" w:eastAsia="Calibri" w:hAnsi="Calibri" w:cs="Times New Roman"/>
        </w:rPr>
      </w:pPr>
    </w:p>
    <w:p w14:paraId="2594B09C" w14:textId="54482172" w:rsidR="0038782C" w:rsidRDefault="0038782C" w:rsidP="007E53D7">
      <w:pPr>
        <w:spacing w:after="0" w:line="240" w:lineRule="auto"/>
        <w:ind w:left="709" w:hanging="425"/>
        <w:jc w:val="both"/>
        <w:rPr>
          <w:rFonts w:ascii="Calibri" w:eastAsia="Calibri" w:hAnsi="Calibri" w:cs="Times New Roman"/>
        </w:rPr>
      </w:pPr>
    </w:p>
    <w:p w14:paraId="6E37E4E8" w14:textId="715597F5" w:rsidR="0038782C" w:rsidRDefault="0038782C" w:rsidP="007E53D7">
      <w:pPr>
        <w:spacing w:after="0" w:line="240" w:lineRule="auto"/>
        <w:ind w:left="709" w:hanging="425"/>
        <w:jc w:val="both"/>
        <w:rPr>
          <w:rFonts w:ascii="Calibri" w:eastAsia="Calibri" w:hAnsi="Calibri" w:cs="Times New Roman"/>
        </w:rPr>
      </w:pPr>
    </w:p>
    <w:p w14:paraId="7BB37F9F" w14:textId="3033ED13" w:rsidR="0038782C" w:rsidRDefault="0038782C" w:rsidP="007E53D7">
      <w:pPr>
        <w:spacing w:after="0" w:line="240" w:lineRule="auto"/>
        <w:ind w:left="709" w:hanging="425"/>
        <w:jc w:val="both"/>
        <w:rPr>
          <w:rFonts w:ascii="Calibri" w:eastAsia="Calibri" w:hAnsi="Calibri" w:cs="Times New Roman"/>
        </w:rPr>
      </w:pPr>
    </w:p>
    <w:p w14:paraId="531AC48C" w14:textId="44F3161C" w:rsidR="0038782C" w:rsidRDefault="0038782C" w:rsidP="007E53D7">
      <w:pPr>
        <w:spacing w:after="0" w:line="240" w:lineRule="auto"/>
        <w:ind w:left="709" w:hanging="425"/>
        <w:jc w:val="both"/>
        <w:rPr>
          <w:rFonts w:ascii="Calibri" w:eastAsia="Calibri" w:hAnsi="Calibri" w:cs="Times New Roman"/>
        </w:rPr>
      </w:pPr>
    </w:p>
    <w:p w14:paraId="3CA4158D" w14:textId="7DDB92D8" w:rsidR="0038782C" w:rsidRDefault="0038782C" w:rsidP="007E53D7">
      <w:pPr>
        <w:spacing w:after="0" w:line="240" w:lineRule="auto"/>
        <w:ind w:left="709" w:hanging="425"/>
        <w:jc w:val="both"/>
        <w:rPr>
          <w:rFonts w:ascii="Calibri" w:eastAsia="Calibri" w:hAnsi="Calibri" w:cs="Times New Roman"/>
        </w:rPr>
      </w:pPr>
    </w:p>
    <w:p w14:paraId="6B9D5364" w14:textId="0D9504F7" w:rsidR="0038782C" w:rsidRDefault="0038782C" w:rsidP="007E53D7">
      <w:pPr>
        <w:spacing w:after="0" w:line="240" w:lineRule="auto"/>
        <w:ind w:left="709" w:hanging="425"/>
        <w:jc w:val="both"/>
        <w:rPr>
          <w:rFonts w:ascii="Calibri" w:eastAsia="Calibri" w:hAnsi="Calibri" w:cs="Times New Roman"/>
        </w:rPr>
      </w:pPr>
    </w:p>
    <w:p w14:paraId="28EC1EEB" w14:textId="056AF724" w:rsidR="0038782C" w:rsidRDefault="0038782C" w:rsidP="007E53D7">
      <w:pPr>
        <w:spacing w:after="0" w:line="240" w:lineRule="auto"/>
        <w:ind w:left="709" w:hanging="425"/>
        <w:jc w:val="both"/>
        <w:rPr>
          <w:rFonts w:ascii="Calibri" w:eastAsia="Calibri" w:hAnsi="Calibri" w:cs="Times New Roman"/>
        </w:rPr>
      </w:pPr>
    </w:p>
    <w:p w14:paraId="7397C46A" w14:textId="20571A62" w:rsidR="0038782C" w:rsidRDefault="0038782C" w:rsidP="007E53D7">
      <w:pPr>
        <w:spacing w:after="0" w:line="240" w:lineRule="auto"/>
        <w:ind w:left="709" w:hanging="425"/>
        <w:jc w:val="both"/>
        <w:rPr>
          <w:rFonts w:ascii="Calibri" w:eastAsia="Calibri" w:hAnsi="Calibri" w:cs="Times New Roman"/>
        </w:rPr>
      </w:pPr>
    </w:p>
    <w:p w14:paraId="489BEF74" w14:textId="213E046B" w:rsidR="0038782C" w:rsidRDefault="0038782C" w:rsidP="007E53D7">
      <w:pPr>
        <w:spacing w:after="0" w:line="240" w:lineRule="auto"/>
        <w:ind w:left="709" w:hanging="425"/>
        <w:jc w:val="both"/>
        <w:rPr>
          <w:rFonts w:ascii="Calibri" w:eastAsia="Calibri" w:hAnsi="Calibri" w:cs="Times New Roman"/>
        </w:rPr>
      </w:pPr>
    </w:p>
    <w:p w14:paraId="633C3717" w14:textId="181A4C5E" w:rsidR="0038782C" w:rsidRDefault="0038782C" w:rsidP="007E53D7">
      <w:pPr>
        <w:spacing w:after="0" w:line="240" w:lineRule="auto"/>
        <w:ind w:left="709" w:hanging="425"/>
        <w:jc w:val="both"/>
        <w:rPr>
          <w:rFonts w:ascii="Calibri" w:eastAsia="Calibri" w:hAnsi="Calibri" w:cs="Times New Roman"/>
        </w:rPr>
      </w:pPr>
    </w:p>
    <w:p w14:paraId="43F071EA" w14:textId="7A4EE796" w:rsidR="0038782C" w:rsidRDefault="0038782C" w:rsidP="007E53D7">
      <w:pPr>
        <w:spacing w:after="0" w:line="240" w:lineRule="auto"/>
        <w:ind w:left="709" w:hanging="425"/>
        <w:jc w:val="both"/>
        <w:rPr>
          <w:rFonts w:ascii="Calibri" w:eastAsia="Calibri" w:hAnsi="Calibri" w:cs="Times New Roman"/>
        </w:rPr>
      </w:pPr>
    </w:p>
    <w:p w14:paraId="40174D91" w14:textId="5907990D" w:rsidR="0038782C" w:rsidRDefault="0038782C" w:rsidP="007E53D7">
      <w:pPr>
        <w:spacing w:after="0" w:line="240" w:lineRule="auto"/>
        <w:ind w:left="709" w:hanging="425"/>
        <w:jc w:val="both"/>
        <w:rPr>
          <w:rFonts w:ascii="Calibri" w:eastAsia="Calibri" w:hAnsi="Calibri" w:cs="Times New Roman"/>
        </w:rPr>
      </w:pPr>
    </w:p>
    <w:p w14:paraId="13877EB6" w14:textId="5014D0AD" w:rsidR="0038782C" w:rsidRDefault="0038782C" w:rsidP="007E53D7">
      <w:pPr>
        <w:spacing w:after="0" w:line="240" w:lineRule="auto"/>
        <w:ind w:left="709" w:hanging="425"/>
        <w:jc w:val="both"/>
        <w:rPr>
          <w:rFonts w:ascii="Calibri" w:eastAsia="Calibri" w:hAnsi="Calibri" w:cs="Times New Roman"/>
        </w:rPr>
      </w:pPr>
    </w:p>
    <w:p w14:paraId="49965E67" w14:textId="28B0824A" w:rsidR="0038782C" w:rsidRDefault="0038782C" w:rsidP="007E53D7">
      <w:pPr>
        <w:spacing w:after="0" w:line="240" w:lineRule="auto"/>
        <w:ind w:left="709" w:hanging="425"/>
        <w:jc w:val="both"/>
        <w:rPr>
          <w:rFonts w:ascii="Calibri" w:eastAsia="Calibri" w:hAnsi="Calibri" w:cs="Times New Roman"/>
        </w:rPr>
      </w:pPr>
    </w:p>
    <w:p w14:paraId="168327CD" w14:textId="409AB1EC" w:rsidR="0038782C" w:rsidRDefault="0038782C" w:rsidP="007E53D7">
      <w:pPr>
        <w:spacing w:after="0" w:line="240" w:lineRule="auto"/>
        <w:ind w:left="709" w:hanging="425"/>
        <w:jc w:val="both"/>
        <w:rPr>
          <w:rFonts w:ascii="Calibri" w:eastAsia="Calibri" w:hAnsi="Calibri" w:cs="Times New Roman"/>
        </w:rPr>
      </w:pPr>
    </w:p>
    <w:p w14:paraId="09A88B65" w14:textId="21F8614F" w:rsidR="0038782C" w:rsidRDefault="0038782C" w:rsidP="007E53D7">
      <w:pPr>
        <w:spacing w:after="0" w:line="240" w:lineRule="auto"/>
        <w:ind w:left="709" w:hanging="425"/>
        <w:jc w:val="both"/>
        <w:rPr>
          <w:rFonts w:ascii="Calibri" w:eastAsia="Calibri" w:hAnsi="Calibri" w:cs="Times New Roman"/>
        </w:rPr>
      </w:pPr>
    </w:p>
    <w:p w14:paraId="50B9CF57" w14:textId="03542CED" w:rsidR="0038782C" w:rsidRDefault="0038782C" w:rsidP="007E53D7">
      <w:pPr>
        <w:spacing w:after="0" w:line="240" w:lineRule="auto"/>
        <w:ind w:left="709" w:hanging="425"/>
        <w:jc w:val="both"/>
        <w:rPr>
          <w:rFonts w:ascii="Calibri" w:eastAsia="Calibri" w:hAnsi="Calibri" w:cs="Times New Roman"/>
        </w:rPr>
      </w:pPr>
    </w:p>
    <w:p w14:paraId="7A1A9C37" w14:textId="77777777" w:rsidR="00A61CB5" w:rsidRDefault="00A61CB5" w:rsidP="00A61CB5">
      <w:pPr>
        <w:spacing w:after="0" w:line="240" w:lineRule="auto"/>
        <w:ind w:left="709" w:hanging="425"/>
        <w:jc w:val="both"/>
        <w:rPr>
          <w:rFonts w:ascii="Calibri" w:eastAsia="Calibri" w:hAnsi="Calibri" w:cs="Times New Roman"/>
        </w:rPr>
      </w:pPr>
    </w:p>
    <w:p w14:paraId="69E7F5A5" w14:textId="4802758B" w:rsidR="00A61CB5" w:rsidRPr="002F3692" w:rsidRDefault="00A61CB5" w:rsidP="00A61CB5">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2F3692">
        <w:rPr>
          <w:rFonts w:ascii="Times New Roman" w:eastAsia="Times New Roman" w:hAnsi="Times New Roman" w:cs="Times New Roman"/>
          <w:sz w:val="20"/>
          <w:szCs w:val="20"/>
        </w:rPr>
        <w:t>pielikums</w:t>
      </w:r>
    </w:p>
    <w:p w14:paraId="4F4C3E4A" w14:textId="2D3C0562" w:rsidR="0038782C" w:rsidRDefault="00A61CB5" w:rsidP="00A61CB5">
      <w:pPr>
        <w:spacing w:after="0" w:line="240" w:lineRule="auto"/>
        <w:ind w:left="709" w:hanging="425"/>
        <w:jc w:val="right"/>
        <w:rPr>
          <w:rFonts w:ascii="Calibri" w:eastAsia="Calibri" w:hAnsi="Calibri" w:cs="Times New Roman"/>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011E67">
        <w:rPr>
          <w:rFonts w:ascii="Times New Roman" w:eastAsia="Times New Roman" w:hAnsi="Times New Roman" w:cs="Times New Roman"/>
          <w:sz w:val="20"/>
          <w:szCs w:val="20"/>
        </w:rPr>
        <w:t>03</w:t>
      </w:r>
    </w:p>
    <w:p w14:paraId="4DBECFA9" w14:textId="2C315AC4" w:rsidR="0038782C" w:rsidRDefault="0038782C" w:rsidP="007E53D7">
      <w:pPr>
        <w:spacing w:after="0" w:line="240" w:lineRule="auto"/>
        <w:ind w:left="709" w:hanging="425"/>
        <w:jc w:val="both"/>
        <w:rPr>
          <w:rFonts w:ascii="Calibri" w:eastAsia="Calibri" w:hAnsi="Calibri" w:cs="Times New Roman"/>
        </w:rPr>
      </w:pPr>
    </w:p>
    <w:p w14:paraId="7C73D8E8" w14:textId="035535F8" w:rsidR="0038782C" w:rsidRDefault="0038782C" w:rsidP="007E53D7">
      <w:pPr>
        <w:spacing w:after="0" w:line="240" w:lineRule="auto"/>
        <w:ind w:left="709" w:hanging="425"/>
        <w:jc w:val="both"/>
        <w:rPr>
          <w:rFonts w:ascii="Calibri" w:eastAsia="Calibri" w:hAnsi="Calibri" w:cs="Times New Roman"/>
        </w:rPr>
      </w:pPr>
    </w:p>
    <w:p w14:paraId="77041DF8" w14:textId="73FE99BF" w:rsidR="0038782C" w:rsidRDefault="0038782C" w:rsidP="007E53D7">
      <w:pPr>
        <w:spacing w:after="0" w:line="240" w:lineRule="auto"/>
        <w:ind w:left="709" w:hanging="425"/>
        <w:jc w:val="both"/>
        <w:rPr>
          <w:rFonts w:ascii="Calibri" w:eastAsia="Calibri" w:hAnsi="Calibri" w:cs="Times New Roman"/>
        </w:rPr>
      </w:pPr>
    </w:p>
    <w:p w14:paraId="095D1F77" w14:textId="548CBB12" w:rsidR="0038782C" w:rsidRDefault="0038782C" w:rsidP="007E53D7">
      <w:pPr>
        <w:spacing w:after="0" w:line="240" w:lineRule="auto"/>
        <w:ind w:left="709" w:hanging="425"/>
        <w:jc w:val="both"/>
        <w:rPr>
          <w:rFonts w:ascii="Calibri" w:eastAsia="Calibri" w:hAnsi="Calibri" w:cs="Times New Roman"/>
        </w:rPr>
      </w:pPr>
    </w:p>
    <w:p w14:paraId="1209D8F3" w14:textId="77777777" w:rsidR="002A44DD" w:rsidRPr="00947ED1" w:rsidRDefault="002A44DD" w:rsidP="002A44DD">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 xml:space="preserve">Iepirkuma </w:t>
      </w:r>
    </w:p>
    <w:p w14:paraId="1ED4A63D" w14:textId="77777777" w:rsidR="002A44DD" w:rsidRPr="00947ED1" w:rsidRDefault="002A44DD" w:rsidP="002A44DD">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“Būvekspertīzes pakalpojuma sniegšana projekta “Olaines notekūdeņu attīrīšanas iekārtu rekonstrukcijas darbu projekta 1. un 2. rekonstrukcijas darbu  kārtai izstrāde un rekonstrukcijas darbu 1.kārtas  izpilde” ietvaros”</w:t>
      </w:r>
    </w:p>
    <w:p w14:paraId="5EFA4255" w14:textId="48246A0E" w:rsidR="002A44DD" w:rsidRDefault="002A44DD" w:rsidP="002A44DD">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ID Nr. AS OŪS 2021/</w:t>
      </w:r>
      <w:r w:rsidR="00011E67">
        <w:rPr>
          <w:rFonts w:ascii="Times New Roman" w:hAnsi="Times New Roman"/>
          <w:sz w:val="24"/>
          <w:szCs w:val="24"/>
        </w:rPr>
        <w:t>03</w:t>
      </w:r>
    </w:p>
    <w:p w14:paraId="41CF9E5B" w14:textId="1ED46C63" w:rsidR="002A44DD" w:rsidRPr="00947ED1" w:rsidRDefault="002A44DD" w:rsidP="002A44DD">
      <w:pPr>
        <w:pStyle w:val="ListParagraph"/>
        <w:keepNext/>
        <w:spacing w:after="0" w:line="240" w:lineRule="auto"/>
        <w:jc w:val="center"/>
        <w:outlineLvl w:val="2"/>
        <w:rPr>
          <w:rFonts w:ascii="Times New Roman" w:hAnsi="Times New Roman"/>
          <w:b/>
          <w:bCs/>
          <w:sz w:val="24"/>
          <w:szCs w:val="26"/>
          <w:lang w:val="en-GB"/>
        </w:rPr>
      </w:pPr>
      <w:r>
        <w:rPr>
          <w:rFonts w:ascii="Times New Roman" w:hAnsi="Times New Roman"/>
          <w:b/>
          <w:bCs/>
          <w:sz w:val="24"/>
          <w:szCs w:val="24"/>
        </w:rPr>
        <w:t>Līguma izpildē piesaistīto apakšuzņēmēju saraksts</w:t>
      </w:r>
      <w:r w:rsidRPr="00947ED1">
        <w:rPr>
          <w:rFonts w:ascii="Times New Roman" w:hAnsi="Times New Roman"/>
          <w:b/>
          <w:bCs/>
          <w:sz w:val="24"/>
          <w:szCs w:val="24"/>
        </w:rPr>
        <w:t xml:space="preserve"> (veidne)</w:t>
      </w:r>
    </w:p>
    <w:p w14:paraId="35F18D23" w14:textId="0EC04B43" w:rsidR="0038782C" w:rsidRDefault="0038782C" w:rsidP="007E53D7">
      <w:pPr>
        <w:spacing w:after="0" w:line="240" w:lineRule="auto"/>
        <w:ind w:left="709" w:hanging="425"/>
        <w:jc w:val="both"/>
        <w:rPr>
          <w:rFonts w:ascii="Calibri" w:eastAsia="Calibri" w:hAnsi="Calibri" w:cs="Times New Roman"/>
        </w:rPr>
      </w:pPr>
    </w:p>
    <w:p w14:paraId="02141120" w14:textId="21643688" w:rsidR="0038782C" w:rsidRDefault="0038782C" w:rsidP="007E53D7">
      <w:pPr>
        <w:spacing w:after="0" w:line="240" w:lineRule="auto"/>
        <w:ind w:left="709" w:hanging="425"/>
        <w:jc w:val="both"/>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4"/>
        <w:gridCol w:w="1414"/>
        <w:gridCol w:w="2957"/>
        <w:gridCol w:w="2534"/>
      </w:tblGrid>
      <w:tr w:rsidR="002A44DD" w:rsidRPr="002A44DD" w14:paraId="45A80A50" w14:textId="77777777" w:rsidTr="002A44DD">
        <w:trPr>
          <w:trHeight w:val="567"/>
        </w:trPr>
        <w:tc>
          <w:tcPr>
            <w:tcW w:w="1275" w:type="pct"/>
            <w:vAlign w:val="center"/>
          </w:tcPr>
          <w:p w14:paraId="1CC3C00C" w14:textId="77777777" w:rsidR="002A44DD" w:rsidRPr="002A44DD" w:rsidRDefault="002A44DD" w:rsidP="002A44DD">
            <w:pPr>
              <w:spacing w:after="0" w:line="240" w:lineRule="auto"/>
              <w:jc w:val="center"/>
              <w:rPr>
                <w:rFonts w:ascii="Times New Roman" w:eastAsia="Times New Roman" w:hAnsi="Times New Roman" w:cs="Times New Roman"/>
                <w:iCs/>
                <w:sz w:val="24"/>
                <w:szCs w:val="24"/>
              </w:rPr>
            </w:pPr>
            <w:r w:rsidRPr="002A44DD">
              <w:rPr>
                <w:rFonts w:ascii="Times New Roman" w:eastAsia="Times New Roman" w:hAnsi="Times New Roman" w:cs="Times New Roman"/>
                <w:iCs/>
                <w:sz w:val="24"/>
                <w:szCs w:val="24"/>
              </w:rPr>
              <w:t>Apakšuzņēmēja nosaukums, reģistrācijas numurs, adrese un kontaktpersona*</w:t>
            </w:r>
          </w:p>
        </w:tc>
        <w:tc>
          <w:tcPr>
            <w:tcW w:w="763" w:type="pct"/>
            <w:vAlign w:val="center"/>
          </w:tcPr>
          <w:p w14:paraId="1CAB5531" w14:textId="77777777" w:rsidR="002A44DD" w:rsidRPr="002A44DD" w:rsidRDefault="002A44DD" w:rsidP="002A44DD">
            <w:pPr>
              <w:spacing w:after="0" w:line="240" w:lineRule="auto"/>
              <w:jc w:val="center"/>
              <w:rPr>
                <w:rFonts w:ascii="Times New Roman" w:eastAsia="Times New Roman" w:hAnsi="Times New Roman" w:cs="Times New Roman"/>
                <w:bCs/>
                <w:sz w:val="24"/>
                <w:szCs w:val="24"/>
                <w:lang w:eastAsia="lv-LV"/>
              </w:rPr>
            </w:pPr>
            <w:r w:rsidRPr="002A44DD">
              <w:rPr>
                <w:rFonts w:ascii="Times New Roman" w:eastAsia="Times New Roman" w:hAnsi="Times New Roman" w:cs="Times New Roman"/>
                <w:bCs/>
                <w:sz w:val="24"/>
                <w:szCs w:val="24"/>
                <w:lang w:eastAsia="lv-LV"/>
              </w:rPr>
              <w:t xml:space="preserve">Nododamo darbu apjoms % </w:t>
            </w:r>
          </w:p>
        </w:tc>
        <w:tc>
          <w:tcPr>
            <w:tcW w:w="1595" w:type="pct"/>
            <w:vAlign w:val="center"/>
          </w:tcPr>
          <w:p w14:paraId="73F0018E" w14:textId="77777777" w:rsidR="002A44DD" w:rsidRPr="002A44DD" w:rsidRDefault="002A44DD" w:rsidP="002A44DD">
            <w:pPr>
              <w:spacing w:after="0" w:line="240" w:lineRule="auto"/>
              <w:jc w:val="center"/>
              <w:rPr>
                <w:rFonts w:ascii="Times New Roman" w:eastAsia="Times New Roman" w:hAnsi="Times New Roman" w:cs="Times New Roman"/>
                <w:sz w:val="24"/>
                <w:szCs w:val="24"/>
                <w:lang w:eastAsia="lv-LV"/>
              </w:rPr>
            </w:pPr>
            <w:r w:rsidRPr="002A44DD">
              <w:rPr>
                <w:rFonts w:ascii="Times New Roman" w:eastAsia="Times New Roman" w:hAnsi="Times New Roman" w:cs="Times New Roman"/>
                <w:sz w:val="24"/>
                <w:szCs w:val="24"/>
                <w:lang w:eastAsia="lv-LV"/>
              </w:rPr>
              <w:t>Īss apakšuzņēmēja veicamo darbu apraksts</w:t>
            </w:r>
          </w:p>
        </w:tc>
        <w:tc>
          <w:tcPr>
            <w:tcW w:w="1367" w:type="pct"/>
            <w:vAlign w:val="center"/>
          </w:tcPr>
          <w:p w14:paraId="59788CBC" w14:textId="77777777" w:rsidR="002A44DD" w:rsidRPr="002A44DD" w:rsidRDefault="002A44DD" w:rsidP="002A44DD">
            <w:pPr>
              <w:spacing w:after="0" w:line="240" w:lineRule="auto"/>
              <w:jc w:val="center"/>
              <w:rPr>
                <w:rFonts w:ascii="Times New Roman" w:eastAsia="Times New Roman" w:hAnsi="Times New Roman" w:cs="Times New Roman"/>
                <w:sz w:val="24"/>
                <w:szCs w:val="24"/>
                <w:lang w:eastAsia="lv-LV"/>
              </w:rPr>
            </w:pPr>
            <w:r w:rsidRPr="002A44DD">
              <w:rPr>
                <w:rFonts w:ascii="Times New Roman" w:eastAsia="Times New Roman" w:hAnsi="Times New Roman" w:cs="Times New Roman"/>
                <w:sz w:val="24"/>
                <w:szCs w:val="24"/>
                <w:lang w:eastAsia="lv-LV"/>
              </w:rPr>
              <w:t>Pretendents balstās uz apakšuzņēmēja iespējām savas kvalifikācijas apliecināšanai</w:t>
            </w:r>
          </w:p>
          <w:p w14:paraId="00BBF4B9" w14:textId="77777777" w:rsidR="002A44DD" w:rsidRPr="002A44DD" w:rsidRDefault="002A44DD" w:rsidP="002A44DD">
            <w:pPr>
              <w:spacing w:after="0" w:line="240" w:lineRule="auto"/>
              <w:jc w:val="center"/>
              <w:rPr>
                <w:rFonts w:ascii="Times New Roman" w:eastAsia="Times New Roman" w:hAnsi="Times New Roman" w:cs="Times New Roman"/>
                <w:sz w:val="24"/>
                <w:szCs w:val="24"/>
                <w:lang w:eastAsia="lv-LV"/>
              </w:rPr>
            </w:pPr>
            <w:r w:rsidRPr="002A44DD">
              <w:rPr>
                <w:rFonts w:ascii="Times New Roman" w:eastAsia="Times New Roman" w:hAnsi="Times New Roman" w:cs="Times New Roman"/>
                <w:sz w:val="24"/>
                <w:szCs w:val="24"/>
                <w:lang w:eastAsia="lv-LV"/>
              </w:rPr>
              <w:t>(Jā / Nē)</w:t>
            </w:r>
          </w:p>
        </w:tc>
      </w:tr>
      <w:tr w:rsidR="002A44DD" w:rsidRPr="002A44DD" w14:paraId="7ACDA2FD" w14:textId="77777777" w:rsidTr="002A44DD">
        <w:trPr>
          <w:trHeight w:val="284"/>
        </w:trPr>
        <w:tc>
          <w:tcPr>
            <w:tcW w:w="1275" w:type="pct"/>
            <w:vAlign w:val="center"/>
          </w:tcPr>
          <w:p w14:paraId="5AA0863D"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763" w:type="pct"/>
            <w:vAlign w:val="center"/>
          </w:tcPr>
          <w:p w14:paraId="5B4ABC08"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1595" w:type="pct"/>
            <w:vAlign w:val="center"/>
          </w:tcPr>
          <w:p w14:paraId="5D1C71FF"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1367" w:type="pct"/>
            <w:vAlign w:val="center"/>
          </w:tcPr>
          <w:p w14:paraId="274E1D7A"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r>
      <w:tr w:rsidR="002A44DD" w:rsidRPr="002A44DD" w14:paraId="0615595E" w14:textId="77777777" w:rsidTr="002A44DD">
        <w:trPr>
          <w:trHeight w:val="284"/>
        </w:trPr>
        <w:tc>
          <w:tcPr>
            <w:tcW w:w="1275" w:type="pct"/>
            <w:vAlign w:val="center"/>
          </w:tcPr>
          <w:p w14:paraId="3DF2C3AA"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763" w:type="pct"/>
            <w:vAlign w:val="center"/>
          </w:tcPr>
          <w:p w14:paraId="25491F0F"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1595" w:type="pct"/>
            <w:vAlign w:val="center"/>
          </w:tcPr>
          <w:p w14:paraId="0139552D"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1367" w:type="pct"/>
            <w:vAlign w:val="center"/>
          </w:tcPr>
          <w:p w14:paraId="0F8540D8"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r>
      <w:tr w:rsidR="002A44DD" w:rsidRPr="002A44DD" w14:paraId="7BE2C1DD" w14:textId="77777777" w:rsidTr="002A44DD">
        <w:trPr>
          <w:trHeight w:val="284"/>
        </w:trPr>
        <w:tc>
          <w:tcPr>
            <w:tcW w:w="1275" w:type="pct"/>
            <w:vAlign w:val="center"/>
          </w:tcPr>
          <w:p w14:paraId="7C122148"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763" w:type="pct"/>
            <w:vAlign w:val="center"/>
          </w:tcPr>
          <w:p w14:paraId="5E93BD34"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1595" w:type="pct"/>
            <w:vAlign w:val="center"/>
          </w:tcPr>
          <w:p w14:paraId="64CE67A7"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1367" w:type="pct"/>
            <w:vAlign w:val="center"/>
          </w:tcPr>
          <w:p w14:paraId="5D6B63DB"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r>
      <w:tr w:rsidR="002A44DD" w:rsidRPr="002A44DD" w14:paraId="3FE018BC" w14:textId="77777777" w:rsidTr="002A44DD">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45343E69"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r w:rsidRPr="002A44DD">
              <w:rPr>
                <w:rFonts w:ascii="Times New Roman" w:eastAsia="Times New Roman" w:hAnsi="Times New Roman" w:cs="Times New Roman"/>
                <w:sz w:val="24"/>
                <w:szCs w:val="24"/>
                <w:lang w:eastAsia="lv-LV"/>
              </w:rPr>
              <w:t>Kopā (%):</w:t>
            </w:r>
          </w:p>
        </w:tc>
        <w:tc>
          <w:tcPr>
            <w:tcW w:w="763" w:type="pct"/>
            <w:tcBorders>
              <w:top w:val="single" w:sz="4" w:space="0" w:color="auto"/>
              <w:left w:val="single" w:sz="4" w:space="0" w:color="auto"/>
              <w:bottom w:val="single" w:sz="4" w:space="0" w:color="auto"/>
              <w:right w:val="single" w:sz="4" w:space="0" w:color="auto"/>
            </w:tcBorders>
            <w:vAlign w:val="center"/>
          </w:tcPr>
          <w:p w14:paraId="004B1731"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c>
          <w:tcPr>
            <w:tcW w:w="2962" w:type="pct"/>
            <w:gridSpan w:val="2"/>
            <w:tcBorders>
              <w:top w:val="single" w:sz="4" w:space="0" w:color="auto"/>
              <w:left w:val="single" w:sz="4" w:space="0" w:color="auto"/>
              <w:bottom w:val="single" w:sz="4" w:space="0" w:color="auto"/>
              <w:right w:val="single" w:sz="4" w:space="0" w:color="auto"/>
            </w:tcBorders>
            <w:vAlign w:val="center"/>
          </w:tcPr>
          <w:p w14:paraId="5BC56C7F" w14:textId="77777777" w:rsidR="002A44DD" w:rsidRPr="002A44DD" w:rsidRDefault="002A44DD" w:rsidP="002A44DD">
            <w:pPr>
              <w:spacing w:after="0" w:line="240" w:lineRule="auto"/>
              <w:jc w:val="right"/>
              <w:rPr>
                <w:rFonts w:ascii="Times New Roman" w:eastAsia="Times New Roman" w:hAnsi="Times New Roman" w:cs="Times New Roman"/>
                <w:sz w:val="24"/>
                <w:szCs w:val="24"/>
                <w:lang w:eastAsia="lv-LV"/>
              </w:rPr>
            </w:pPr>
          </w:p>
        </w:tc>
      </w:tr>
    </w:tbl>
    <w:p w14:paraId="767E99E4" w14:textId="4AF60E39" w:rsidR="002A44DD" w:rsidRPr="002A44DD" w:rsidRDefault="002A44DD" w:rsidP="002A44DD">
      <w:pPr>
        <w:spacing w:after="0" w:line="240" w:lineRule="auto"/>
        <w:jc w:val="both"/>
        <w:rPr>
          <w:rFonts w:ascii="Times New Roman" w:eastAsia="Times New Roman" w:hAnsi="Times New Roman" w:cs="Times New Roman"/>
          <w:sz w:val="24"/>
          <w:szCs w:val="24"/>
        </w:rPr>
      </w:pPr>
      <w:r w:rsidRPr="002A44DD">
        <w:rPr>
          <w:rFonts w:ascii="Times New Roman" w:eastAsia="Times New Roman" w:hAnsi="Times New Roman" w:cs="Times New Roman"/>
          <w:sz w:val="24"/>
          <w:szCs w:val="24"/>
        </w:rPr>
        <w:t>*</w:t>
      </w:r>
      <w:r w:rsidRPr="002A44DD">
        <w:rPr>
          <w:rFonts w:ascii="Times New Roman" w:eastAsia="Times New Roman" w:hAnsi="Times New Roman" w:cs="Times New Roman"/>
        </w:rPr>
        <w:t xml:space="preserve">pievienojot katra apakšuzņēmēja apliecinājumu par tā gatavību veikt tam izpildei nododamo līguma daļu, saskaņā ar Nolikuma </w:t>
      </w:r>
      <w:r w:rsidR="003B3673">
        <w:rPr>
          <w:rFonts w:ascii="Times New Roman" w:eastAsia="Times New Roman" w:hAnsi="Times New Roman" w:cs="Times New Roman"/>
        </w:rPr>
        <w:t>6</w:t>
      </w:r>
      <w:r w:rsidRPr="002A44DD">
        <w:rPr>
          <w:rFonts w:ascii="Times New Roman" w:eastAsia="Times New Roman" w:hAnsi="Times New Roman" w:cs="Times New Roman"/>
        </w:rPr>
        <w:t>.pielikumā noteikto veidni</w:t>
      </w:r>
      <w:r w:rsidRPr="002A44DD">
        <w:rPr>
          <w:rFonts w:ascii="Times New Roman" w:eastAsia="Times New Roman" w:hAnsi="Times New Roman" w:cs="Times New Roman"/>
          <w:sz w:val="24"/>
          <w:szCs w:val="24"/>
        </w:rPr>
        <w:t>.</w:t>
      </w:r>
    </w:p>
    <w:p w14:paraId="1C8CBB80" w14:textId="1632EF16" w:rsidR="00A61CB5" w:rsidRDefault="00A61CB5" w:rsidP="007E53D7">
      <w:pPr>
        <w:spacing w:after="0" w:line="240" w:lineRule="auto"/>
        <w:ind w:left="709" w:hanging="425"/>
        <w:jc w:val="both"/>
        <w:rPr>
          <w:rFonts w:ascii="Calibri" w:eastAsia="Calibri" w:hAnsi="Calibri" w:cs="Times New Roman"/>
        </w:rPr>
      </w:pPr>
    </w:p>
    <w:p w14:paraId="3B0AE9BC" w14:textId="77777777" w:rsidR="002A44DD" w:rsidRDefault="002A44DD" w:rsidP="007E53D7">
      <w:pPr>
        <w:spacing w:after="0" w:line="240" w:lineRule="auto"/>
        <w:ind w:left="709" w:hanging="425"/>
        <w:jc w:val="both"/>
        <w:rPr>
          <w:rFonts w:ascii="Calibri" w:eastAsia="Calibri" w:hAnsi="Calibri" w:cs="Times New Roman"/>
        </w:rPr>
      </w:pPr>
    </w:p>
    <w:p w14:paraId="0A9D6BC0" w14:textId="543B5155" w:rsidR="00A61CB5" w:rsidRDefault="00A61CB5" w:rsidP="007E53D7">
      <w:pPr>
        <w:spacing w:after="0" w:line="240" w:lineRule="auto"/>
        <w:ind w:left="709" w:hanging="425"/>
        <w:jc w:val="both"/>
        <w:rPr>
          <w:rFonts w:ascii="Calibri" w:eastAsia="Calibri" w:hAnsi="Calibri" w:cs="Times New Roman"/>
        </w:rPr>
      </w:pPr>
    </w:p>
    <w:p w14:paraId="02AC06A5" w14:textId="1C879679" w:rsidR="00A61CB5" w:rsidRDefault="00A61CB5" w:rsidP="007E53D7">
      <w:pPr>
        <w:spacing w:after="0" w:line="240" w:lineRule="auto"/>
        <w:ind w:left="709" w:hanging="425"/>
        <w:jc w:val="both"/>
        <w:rPr>
          <w:rFonts w:ascii="Calibri" w:eastAsia="Calibri" w:hAnsi="Calibri" w:cs="Times New Roman"/>
        </w:rPr>
      </w:pPr>
    </w:p>
    <w:p w14:paraId="18A47215" w14:textId="77B95D1A" w:rsidR="00A61CB5" w:rsidRDefault="00A61CB5" w:rsidP="007E53D7">
      <w:pPr>
        <w:spacing w:after="0" w:line="240" w:lineRule="auto"/>
        <w:ind w:left="709" w:hanging="425"/>
        <w:jc w:val="both"/>
        <w:rPr>
          <w:rFonts w:ascii="Calibri" w:eastAsia="Calibri" w:hAnsi="Calibri" w:cs="Times New Roman"/>
        </w:rPr>
      </w:pPr>
    </w:p>
    <w:p w14:paraId="1D35A79B" w14:textId="2E6BB436" w:rsidR="00A61CB5" w:rsidRDefault="00A61CB5" w:rsidP="007E53D7">
      <w:pPr>
        <w:spacing w:after="0" w:line="240" w:lineRule="auto"/>
        <w:ind w:left="709" w:hanging="425"/>
        <w:jc w:val="both"/>
        <w:rPr>
          <w:rFonts w:ascii="Calibri" w:eastAsia="Calibri" w:hAnsi="Calibri" w:cs="Times New Roman"/>
        </w:rPr>
      </w:pPr>
    </w:p>
    <w:p w14:paraId="74ED395B" w14:textId="4BBE4BAC" w:rsidR="00A61CB5" w:rsidRDefault="00A61CB5" w:rsidP="007E53D7">
      <w:pPr>
        <w:spacing w:after="0" w:line="240" w:lineRule="auto"/>
        <w:ind w:left="709" w:hanging="425"/>
        <w:jc w:val="both"/>
        <w:rPr>
          <w:rFonts w:ascii="Calibri" w:eastAsia="Calibri" w:hAnsi="Calibri" w:cs="Times New Roman"/>
        </w:rPr>
      </w:pPr>
    </w:p>
    <w:p w14:paraId="5E69E9D0" w14:textId="203BB2B9" w:rsidR="00A61CB5" w:rsidRDefault="00A61CB5" w:rsidP="007E53D7">
      <w:pPr>
        <w:spacing w:after="0" w:line="240" w:lineRule="auto"/>
        <w:ind w:left="709" w:hanging="425"/>
        <w:jc w:val="both"/>
        <w:rPr>
          <w:rFonts w:ascii="Calibri" w:eastAsia="Calibri" w:hAnsi="Calibri" w:cs="Times New Roman"/>
        </w:rPr>
      </w:pPr>
    </w:p>
    <w:p w14:paraId="2D4414BC" w14:textId="27DC4C9C" w:rsidR="00A61CB5" w:rsidRDefault="00A61CB5" w:rsidP="007E53D7">
      <w:pPr>
        <w:spacing w:after="0" w:line="240" w:lineRule="auto"/>
        <w:ind w:left="709" w:hanging="425"/>
        <w:jc w:val="both"/>
        <w:rPr>
          <w:rFonts w:ascii="Calibri" w:eastAsia="Calibri" w:hAnsi="Calibri" w:cs="Times New Roman"/>
        </w:rPr>
      </w:pPr>
    </w:p>
    <w:p w14:paraId="4973CE1E" w14:textId="7AB73FBE" w:rsidR="00A61CB5" w:rsidRDefault="00A61CB5" w:rsidP="007E53D7">
      <w:pPr>
        <w:spacing w:after="0" w:line="240" w:lineRule="auto"/>
        <w:ind w:left="709" w:hanging="425"/>
        <w:jc w:val="both"/>
        <w:rPr>
          <w:rFonts w:ascii="Calibri" w:eastAsia="Calibri" w:hAnsi="Calibri" w:cs="Times New Roman"/>
        </w:rPr>
      </w:pPr>
    </w:p>
    <w:p w14:paraId="63155CF9" w14:textId="459CAD86" w:rsidR="00A61CB5" w:rsidRDefault="00A61CB5" w:rsidP="007E53D7">
      <w:pPr>
        <w:spacing w:after="0" w:line="240" w:lineRule="auto"/>
        <w:ind w:left="709" w:hanging="425"/>
        <w:jc w:val="both"/>
        <w:rPr>
          <w:rFonts w:ascii="Calibri" w:eastAsia="Calibri" w:hAnsi="Calibri" w:cs="Times New Roman"/>
        </w:rPr>
      </w:pPr>
    </w:p>
    <w:p w14:paraId="26B9CB31" w14:textId="40B4E4A7" w:rsidR="00A61CB5" w:rsidRDefault="00A61CB5" w:rsidP="007E53D7">
      <w:pPr>
        <w:spacing w:after="0" w:line="240" w:lineRule="auto"/>
        <w:ind w:left="709" w:hanging="425"/>
        <w:jc w:val="both"/>
        <w:rPr>
          <w:rFonts w:ascii="Calibri" w:eastAsia="Calibri" w:hAnsi="Calibri" w:cs="Times New Roman"/>
        </w:rPr>
      </w:pPr>
    </w:p>
    <w:p w14:paraId="76B4A9F0" w14:textId="0BE86323" w:rsidR="00A61CB5" w:rsidRDefault="00A61CB5" w:rsidP="007E53D7">
      <w:pPr>
        <w:spacing w:after="0" w:line="240" w:lineRule="auto"/>
        <w:ind w:left="709" w:hanging="425"/>
        <w:jc w:val="both"/>
        <w:rPr>
          <w:rFonts w:ascii="Calibri" w:eastAsia="Calibri" w:hAnsi="Calibri" w:cs="Times New Roman"/>
        </w:rPr>
      </w:pPr>
    </w:p>
    <w:p w14:paraId="6D2FEE6F" w14:textId="62DB056B" w:rsidR="00A61CB5" w:rsidRDefault="00A61CB5" w:rsidP="007E53D7">
      <w:pPr>
        <w:spacing w:after="0" w:line="240" w:lineRule="auto"/>
        <w:ind w:left="709" w:hanging="425"/>
        <w:jc w:val="both"/>
        <w:rPr>
          <w:rFonts w:ascii="Calibri" w:eastAsia="Calibri" w:hAnsi="Calibri" w:cs="Times New Roman"/>
        </w:rPr>
      </w:pPr>
    </w:p>
    <w:p w14:paraId="076BC5B2" w14:textId="4C8BFFC0" w:rsidR="00A61CB5" w:rsidRDefault="00A61CB5" w:rsidP="007E53D7">
      <w:pPr>
        <w:spacing w:after="0" w:line="240" w:lineRule="auto"/>
        <w:ind w:left="709" w:hanging="425"/>
        <w:jc w:val="both"/>
        <w:rPr>
          <w:rFonts w:ascii="Calibri" w:eastAsia="Calibri" w:hAnsi="Calibri" w:cs="Times New Roman"/>
        </w:rPr>
      </w:pPr>
    </w:p>
    <w:p w14:paraId="31DF4A88" w14:textId="5E3B1ED1" w:rsidR="00A61CB5" w:rsidRDefault="00A61CB5" w:rsidP="007E53D7">
      <w:pPr>
        <w:spacing w:after="0" w:line="240" w:lineRule="auto"/>
        <w:ind w:left="709" w:hanging="425"/>
        <w:jc w:val="both"/>
        <w:rPr>
          <w:rFonts w:ascii="Calibri" w:eastAsia="Calibri" w:hAnsi="Calibri" w:cs="Times New Roman"/>
        </w:rPr>
      </w:pPr>
    </w:p>
    <w:p w14:paraId="1D1A28D8" w14:textId="0F9DB60C" w:rsidR="00A61CB5" w:rsidRDefault="00A61CB5" w:rsidP="007E53D7">
      <w:pPr>
        <w:spacing w:after="0" w:line="240" w:lineRule="auto"/>
        <w:ind w:left="709" w:hanging="425"/>
        <w:jc w:val="both"/>
        <w:rPr>
          <w:rFonts w:ascii="Calibri" w:eastAsia="Calibri" w:hAnsi="Calibri" w:cs="Times New Roman"/>
        </w:rPr>
      </w:pPr>
    </w:p>
    <w:p w14:paraId="305D9A17" w14:textId="11ED32E2" w:rsidR="00A61CB5" w:rsidRDefault="00A61CB5" w:rsidP="007E53D7">
      <w:pPr>
        <w:spacing w:after="0" w:line="240" w:lineRule="auto"/>
        <w:ind w:left="709" w:hanging="425"/>
        <w:jc w:val="both"/>
        <w:rPr>
          <w:rFonts w:ascii="Calibri" w:eastAsia="Calibri" w:hAnsi="Calibri" w:cs="Times New Roman"/>
        </w:rPr>
      </w:pPr>
    </w:p>
    <w:p w14:paraId="53C5C95D" w14:textId="65CAD6A4" w:rsidR="00A61CB5" w:rsidRDefault="00A61CB5" w:rsidP="007E53D7">
      <w:pPr>
        <w:spacing w:after="0" w:line="240" w:lineRule="auto"/>
        <w:ind w:left="709" w:hanging="425"/>
        <w:jc w:val="both"/>
        <w:rPr>
          <w:rFonts w:ascii="Calibri" w:eastAsia="Calibri" w:hAnsi="Calibri" w:cs="Times New Roman"/>
        </w:rPr>
      </w:pPr>
    </w:p>
    <w:p w14:paraId="319933F6" w14:textId="5D6B2ACC" w:rsidR="00A61CB5" w:rsidRDefault="00A61CB5" w:rsidP="007E53D7">
      <w:pPr>
        <w:spacing w:after="0" w:line="240" w:lineRule="auto"/>
        <w:ind w:left="709" w:hanging="425"/>
        <w:jc w:val="both"/>
        <w:rPr>
          <w:rFonts w:ascii="Calibri" w:eastAsia="Calibri" w:hAnsi="Calibri" w:cs="Times New Roman"/>
        </w:rPr>
      </w:pPr>
    </w:p>
    <w:p w14:paraId="7355CA6B" w14:textId="3D4363CE" w:rsidR="00A61CB5" w:rsidRDefault="00A61CB5" w:rsidP="007E53D7">
      <w:pPr>
        <w:spacing w:after="0" w:line="240" w:lineRule="auto"/>
        <w:ind w:left="709" w:hanging="425"/>
        <w:jc w:val="both"/>
        <w:rPr>
          <w:rFonts w:ascii="Calibri" w:eastAsia="Calibri" w:hAnsi="Calibri" w:cs="Times New Roman"/>
        </w:rPr>
      </w:pPr>
    </w:p>
    <w:p w14:paraId="5D58B644" w14:textId="2F554624" w:rsidR="00A61CB5" w:rsidRDefault="00A61CB5" w:rsidP="007E53D7">
      <w:pPr>
        <w:spacing w:after="0" w:line="240" w:lineRule="auto"/>
        <w:ind w:left="709" w:hanging="425"/>
        <w:jc w:val="both"/>
        <w:rPr>
          <w:rFonts w:ascii="Calibri" w:eastAsia="Calibri" w:hAnsi="Calibri" w:cs="Times New Roman"/>
        </w:rPr>
      </w:pPr>
    </w:p>
    <w:p w14:paraId="75709B15" w14:textId="7BFA63D2" w:rsidR="00A61CB5" w:rsidRDefault="00A61CB5" w:rsidP="007E53D7">
      <w:pPr>
        <w:spacing w:after="0" w:line="240" w:lineRule="auto"/>
        <w:ind w:left="709" w:hanging="425"/>
        <w:jc w:val="both"/>
        <w:rPr>
          <w:rFonts w:ascii="Calibri" w:eastAsia="Calibri" w:hAnsi="Calibri" w:cs="Times New Roman"/>
        </w:rPr>
      </w:pPr>
    </w:p>
    <w:p w14:paraId="4FD45E68" w14:textId="2136A402" w:rsidR="00A61CB5" w:rsidRDefault="00A61CB5" w:rsidP="007E53D7">
      <w:pPr>
        <w:spacing w:after="0" w:line="240" w:lineRule="auto"/>
        <w:ind w:left="709" w:hanging="425"/>
        <w:jc w:val="both"/>
        <w:rPr>
          <w:rFonts w:ascii="Calibri" w:eastAsia="Calibri" w:hAnsi="Calibri" w:cs="Times New Roman"/>
        </w:rPr>
      </w:pPr>
    </w:p>
    <w:p w14:paraId="483EAD9A" w14:textId="12F7C2AF" w:rsidR="00A61CB5" w:rsidRDefault="00A61CB5" w:rsidP="007E53D7">
      <w:pPr>
        <w:spacing w:after="0" w:line="240" w:lineRule="auto"/>
        <w:ind w:left="709" w:hanging="425"/>
        <w:jc w:val="both"/>
        <w:rPr>
          <w:rFonts w:ascii="Calibri" w:eastAsia="Calibri" w:hAnsi="Calibri" w:cs="Times New Roman"/>
        </w:rPr>
      </w:pPr>
    </w:p>
    <w:p w14:paraId="45F478E2" w14:textId="4ECE509D" w:rsidR="00A461C7" w:rsidRDefault="00A461C7" w:rsidP="007E53D7">
      <w:pPr>
        <w:spacing w:after="0" w:line="240" w:lineRule="auto"/>
        <w:ind w:left="709" w:hanging="425"/>
        <w:jc w:val="both"/>
        <w:rPr>
          <w:rFonts w:ascii="Calibri" w:eastAsia="Calibri" w:hAnsi="Calibri" w:cs="Times New Roman"/>
        </w:rPr>
      </w:pPr>
    </w:p>
    <w:p w14:paraId="5BF7810F" w14:textId="77777777" w:rsidR="00A461C7" w:rsidRDefault="00A461C7" w:rsidP="007E53D7">
      <w:pPr>
        <w:spacing w:after="0" w:line="240" w:lineRule="auto"/>
        <w:ind w:left="709" w:hanging="425"/>
        <w:jc w:val="both"/>
        <w:rPr>
          <w:rFonts w:ascii="Calibri" w:eastAsia="Calibri" w:hAnsi="Calibri" w:cs="Times New Roman"/>
        </w:rPr>
      </w:pPr>
    </w:p>
    <w:p w14:paraId="606B86A3" w14:textId="1818F55B" w:rsidR="00A61CB5" w:rsidRDefault="00A61CB5" w:rsidP="007E53D7">
      <w:pPr>
        <w:spacing w:after="0" w:line="240" w:lineRule="auto"/>
        <w:ind w:left="709" w:hanging="425"/>
        <w:jc w:val="both"/>
        <w:rPr>
          <w:rFonts w:ascii="Calibri" w:eastAsia="Calibri" w:hAnsi="Calibri" w:cs="Times New Roman"/>
        </w:rPr>
      </w:pPr>
    </w:p>
    <w:p w14:paraId="605CD2D4" w14:textId="7AD250F3" w:rsidR="007F2DF4" w:rsidRPr="002F3692" w:rsidRDefault="007F2DF4" w:rsidP="007F2DF4">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2F3692">
        <w:rPr>
          <w:rFonts w:ascii="Times New Roman" w:eastAsia="Times New Roman" w:hAnsi="Times New Roman" w:cs="Times New Roman"/>
          <w:sz w:val="20"/>
          <w:szCs w:val="20"/>
        </w:rPr>
        <w:t>pielikums</w:t>
      </w:r>
    </w:p>
    <w:p w14:paraId="6410F30B" w14:textId="0847B240" w:rsidR="007F2DF4" w:rsidRDefault="007F2DF4" w:rsidP="007F2DF4">
      <w:pPr>
        <w:spacing w:after="0" w:line="240" w:lineRule="auto"/>
        <w:ind w:left="709" w:hanging="425"/>
        <w:jc w:val="right"/>
        <w:rPr>
          <w:rFonts w:ascii="Calibri" w:eastAsia="Calibri" w:hAnsi="Calibri" w:cs="Times New Roman"/>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011E67">
        <w:rPr>
          <w:rFonts w:ascii="Times New Roman" w:eastAsia="Times New Roman" w:hAnsi="Times New Roman" w:cs="Times New Roman"/>
          <w:sz w:val="20"/>
          <w:szCs w:val="20"/>
        </w:rPr>
        <w:t>03</w:t>
      </w:r>
    </w:p>
    <w:p w14:paraId="10896B3E" w14:textId="02E3F26F" w:rsidR="00A61CB5" w:rsidRDefault="00A61CB5" w:rsidP="007E53D7">
      <w:pPr>
        <w:spacing w:after="0" w:line="240" w:lineRule="auto"/>
        <w:ind w:left="709" w:hanging="425"/>
        <w:jc w:val="both"/>
        <w:rPr>
          <w:rFonts w:ascii="Calibri" w:eastAsia="Calibri" w:hAnsi="Calibri" w:cs="Times New Roman"/>
        </w:rPr>
      </w:pPr>
    </w:p>
    <w:p w14:paraId="20364B61" w14:textId="77777777" w:rsidR="007F2DF4" w:rsidRPr="00947ED1" w:rsidRDefault="007F2DF4" w:rsidP="007F2DF4">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lastRenderedPageBreak/>
        <w:t xml:space="preserve">Iepirkuma </w:t>
      </w:r>
    </w:p>
    <w:p w14:paraId="5DF67D23" w14:textId="77777777" w:rsidR="007F2DF4" w:rsidRPr="00947ED1" w:rsidRDefault="007F2DF4" w:rsidP="007F2DF4">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“Būvekspertīzes pakalpojuma sniegšana projekta “Olaines notekūdeņu attīrīšanas iekārtu rekonstrukcijas darbu projekta 1. un 2. rekonstrukcijas darbu  kārtai izstrāde un rekonstrukcijas darbu 1.kārtas  izpilde” ietvaros”</w:t>
      </w:r>
    </w:p>
    <w:p w14:paraId="542B9632" w14:textId="3ED84F5B" w:rsidR="007F2DF4" w:rsidRDefault="007F2DF4" w:rsidP="007F2DF4">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ID Nr. AS OŪS 2021/</w:t>
      </w:r>
      <w:r w:rsidR="00011E67">
        <w:rPr>
          <w:rFonts w:ascii="Times New Roman" w:hAnsi="Times New Roman"/>
          <w:sz w:val="24"/>
          <w:szCs w:val="24"/>
        </w:rPr>
        <w:t>03</w:t>
      </w:r>
    </w:p>
    <w:p w14:paraId="272DE2AB" w14:textId="5CE1427A" w:rsidR="007F2DF4" w:rsidRDefault="007F2DF4" w:rsidP="007F2DF4">
      <w:pPr>
        <w:pStyle w:val="ListParagraph"/>
        <w:keepNext/>
        <w:spacing w:after="0" w:line="240" w:lineRule="auto"/>
        <w:jc w:val="center"/>
        <w:outlineLvl w:val="2"/>
        <w:rPr>
          <w:rFonts w:ascii="Times New Roman" w:hAnsi="Times New Roman"/>
          <w:b/>
          <w:bCs/>
          <w:sz w:val="24"/>
          <w:szCs w:val="24"/>
        </w:rPr>
      </w:pPr>
      <w:r>
        <w:rPr>
          <w:rFonts w:ascii="Times New Roman" w:hAnsi="Times New Roman"/>
          <w:b/>
          <w:bCs/>
          <w:sz w:val="24"/>
          <w:szCs w:val="24"/>
        </w:rPr>
        <w:t xml:space="preserve">Līguma izpildē piesaistītā apakšuzņēmēju apliecinājums </w:t>
      </w:r>
      <w:r w:rsidRPr="00947ED1">
        <w:rPr>
          <w:rFonts w:ascii="Times New Roman" w:hAnsi="Times New Roman"/>
          <w:b/>
          <w:bCs/>
          <w:sz w:val="24"/>
          <w:szCs w:val="24"/>
        </w:rPr>
        <w:t>(veidne)</w:t>
      </w:r>
    </w:p>
    <w:p w14:paraId="48C03077" w14:textId="75C141D9" w:rsidR="00B86120" w:rsidRDefault="00B86120" w:rsidP="00B86120">
      <w:pPr>
        <w:keepNext/>
        <w:spacing w:after="0" w:line="240" w:lineRule="auto"/>
        <w:outlineLvl w:val="2"/>
        <w:rPr>
          <w:rFonts w:ascii="Times New Roman" w:hAnsi="Times New Roman"/>
          <w:b/>
          <w:bCs/>
          <w:sz w:val="24"/>
          <w:szCs w:val="26"/>
          <w:lang w:val="en-GB"/>
        </w:rPr>
      </w:pPr>
    </w:p>
    <w:p w14:paraId="45DCC24B" w14:textId="678271C3" w:rsidR="003B3892" w:rsidRPr="003B3892" w:rsidRDefault="003B3892" w:rsidP="003B3892">
      <w:pPr>
        <w:spacing w:after="0" w:line="240" w:lineRule="auto"/>
        <w:jc w:val="both"/>
        <w:rPr>
          <w:rFonts w:ascii="Times New Roman" w:eastAsia="Times New Roman" w:hAnsi="Times New Roman" w:cs="Times New Roman"/>
          <w:sz w:val="24"/>
          <w:szCs w:val="24"/>
        </w:rPr>
      </w:pPr>
      <w:r w:rsidRPr="003B3892">
        <w:rPr>
          <w:rFonts w:ascii="Times New Roman" w:eastAsia="Times New Roman" w:hAnsi="Times New Roman" w:cs="Times New Roman"/>
          <w:b/>
          <w:sz w:val="24"/>
          <w:szCs w:val="24"/>
        </w:rPr>
        <w:t>Apliecinām</w:t>
      </w:r>
      <w:r w:rsidRPr="003B3892">
        <w:rPr>
          <w:rFonts w:ascii="Times New Roman" w:eastAsia="Times New Roman" w:hAnsi="Times New Roman" w:cs="Times New Roman"/>
          <w:sz w:val="24"/>
          <w:szCs w:val="24"/>
        </w:rPr>
        <w:t xml:space="preserve">, ka mēs </w:t>
      </w:r>
      <w:r w:rsidRPr="003B3892">
        <w:rPr>
          <w:rFonts w:ascii="Times New Roman" w:eastAsia="Times New Roman" w:hAnsi="Times New Roman" w:cs="Times New Roman"/>
          <w:i/>
          <w:sz w:val="24"/>
          <w:szCs w:val="24"/>
        </w:rPr>
        <w:t>&lt;apakšuzņēmēja nosaukums, reģistrācijas Nr</w:t>
      </w:r>
      <w:r w:rsidRPr="003B3892">
        <w:rPr>
          <w:rFonts w:ascii="Times New Roman" w:eastAsia="Times New Roman" w:hAnsi="Times New Roman" w:cs="Times New Roman"/>
          <w:sz w:val="24"/>
          <w:szCs w:val="24"/>
        </w:rPr>
        <w:t xml:space="preserve">.&gt; esam gatavi izpildīt līguma izpildē iesaistīto apakšuzņēmēju sarakstā norādīto mums nododamo </w:t>
      </w:r>
      <w:r>
        <w:rPr>
          <w:rFonts w:ascii="Times New Roman" w:eastAsia="Times New Roman" w:hAnsi="Times New Roman" w:cs="Times New Roman"/>
          <w:sz w:val="24"/>
          <w:szCs w:val="24"/>
        </w:rPr>
        <w:t>I</w:t>
      </w:r>
      <w:r w:rsidRPr="003B3892">
        <w:rPr>
          <w:rFonts w:ascii="Times New Roman" w:eastAsia="Times New Roman" w:hAnsi="Times New Roman" w:cs="Times New Roman"/>
          <w:sz w:val="24"/>
          <w:szCs w:val="24"/>
        </w:rPr>
        <w:t>epirkuma „Būvekspertīzes pakalpojuma sniegšana projekta “Olaines notekūdeņu attīrīšanas iekārtu rekonstrukcijas darbu projekta 1. un 2. rekonstrukcijas darbu  kārtai izstrāde un rekonstrukcijas darbu 1.kārtas  izpilde” ietvaros”, ID Nr. AS OŪS 2021/</w:t>
      </w:r>
      <w:r w:rsidR="00011E67">
        <w:rPr>
          <w:rFonts w:ascii="Times New Roman" w:eastAsia="Times New Roman" w:hAnsi="Times New Roman" w:cs="Times New Roman"/>
          <w:sz w:val="24"/>
          <w:szCs w:val="24"/>
        </w:rPr>
        <w:t>03,</w:t>
      </w:r>
      <w:r w:rsidRPr="003B3892">
        <w:rPr>
          <w:rFonts w:ascii="Times New Roman" w:eastAsia="Times New Roman" w:hAnsi="Times New Roman" w:cs="Times New Roman"/>
          <w:bCs/>
          <w:sz w:val="24"/>
          <w:szCs w:val="24"/>
        </w:rPr>
        <w:t xml:space="preserve"> </w:t>
      </w:r>
      <w:r w:rsidRPr="003B3892">
        <w:rPr>
          <w:rFonts w:ascii="Times New Roman" w:eastAsia="Times New Roman" w:hAnsi="Times New Roman" w:cs="Times New Roman"/>
          <w:sz w:val="24"/>
          <w:szCs w:val="24"/>
        </w:rPr>
        <w:t>līg</w:t>
      </w:r>
      <w:r w:rsidRPr="003B3892">
        <w:rPr>
          <w:rFonts w:ascii="Times New Roman" w:eastAsia="Times New Roman" w:hAnsi="Times New Roman" w:cs="Times New Roman"/>
          <w:bCs/>
          <w:sz w:val="24"/>
          <w:szCs w:val="24"/>
        </w:rPr>
        <w:t xml:space="preserve">uma daļu, gadījumā, ja ar pretendentu </w:t>
      </w:r>
      <w:r w:rsidRPr="003B3892">
        <w:rPr>
          <w:rFonts w:ascii="Times New Roman" w:eastAsia="Times New Roman" w:hAnsi="Times New Roman" w:cs="Times New Roman"/>
          <w:bCs/>
          <w:i/>
          <w:sz w:val="24"/>
          <w:szCs w:val="24"/>
        </w:rPr>
        <w:t>&lt;pretendenta nosaukums, reģistrācijas Nr.&gt;</w:t>
      </w:r>
      <w:r w:rsidRPr="003B3892">
        <w:rPr>
          <w:rFonts w:ascii="Times New Roman" w:eastAsia="Times New Roman" w:hAnsi="Times New Roman" w:cs="Times New Roman"/>
          <w:bCs/>
          <w:sz w:val="24"/>
          <w:szCs w:val="24"/>
        </w:rPr>
        <w:t xml:space="preserve"> tiks noslēgts </w:t>
      </w:r>
      <w:r w:rsidR="008C539B">
        <w:rPr>
          <w:rFonts w:ascii="Times New Roman" w:eastAsia="Times New Roman" w:hAnsi="Times New Roman" w:cs="Times New Roman"/>
          <w:bCs/>
          <w:sz w:val="24"/>
          <w:szCs w:val="24"/>
        </w:rPr>
        <w:t>I</w:t>
      </w:r>
      <w:r w:rsidRPr="003B3892">
        <w:rPr>
          <w:rFonts w:ascii="Times New Roman" w:eastAsia="Times New Roman" w:hAnsi="Times New Roman" w:cs="Times New Roman"/>
          <w:bCs/>
          <w:sz w:val="24"/>
          <w:szCs w:val="24"/>
        </w:rPr>
        <w:t>epirkuma līgums.</w:t>
      </w:r>
    </w:p>
    <w:p w14:paraId="41169103" w14:textId="77777777" w:rsidR="003B3892" w:rsidRPr="003B3892" w:rsidRDefault="003B3892" w:rsidP="003B3892">
      <w:pPr>
        <w:spacing w:after="0" w:line="240" w:lineRule="auto"/>
        <w:jc w:val="both"/>
        <w:rPr>
          <w:rFonts w:ascii="Times New Roman" w:eastAsia="Times New Roman" w:hAnsi="Times New Roman" w:cs="Times New Roman"/>
          <w:b/>
          <w:sz w:val="24"/>
          <w:szCs w:val="24"/>
        </w:rPr>
      </w:pPr>
    </w:p>
    <w:p w14:paraId="19C5EACC" w14:textId="77777777" w:rsidR="003B3892" w:rsidRPr="003B3892" w:rsidRDefault="003B3892" w:rsidP="003B3892">
      <w:pPr>
        <w:spacing w:after="0" w:line="240" w:lineRule="auto"/>
        <w:jc w:val="both"/>
        <w:rPr>
          <w:rFonts w:ascii="Times New Roman" w:eastAsia="Times New Roman" w:hAnsi="Times New Roman" w:cs="Times New Roman"/>
          <w:sz w:val="24"/>
          <w:szCs w:val="24"/>
        </w:rPr>
      </w:pPr>
    </w:p>
    <w:p w14:paraId="58CD4B41" w14:textId="77777777" w:rsidR="003B3892" w:rsidRPr="003B3892" w:rsidRDefault="003B3892" w:rsidP="003B3892">
      <w:pPr>
        <w:spacing w:after="0" w:line="240" w:lineRule="auto"/>
        <w:jc w:val="both"/>
        <w:rPr>
          <w:rFonts w:ascii="Times New Roman" w:eastAsia="Times New Roman" w:hAnsi="Times New Roman" w:cs="Times New Roman"/>
          <w:sz w:val="24"/>
          <w:szCs w:val="24"/>
          <w:lang w:eastAsia="lv-LV"/>
        </w:rPr>
      </w:pPr>
    </w:p>
    <w:p w14:paraId="56CCF0D3" w14:textId="77777777" w:rsidR="003B3892" w:rsidRPr="003B3892" w:rsidRDefault="003B3892" w:rsidP="003B3892">
      <w:pPr>
        <w:spacing w:after="0" w:line="240" w:lineRule="auto"/>
        <w:jc w:val="both"/>
        <w:rPr>
          <w:rFonts w:ascii="Times New Roman" w:eastAsia="Times New Roman" w:hAnsi="Times New Roman" w:cs="Times New Roman"/>
          <w:b/>
          <w:sz w:val="24"/>
          <w:szCs w:val="24"/>
        </w:rPr>
      </w:pPr>
    </w:p>
    <w:p w14:paraId="0F3FC44B" w14:textId="77777777" w:rsidR="003B3892" w:rsidRPr="003B3892" w:rsidRDefault="003B3892" w:rsidP="003B3892">
      <w:pPr>
        <w:spacing w:after="0" w:line="240" w:lineRule="auto"/>
        <w:jc w:val="both"/>
        <w:rPr>
          <w:rFonts w:ascii="Times New Roman" w:eastAsia="Times New Roman" w:hAnsi="Times New Roman" w:cs="Times New Roman"/>
          <w:sz w:val="24"/>
          <w:szCs w:val="24"/>
          <w:lang w:eastAsia="lv-LV"/>
        </w:rPr>
      </w:pPr>
    </w:p>
    <w:p w14:paraId="1C5A2B78" w14:textId="77777777" w:rsidR="003B3892" w:rsidRPr="003B3892" w:rsidRDefault="003B3892" w:rsidP="003B3892">
      <w:pPr>
        <w:spacing w:after="0" w:line="240" w:lineRule="auto"/>
        <w:jc w:val="both"/>
        <w:rPr>
          <w:rFonts w:ascii="Times New Roman" w:eastAsia="Times New Roman" w:hAnsi="Times New Roman" w:cs="Times New Roman"/>
          <w:b/>
          <w:sz w:val="24"/>
          <w:szCs w:val="24"/>
        </w:rPr>
      </w:pPr>
    </w:p>
    <w:p w14:paraId="4A42533D" w14:textId="77777777" w:rsidR="003B3892" w:rsidRPr="003B3892" w:rsidRDefault="003B3892" w:rsidP="003B3892">
      <w:pPr>
        <w:spacing w:after="0" w:line="240" w:lineRule="auto"/>
        <w:jc w:val="both"/>
        <w:rPr>
          <w:rFonts w:ascii="Times New Roman" w:eastAsia="Times New Roman" w:hAnsi="Times New Roman" w:cs="Times New Roman"/>
          <w:bCs/>
          <w:sz w:val="24"/>
          <w:szCs w:val="24"/>
        </w:rPr>
      </w:pPr>
      <w:r w:rsidRPr="003B3892">
        <w:rPr>
          <w:rFonts w:ascii="Times New Roman" w:eastAsia="Times New Roman" w:hAnsi="Times New Roman" w:cs="Times New Roman"/>
          <w:bCs/>
          <w:sz w:val="24"/>
          <w:szCs w:val="24"/>
        </w:rPr>
        <w:t>2021.gada ___._____________</w:t>
      </w:r>
    </w:p>
    <w:p w14:paraId="6D803149" w14:textId="77777777" w:rsidR="003B3892" w:rsidRPr="003B3892" w:rsidRDefault="003B3892" w:rsidP="003B3892">
      <w:pPr>
        <w:pBdr>
          <w:bottom w:val="single" w:sz="12" w:space="1" w:color="auto"/>
        </w:pBdr>
        <w:spacing w:after="0" w:line="240" w:lineRule="auto"/>
        <w:jc w:val="both"/>
        <w:rPr>
          <w:rFonts w:ascii="Times New Roman" w:eastAsia="Times New Roman" w:hAnsi="Times New Roman" w:cs="Times New Roman"/>
          <w:bCs/>
          <w:i/>
          <w:sz w:val="24"/>
          <w:szCs w:val="24"/>
          <w:lang w:eastAsia="lv-LV"/>
        </w:rPr>
      </w:pPr>
    </w:p>
    <w:p w14:paraId="69EFAD76" w14:textId="5C379CBE" w:rsidR="003B3892" w:rsidRPr="003B3892" w:rsidRDefault="003B3892" w:rsidP="003B3892">
      <w:pPr>
        <w:spacing w:after="0" w:line="240" w:lineRule="auto"/>
        <w:jc w:val="both"/>
        <w:rPr>
          <w:rFonts w:ascii="Times New Roman" w:eastAsia="Times New Roman" w:hAnsi="Times New Roman" w:cs="Times New Roman"/>
          <w:bCs/>
          <w:i/>
          <w:sz w:val="18"/>
          <w:szCs w:val="18"/>
          <w:lang w:eastAsia="lv-LV"/>
        </w:rPr>
      </w:pPr>
      <w:r w:rsidRPr="003B3892">
        <w:rPr>
          <w:rFonts w:ascii="Times New Roman" w:eastAsia="Times New Roman" w:hAnsi="Times New Roman" w:cs="Times New Roman"/>
          <w:bCs/>
          <w:i/>
          <w:sz w:val="18"/>
          <w:szCs w:val="18"/>
          <w:lang w:eastAsia="lv-LV"/>
        </w:rPr>
        <w:t xml:space="preserve">                  (uzņēmuma vadītāja vai tā pilnvarotās personas</w:t>
      </w:r>
      <w:r w:rsidR="00FB7DCF">
        <w:rPr>
          <w:rFonts w:ascii="Times New Roman" w:eastAsia="Times New Roman" w:hAnsi="Times New Roman" w:cs="Times New Roman"/>
          <w:bCs/>
          <w:i/>
          <w:sz w:val="18"/>
          <w:szCs w:val="18"/>
          <w:lang w:eastAsia="lv-LV"/>
        </w:rPr>
        <w:t xml:space="preserve"> </w:t>
      </w:r>
      <w:r w:rsidRPr="003B3892">
        <w:rPr>
          <w:rFonts w:ascii="Times New Roman" w:eastAsia="Times New Roman" w:hAnsi="Times New Roman" w:cs="Times New Roman"/>
          <w:bCs/>
          <w:i/>
          <w:sz w:val="18"/>
          <w:szCs w:val="18"/>
          <w:lang w:eastAsia="lv-LV"/>
        </w:rPr>
        <w:t>paraksts, tā atšifrējums)</w:t>
      </w:r>
    </w:p>
    <w:p w14:paraId="2ADE7018" w14:textId="77777777" w:rsidR="003B3892" w:rsidRPr="003B3892" w:rsidRDefault="003B3892" w:rsidP="003B3892">
      <w:pPr>
        <w:spacing w:after="0" w:line="240" w:lineRule="auto"/>
        <w:jc w:val="both"/>
        <w:rPr>
          <w:rFonts w:ascii="Times New Roman" w:eastAsia="Times New Roman" w:hAnsi="Times New Roman" w:cs="Times New Roman"/>
          <w:bCs/>
          <w:sz w:val="24"/>
          <w:szCs w:val="24"/>
        </w:rPr>
      </w:pPr>
    </w:p>
    <w:p w14:paraId="7DD835AE" w14:textId="6A905E9B" w:rsidR="00A61CB5" w:rsidRDefault="00A61CB5" w:rsidP="00B86120">
      <w:pPr>
        <w:spacing w:after="0" w:line="240" w:lineRule="auto"/>
        <w:jc w:val="both"/>
        <w:rPr>
          <w:rFonts w:ascii="Calibri" w:eastAsia="Calibri" w:hAnsi="Calibri" w:cs="Times New Roman"/>
        </w:rPr>
      </w:pPr>
    </w:p>
    <w:p w14:paraId="3F8A3D98" w14:textId="3569CF87" w:rsidR="00A61CB5" w:rsidRDefault="00A61CB5" w:rsidP="007E53D7">
      <w:pPr>
        <w:spacing w:after="0" w:line="240" w:lineRule="auto"/>
        <w:ind w:left="709" w:hanging="425"/>
        <w:jc w:val="both"/>
        <w:rPr>
          <w:rFonts w:ascii="Calibri" w:eastAsia="Calibri" w:hAnsi="Calibri" w:cs="Times New Roman"/>
        </w:rPr>
      </w:pPr>
    </w:p>
    <w:p w14:paraId="374B49AE" w14:textId="5E5677AB" w:rsidR="00A61CB5" w:rsidRDefault="00A61CB5" w:rsidP="007E53D7">
      <w:pPr>
        <w:spacing w:after="0" w:line="240" w:lineRule="auto"/>
        <w:ind w:left="709" w:hanging="425"/>
        <w:jc w:val="both"/>
        <w:rPr>
          <w:rFonts w:ascii="Calibri" w:eastAsia="Calibri" w:hAnsi="Calibri" w:cs="Times New Roman"/>
        </w:rPr>
      </w:pPr>
    </w:p>
    <w:p w14:paraId="3639C4B2" w14:textId="613BB7E1" w:rsidR="00A61CB5" w:rsidRDefault="00A61CB5" w:rsidP="007E53D7">
      <w:pPr>
        <w:spacing w:after="0" w:line="240" w:lineRule="auto"/>
        <w:ind w:left="709" w:hanging="425"/>
        <w:jc w:val="both"/>
        <w:rPr>
          <w:rFonts w:ascii="Calibri" w:eastAsia="Calibri" w:hAnsi="Calibri" w:cs="Times New Roman"/>
        </w:rPr>
      </w:pPr>
    </w:p>
    <w:p w14:paraId="4B0A1D10" w14:textId="5E09BEFC" w:rsidR="00A61CB5" w:rsidRDefault="00A61CB5" w:rsidP="007E53D7">
      <w:pPr>
        <w:spacing w:after="0" w:line="240" w:lineRule="auto"/>
        <w:ind w:left="709" w:hanging="425"/>
        <w:jc w:val="both"/>
        <w:rPr>
          <w:rFonts w:ascii="Calibri" w:eastAsia="Calibri" w:hAnsi="Calibri" w:cs="Times New Roman"/>
        </w:rPr>
      </w:pPr>
    </w:p>
    <w:p w14:paraId="36F0B106" w14:textId="4AC40719" w:rsidR="00A61CB5" w:rsidRDefault="00A61CB5" w:rsidP="007E53D7">
      <w:pPr>
        <w:spacing w:after="0" w:line="240" w:lineRule="auto"/>
        <w:ind w:left="709" w:hanging="425"/>
        <w:jc w:val="both"/>
        <w:rPr>
          <w:rFonts w:ascii="Calibri" w:eastAsia="Calibri" w:hAnsi="Calibri" w:cs="Times New Roman"/>
        </w:rPr>
      </w:pPr>
    </w:p>
    <w:p w14:paraId="5D5134B4" w14:textId="0F5FC971" w:rsidR="00A61CB5" w:rsidRDefault="00A61CB5" w:rsidP="007E53D7">
      <w:pPr>
        <w:spacing w:after="0" w:line="240" w:lineRule="auto"/>
        <w:ind w:left="709" w:hanging="425"/>
        <w:jc w:val="both"/>
        <w:rPr>
          <w:rFonts w:ascii="Calibri" w:eastAsia="Calibri" w:hAnsi="Calibri" w:cs="Times New Roman"/>
        </w:rPr>
      </w:pPr>
    </w:p>
    <w:p w14:paraId="68BFA4AD" w14:textId="1B1D7CA2" w:rsidR="00A61CB5" w:rsidRDefault="00A61CB5" w:rsidP="007E53D7">
      <w:pPr>
        <w:spacing w:after="0" w:line="240" w:lineRule="auto"/>
        <w:ind w:left="709" w:hanging="425"/>
        <w:jc w:val="both"/>
        <w:rPr>
          <w:rFonts w:ascii="Calibri" w:eastAsia="Calibri" w:hAnsi="Calibri" w:cs="Times New Roman"/>
        </w:rPr>
      </w:pPr>
    </w:p>
    <w:p w14:paraId="55430906" w14:textId="07BE1189" w:rsidR="00A61CB5" w:rsidRDefault="00A61CB5" w:rsidP="007E53D7">
      <w:pPr>
        <w:spacing w:after="0" w:line="240" w:lineRule="auto"/>
        <w:ind w:left="709" w:hanging="425"/>
        <w:jc w:val="both"/>
        <w:rPr>
          <w:rFonts w:ascii="Calibri" w:eastAsia="Calibri" w:hAnsi="Calibri" w:cs="Times New Roman"/>
        </w:rPr>
      </w:pPr>
    </w:p>
    <w:p w14:paraId="21B36CE5" w14:textId="7B654289" w:rsidR="00A61CB5" w:rsidRDefault="00A61CB5" w:rsidP="007E53D7">
      <w:pPr>
        <w:spacing w:after="0" w:line="240" w:lineRule="auto"/>
        <w:ind w:left="709" w:hanging="425"/>
        <w:jc w:val="both"/>
        <w:rPr>
          <w:rFonts w:ascii="Calibri" w:eastAsia="Calibri" w:hAnsi="Calibri" w:cs="Times New Roman"/>
        </w:rPr>
      </w:pPr>
    </w:p>
    <w:p w14:paraId="76B68E8F" w14:textId="5487E97A" w:rsidR="00A61CB5" w:rsidRDefault="00A61CB5" w:rsidP="007E53D7">
      <w:pPr>
        <w:spacing w:after="0" w:line="240" w:lineRule="auto"/>
        <w:ind w:left="709" w:hanging="425"/>
        <w:jc w:val="both"/>
        <w:rPr>
          <w:rFonts w:ascii="Calibri" w:eastAsia="Calibri" w:hAnsi="Calibri" w:cs="Times New Roman"/>
        </w:rPr>
      </w:pPr>
    </w:p>
    <w:p w14:paraId="7D14CBF4" w14:textId="21E1394B" w:rsidR="00A61CB5" w:rsidRDefault="00A61CB5" w:rsidP="007E53D7">
      <w:pPr>
        <w:spacing w:after="0" w:line="240" w:lineRule="auto"/>
        <w:ind w:left="709" w:hanging="425"/>
        <w:jc w:val="both"/>
        <w:rPr>
          <w:rFonts w:ascii="Calibri" w:eastAsia="Calibri" w:hAnsi="Calibri" w:cs="Times New Roman"/>
        </w:rPr>
      </w:pPr>
    </w:p>
    <w:p w14:paraId="585FAA37" w14:textId="6911F41E" w:rsidR="00A61CB5" w:rsidRDefault="00A61CB5" w:rsidP="007E53D7">
      <w:pPr>
        <w:spacing w:after="0" w:line="240" w:lineRule="auto"/>
        <w:ind w:left="709" w:hanging="425"/>
        <w:jc w:val="both"/>
        <w:rPr>
          <w:rFonts w:ascii="Calibri" w:eastAsia="Calibri" w:hAnsi="Calibri" w:cs="Times New Roman"/>
        </w:rPr>
      </w:pPr>
    </w:p>
    <w:p w14:paraId="70CF1191" w14:textId="52E1CC61" w:rsidR="00A61CB5" w:rsidRDefault="00A61CB5" w:rsidP="007E53D7">
      <w:pPr>
        <w:spacing w:after="0" w:line="240" w:lineRule="auto"/>
        <w:ind w:left="709" w:hanging="425"/>
        <w:jc w:val="both"/>
        <w:rPr>
          <w:rFonts w:ascii="Calibri" w:eastAsia="Calibri" w:hAnsi="Calibri" w:cs="Times New Roman"/>
        </w:rPr>
      </w:pPr>
    </w:p>
    <w:p w14:paraId="3B6A83E0" w14:textId="0051EBAA" w:rsidR="00A61CB5" w:rsidRDefault="00A61CB5" w:rsidP="007E53D7">
      <w:pPr>
        <w:spacing w:after="0" w:line="240" w:lineRule="auto"/>
        <w:ind w:left="709" w:hanging="425"/>
        <w:jc w:val="both"/>
        <w:rPr>
          <w:rFonts w:ascii="Calibri" w:eastAsia="Calibri" w:hAnsi="Calibri" w:cs="Times New Roman"/>
        </w:rPr>
      </w:pPr>
    </w:p>
    <w:p w14:paraId="61CA9094" w14:textId="331963F8" w:rsidR="00A61CB5" w:rsidRDefault="00A61CB5" w:rsidP="007E53D7">
      <w:pPr>
        <w:spacing w:after="0" w:line="240" w:lineRule="auto"/>
        <w:ind w:left="709" w:hanging="425"/>
        <w:jc w:val="both"/>
        <w:rPr>
          <w:rFonts w:ascii="Calibri" w:eastAsia="Calibri" w:hAnsi="Calibri" w:cs="Times New Roman"/>
        </w:rPr>
      </w:pPr>
    </w:p>
    <w:p w14:paraId="701D0006" w14:textId="2396EBB4" w:rsidR="00A61CB5" w:rsidRDefault="00A61CB5" w:rsidP="007E53D7">
      <w:pPr>
        <w:spacing w:after="0" w:line="240" w:lineRule="auto"/>
        <w:ind w:left="709" w:hanging="425"/>
        <w:jc w:val="both"/>
        <w:rPr>
          <w:rFonts w:ascii="Calibri" w:eastAsia="Calibri" w:hAnsi="Calibri" w:cs="Times New Roman"/>
        </w:rPr>
      </w:pPr>
    </w:p>
    <w:p w14:paraId="6FDD263D" w14:textId="1210E7CD" w:rsidR="00A61CB5" w:rsidRDefault="00A61CB5" w:rsidP="007E53D7">
      <w:pPr>
        <w:spacing w:after="0" w:line="240" w:lineRule="auto"/>
        <w:ind w:left="709" w:hanging="425"/>
        <w:jc w:val="both"/>
        <w:rPr>
          <w:rFonts w:ascii="Calibri" w:eastAsia="Calibri" w:hAnsi="Calibri" w:cs="Times New Roman"/>
        </w:rPr>
      </w:pPr>
    </w:p>
    <w:p w14:paraId="2D995DD8" w14:textId="6FB1EE0C" w:rsidR="00A61CB5" w:rsidRDefault="00A61CB5" w:rsidP="007E53D7">
      <w:pPr>
        <w:spacing w:after="0" w:line="240" w:lineRule="auto"/>
        <w:ind w:left="709" w:hanging="425"/>
        <w:jc w:val="both"/>
        <w:rPr>
          <w:rFonts w:ascii="Calibri" w:eastAsia="Calibri" w:hAnsi="Calibri" w:cs="Times New Roman"/>
        </w:rPr>
      </w:pPr>
    </w:p>
    <w:p w14:paraId="1806469C" w14:textId="43CF9913" w:rsidR="00A61CB5" w:rsidRDefault="00A61CB5" w:rsidP="007E53D7">
      <w:pPr>
        <w:spacing w:after="0" w:line="240" w:lineRule="auto"/>
        <w:ind w:left="709" w:hanging="425"/>
        <w:jc w:val="both"/>
        <w:rPr>
          <w:rFonts w:ascii="Calibri" w:eastAsia="Calibri" w:hAnsi="Calibri" w:cs="Times New Roman"/>
        </w:rPr>
      </w:pPr>
    </w:p>
    <w:p w14:paraId="0E3055E8" w14:textId="6F5C5D40" w:rsidR="00A61CB5" w:rsidRDefault="00A61CB5" w:rsidP="007E53D7">
      <w:pPr>
        <w:spacing w:after="0" w:line="240" w:lineRule="auto"/>
        <w:ind w:left="709" w:hanging="425"/>
        <w:jc w:val="both"/>
        <w:rPr>
          <w:rFonts w:ascii="Calibri" w:eastAsia="Calibri" w:hAnsi="Calibri" w:cs="Times New Roman"/>
        </w:rPr>
      </w:pPr>
    </w:p>
    <w:p w14:paraId="45725464" w14:textId="4E1C48C9" w:rsidR="00A61CB5" w:rsidRDefault="00A61CB5" w:rsidP="007E53D7">
      <w:pPr>
        <w:spacing w:after="0" w:line="240" w:lineRule="auto"/>
        <w:ind w:left="709" w:hanging="425"/>
        <w:jc w:val="both"/>
        <w:rPr>
          <w:rFonts w:ascii="Calibri" w:eastAsia="Calibri" w:hAnsi="Calibri" w:cs="Times New Roman"/>
        </w:rPr>
      </w:pPr>
    </w:p>
    <w:p w14:paraId="2E21134C" w14:textId="45EE2100" w:rsidR="00A61CB5" w:rsidRDefault="00A61CB5" w:rsidP="007E53D7">
      <w:pPr>
        <w:spacing w:after="0" w:line="240" w:lineRule="auto"/>
        <w:ind w:left="709" w:hanging="425"/>
        <w:jc w:val="both"/>
        <w:rPr>
          <w:rFonts w:ascii="Calibri" w:eastAsia="Calibri" w:hAnsi="Calibri" w:cs="Times New Roman"/>
        </w:rPr>
      </w:pPr>
    </w:p>
    <w:p w14:paraId="5B74E766" w14:textId="2EDE0B33" w:rsidR="00A61CB5" w:rsidRDefault="00A61CB5" w:rsidP="007E53D7">
      <w:pPr>
        <w:spacing w:after="0" w:line="240" w:lineRule="auto"/>
        <w:ind w:left="709" w:hanging="425"/>
        <w:jc w:val="both"/>
        <w:rPr>
          <w:rFonts w:ascii="Calibri" w:eastAsia="Calibri" w:hAnsi="Calibri" w:cs="Times New Roman"/>
        </w:rPr>
      </w:pPr>
    </w:p>
    <w:p w14:paraId="17606086" w14:textId="411EF71D" w:rsidR="00A61CB5" w:rsidRDefault="00A61CB5" w:rsidP="007E53D7">
      <w:pPr>
        <w:spacing w:after="0" w:line="240" w:lineRule="auto"/>
        <w:ind w:left="709" w:hanging="425"/>
        <w:jc w:val="both"/>
        <w:rPr>
          <w:rFonts w:ascii="Calibri" w:eastAsia="Calibri" w:hAnsi="Calibri" w:cs="Times New Roman"/>
        </w:rPr>
      </w:pPr>
    </w:p>
    <w:p w14:paraId="5BFAE521" w14:textId="77777777" w:rsidR="00A461C7" w:rsidRDefault="00A461C7" w:rsidP="007E53D7">
      <w:pPr>
        <w:spacing w:after="0" w:line="240" w:lineRule="auto"/>
        <w:ind w:left="709" w:hanging="425"/>
        <w:jc w:val="both"/>
        <w:rPr>
          <w:rFonts w:ascii="Calibri" w:eastAsia="Calibri" w:hAnsi="Calibri" w:cs="Times New Roman"/>
        </w:rPr>
      </w:pPr>
    </w:p>
    <w:p w14:paraId="746221C5" w14:textId="73B6805E" w:rsidR="00A61CB5" w:rsidRDefault="00A61CB5" w:rsidP="007E53D7">
      <w:pPr>
        <w:spacing w:after="0" w:line="240" w:lineRule="auto"/>
        <w:ind w:left="709" w:hanging="425"/>
        <w:jc w:val="both"/>
        <w:rPr>
          <w:rFonts w:ascii="Calibri" w:eastAsia="Calibri" w:hAnsi="Calibri" w:cs="Times New Roman"/>
        </w:rPr>
      </w:pPr>
    </w:p>
    <w:p w14:paraId="3B679574" w14:textId="0FDD4DFF" w:rsidR="00A61CB5" w:rsidRDefault="00A61CB5" w:rsidP="007E53D7">
      <w:pPr>
        <w:spacing w:after="0" w:line="240" w:lineRule="auto"/>
        <w:ind w:left="709" w:hanging="425"/>
        <w:jc w:val="both"/>
        <w:rPr>
          <w:rFonts w:ascii="Calibri" w:eastAsia="Calibri" w:hAnsi="Calibri" w:cs="Times New Roman"/>
        </w:rPr>
      </w:pPr>
    </w:p>
    <w:p w14:paraId="61F14EA0" w14:textId="7AE8B6AC" w:rsidR="00A461C7" w:rsidRPr="002F3692" w:rsidRDefault="00A461C7" w:rsidP="00A461C7">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2F3692">
        <w:rPr>
          <w:rFonts w:ascii="Times New Roman" w:eastAsia="Times New Roman" w:hAnsi="Times New Roman" w:cs="Times New Roman"/>
          <w:sz w:val="20"/>
          <w:szCs w:val="20"/>
        </w:rPr>
        <w:t>pielikums</w:t>
      </w:r>
    </w:p>
    <w:p w14:paraId="01623BE0" w14:textId="6390E9D4" w:rsidR="00A461C7" w:rsidRDefault="00A461C7" w:rsidP="00A461C7">
      <w:pPr>
        <w:spacing w:after="0" w:line="240" w:lineRule="auto"/>
        <w:ind w:left="709" w:hanging="425"/>
        <w:jc w:val="right"/>
        <w:rPr>
          <w:rFonts w:ascii="Calibri" w:eastAsia="Calibri" w:hAnsi="Calibri" w:cs="Times New Roman"/>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5A5B7D">
        <w:rPr>
          <w:rFonts w:ascii="Times New Roman" w:eastAsia="Times New Roman" w:hAnsi="Times New Roman" w:cs="Times New Roman"/>
          <w:sz w:val="20"/>
          <w:szCs w:val="20"/>
        </w:rPr>
        <w:t>03</w:t>
      </w:r>
    </w:p>
    <w:p w14:paraId="3805F4B9" w14:textId="578A22D0" w:rsidR="00A61CB5" w:rsidRDefault="00A61CB5" w:rsidP="007E53D7">
      <w:pPr>
        <w:spacing w:after="0" w:line="240" w:lineRule="auto"/>
        <w:ind w:left="709" w:hanging="425"/>
        <w:jc w:val="both"/>
        <w:rPr>
          <w:rFonts w:ascii="Calibri" w:eastAsia="Calibri" w:hAnsi="Calibri" w:cs="Times New Roman"/>
        </w:rPr>
      </w:pPr>
    </w:p>
    <w:p w14:paraId="69667BF2" w14:textId="1BADF2D2" w:rsidR="00A61CB5" w:rsidRDefault="00A61CB5" w:rsidP="007E53D7">
      <w:pPr>
        <w:spacing w:after="0" w:line="240" w:lineRule="auto"/>
        <w:ind w:left="709" w:hanging="425"/>
        <w:jc w:val="both"/>
        <w:rPr>
          <w:rFonts w:ascii="Calibri" w:eastAsia="Calibri" w:hAnsi="Calibri" w:cs="Times New Roman"/>
        </w:rPr>
      </w:pPr>
    </w:p>
    <w:p w14:paraId="6FBD0DA4" w14:textId="77777777" w:rsidR="00A461C7" w:rsidRPr="00947ED1" w:rsidRDefault="00A461C7" w:rsidP="00A461C7">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 xml:space="preserve">Iepirkuma </w:t>
      </w:r>
    </w:p>
    <w:p w14:paraId="42C13374" w14:textId="77777777" w:rsidR="00A461C7" w:rsidRPr="00947ED1" w:rsidRDefault="00A461C7" w:rsidP="00A461C7">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“Būvekspertīzes pakalpojuma sniegšana projekta “Olaines notekūdeņu attīrīšanas iekārtu rekonstrukcijas darbu projekta 1. un 2. rekonstrukcijas darbu  kārtai izstrāde un rekonstrukcijas darbu 1.kārtas  izpilde” ietvaros”</w:t>
      </w:r>
    </w:p>
    <w:p w14:paraId="08DFD21E" w14:textId="0DC00634" w:rsidR="00A461C7" w:rsidRDefault="00A461C7" w:rsidP="00A461C7">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ID Nr. AS OŪS 2021/</w:t>
      </w:r>
      <w:r w:rsidR="005A5B7D">
        <w:rPr>
          <w:rFonts w:ascii="Times New Roman" w:hAnsi="Times New Roman"/>
          <w:sz w:val="24"/>
          <w:szCs w:val="24"/>
        </w:rPr>
        <w:t>03</w:t>
      </w:r>
    </w:p>
    <w:p w14:paraId="644C80DC" w14:textId="38904DA6" w:rsidR="00A461C7" w:rsidRDefault="00A461C7" w:rsidP="00A461C7">
      <w:pPr>
        <w:pStyle w:val="ListParagraph"/>
        <w:keepNext/>
        <w:spacing w:after="0" w:line="240" w:lineRule="auto"/>
        <w:jc w:val="center"/>
        <w:outlineLvl w:val="2"/>
        <w:rPr>
          <w:rFonts w:ascii="Times New Roman" w:hAnsi="Times New Roman"/>
          <w:b/>
          <w:bCs/>
          <w:sz w:val="24"/>
          <w:szCs w:val="24"/>
        </w:rPr>
      </w:pPr>
      <w:r w:rsidRPr="00A461C7">
        <w:rPr>
          <w:rFonts w:ascii="Times New Roman" w:hAnsi="Times New Roman"/>
          <w:b/>
          <w:bCs/>
          <w:sz w:val="24"/>
          <w:szCs w:val="24"/>
        </w:rPr>
        <w:t>Tehniskā specifikācija – ekspertīzes uzdevums</w:t>
      </w:r>
    </w:p>
    <w:p w14:paraId="12FFB7A4" w14:textId="7734DC5A" w:rsidR="00A461C7" w:rsidRDefault="00A461C7" w:rsidP="00A461C7">
      <w:pPr>
        <w:pStyle w:val="ListParagraph"/>
        <w:keepNext/>
        <w:spacing w:after="0" w:line="240" w:lineRule="auto"/>
        <w:jc w:val="center"/>
        <w:outlineLvl w:val="2"/>
        <w:rPr>
          <w:rFonts w:ascii="Times New Roman" w:hAnsi="Times New Roman"/>
          <w:b/>
          <w:bCs/>
          <w:sz w:val="24"/>
          <w:szCs w:val="24"/>
        </w:rPr>
      </w:pPr>
    </w:p>
    <w:p w14:paraId="656A881B" w14:textId="77777777" w:rsidR="00A461C7" w:rsidRPr="00A461C7" w:rsidRDefault="00A461C7" w:rsidP="00A461C7">
      <w:pPr>
        <w:spacing w:after="0" w:line="240" w:lineRule="auto"/>
        <w:rPr>
          <w:rFonts w:ascii="sans serif" w:eastAsia="Times New Roman" w:hAnsi="sans serif" w:cs="Times New Roman"/>
          <w:b/>
          <w:color w:val="000000"/>
          <w:sz w:val="24"/>
          <w:szCs w:val="24"/>
        </w:rPr>
      </w:pPr>
      <w:r w:rsidRPr="00A461C7">
        <w:rPr>
          <w:rFonts w:ascii="sans serif" w:eastAsia="Times New Roman" w:hAnsi="sans serif" w:cs="Times New Roman"/>
          <w:b/>
          <w:color w:val="000000"/>
          <w:sz w:val="24"/>
          <w:szCs w:val="24"/>
        </w:rPr>
        <w:t>1.Visp</w:t>
      </w:r>
      <w:r w:rsidRPr="00A461C7">
        <w:rPr>
          <w:rFonts w:ascii="sans serif" w:eastAsia="Times New Roman" w:hAnsi="sans serif" w:cs="Times New Roman" w:hint="eastAsia"/>
          <w:b/>
          <w:color w:val="000000"/>
          <w:sz w:val="24"/>
          <w:szCs w:val="24"/>
        </w:rPr>
        <w:t>ā</w:t>
      </w:r>
      <w:r w:rsidRPr="00A461C7">
        <w:rPr>
          <w:rFonts w:ascii="sans serif" w:eastAsia="Times New Roman" w:hAnsi="sans serif" w:cs="Times New Roman"/>
          <w:b/>
          <w:color w:val="000000"/>
          <w:sz w:val="24"/>
          <w:szCs w:val="24"/>
        </w:rPr>
        <w:t>r</w:t>
      </w:r>
      <w:r w:rsidRPr="00A461C7">
        <w:rPr>
          <w:rFonts w:ascii="sans serif" w:eastAsia="Times New Roman" w:hAnsi="sans serif" w:cs="Times New Roman" w:hint="eastAsia"/>
          <w:b/>
          <w:color w:val="000000"/>
          <w:sz w:val="24"/>
          <w:szCs w:val="24"/>
        </w:rPr>
        <w:t>ī</w:t>
      </w:r>
      <w:r w:rsidRPr="00A461C7">
        <w:rPr>
          <w:rFonts w:ascii="sans serif" w:eastAsia="Times New Roman" w:hAnsi="sans serif" w:cs="Times New Roman"/>
          <w:b/>
          <w:color w:val="000000"/>
          <w:sz w:val="24"/>
          <w:szCs w:val="24"/>
        </w:rPr>
        <w:t>g</w:t>
      </w:r>
      <w:r w:rsidRPr="00A461C7">
        <w:rPr>
          <w:rFonts w:ascii="sans serif" w:eastAsia="Times New Roman" w:hAnsi="sans serif" w:cs="Times New Roman" w:hint="eastAsia"/>
          <w:b/>
          <w:color w:val="000000"/>
          <w:sz w:val="24"/>
          <w:szCs w:val="24"/>
        </w:rPr>
        <w:t>ā</w:t>
      </w:r>
      <w:r w:rsidRPr="00A461C7">
        <w:rPr>
          <w:rFonts w:ascii="sans serif" w:eastAsia="Times New Roman" w:hAnsi="sans serif" w:cs="Times New Roman"/>
          <w:b/>
          <w:color w:val="000000"/>
          <w:sz w:val="24"/>
          <w:szCs w:val="24"/>
        </w:rPr>
        <w:t xml:space="preserve"> inform</w:t>
      </w:r>
      <w:r w:rsidRPr="00A461C7">
        <w:rPr>
          <w:rFonts w:ascii="sans serif" w:eastAsia="Times New Roman" w:hAnsi="sans serif" w:cs="Times New Roman" w:hint="eastAsia"/>
          <w:b/>
          <w:color w:val="000000"/>
          <w:sz w:val="24"/>
          <w:szCs w:val="24"/>
        </w:rPr>
        <w:t>ā</w:t>
      </w:r>
      <w:r w:rsidRPr="00A461C7">
        <w:rPr>
          <w:rFonts w:ascii="sans serif" w:eastAsia="Times New Roman" w:hAnsi="sans serif" w:cs="Times New Roman"/>
          <w:b/>
          <w:color w:val="000000"/>
          <w:sz w:val="24"/>
          <w:szCs w:val="24"/>
        </w:rPr>
        <w:t>cija.</w:t>
      </w:r>
    </w:p>
    <w:p w14:paraId="42F46FBD" w14:textId="2E765263" w:rsidR="00A461C7" w:rsidRPr="00A461C7" w:rsidRDefault="00A461C7" w:rsidP="002F1A0A">
      <w:pPr>
        <w:numPr>
          <w:ilvl w:val="1"/>
          <w:numId w:val="40"/>
        </w:numPr>
        <w:spacing w:after="0" w:line="240" w:lineRule="auto"/>
        <w:jc w:val="both"/>
        <w:rPr>
          <w:rFonts w:ascii="sans serif" w:eastAsia="Times New Roman" w:hAnsi="sans serif" w:cs="Times New Roman"/>
          <w:bCs/>
          <w:color w:val="000000"/>
          <w:sz w:val="24"/>
          <w:szCs w:val="24"/>
        </w:rPr>
      </w:pPr>
      <w:r w:rsidRPr="00A461C7">
        <w:rPr>
          <w:rFonts w:ascii="sans serif" w:eastAsia="Times New Roman" w:hAnsi="sans serif" w:cs="Times New Roman"/>
          <w:bCs/>
          <w:color w:val="000000"/>
          <w:sz w:val="24"/>
          <w:szCs w:val="24"/>
        </w:rPr>
        <w:t>B</w:t>
      </w:r>
      <w:r w:rsidRPr="00A461C7">
        <w:rPr>
          <w:rFonts w:ascii="sans serif" w:eastAsia="Times New Roman" w:hAnsi="sans serif" w:cs="Times New Roman" w:hint="eastAsia"/>
          <w:bCs/>
          <w:color w:val="000000"/>
          <w:sz w:val="24"/>
          <w:szCs w:val="24"/>
        </w:rPr>
        <w:t>ū</w:t>
      </w:r>
      <w:r w:rsidRPr="00A461C7">
        <w:rPr>
          <w:rFonts w:ascii="sans serif" w:eastAsia="Times New Roman" w:hAnsi="sans serif" w:cs="Times New Roman"/>
          <w:bCs/>
          <w:color w:val="000000"/>
          <w:sz w:val="24"/>
          <w:szCs w:val="24"/>
        </w:rPr>
        <w:t xml:space="preserve">vprojekta </w:t>
      </w:r>
      <w:r w:rsidRPr="00A461C7">
        <w:rPr>
          <w:rFonts w:ascii="sans serif" w:eastAsia="Times New Roman" w:hAnsi="sans serif" w:cs="Times New Roman" w:hint="eastAsia"/>
          <w:bCs/>
          <w:color w:val="000000"/>
          <w:sz w:val="24"/>
          <w:szCs w:val="24"/>
        </w:rPr>
        <w:t>“</w:t>
      </w:r>
      <w:r w:rsidRPr="00A461C7">
        <w:rPr>
          <w:rFonts w:ascii="sans serif" w:eastAsia="Times New Roman" w:hAnsi="sans serif" w:cs="Times New Roman"/>
          <w:bCs/>
          <w:color w:val="000000"/>
          <w:sz w:val="24"/>
          <w:szCs w:val="24"/>
        </w:rPr>
        <w:t>Olaines notekūdeņu attīrīšanas iekārtu rekonstrukcijas darbu 1. un 2. kārtai” ekspert</w:t>
      </w:r>
      <w:r w:rsidRPr="00A461C7">
        <w:rPr>
          <w:rFonts w:ascii="sans serif" w:eastAsia="Times New Roman" w:hAnsi="sans serif" w:cs="Times New Roman" w:hint="eastAsia"/>
          <w:bCs/>
          <w:color w:val="000000"/>
          <w:sz w:val="24"/>
          <w:szCs w:val="24"/>
        </w:rPr>
        <w:t>ī</w:t>
      </w:r>
      <w:r w:rsidRPr="00A461C7">
        <w:rPr>
          <w:rFonts w:ascii="sans serif" w:eastAsia="Times New Roman" w:hAnsi="sans serif" w:cs="Times New Roman"/>
          <w:bCs/>
          <w:color w:val="000000"/>
          <w:sz w:val="24"/>
          <w:szCs w:val="24"/>
        </w:rPr>
        <w:t>ze;</w:t>
      </w:r>
    </w:p>
    <w:p w14:paraId="366F9022" w14:textId="77777777" w:rsidR="00A461C7" w:rsidRPr="00A461C7" w:rsidRDefault="00A461C7" w:rsidP="002447B9">
      <w:pPr>
        <w:numPr>
          <w:ilvl w:val="1"/>
          <w:numId w:val="40"/>
        </w:numPr>
        <w:spacing w:after="0" w:line="240" w:lineRule="auto"/>
        <w:rPr>
          <w:rFonts w:ascii="sans serif" w:eastAsia="Times New Roman" w:hAnsi="sans serif" w:cs="Times New Roman"/>
          <w:bCs/>
          <w:color w:val="000000"/>
          <w:sz w:val="24"/>
          <w:szCs w:val="24"/>
        </w:rPr>
      </w:pPr>
      <w:r w:rsidRPr="00A461C7">
        <w:rPr>
          <w:rFonts w:ascii="sans serif" w:eastAsia="Times New Roman" w:hAnsi="sans serif" w:cs="Times New Roman"/>
          <w:bCs/>
          <w:color w:val="000000"/>
          <w:sz w:val="24"/>
          <w:szCs w:val="24"/>
        </w:rPr>
        <w:t>B</w:t>
      </w:r>
      <w:r w:rsidRPr="00A461C7">
        <w:rPr>
          <w:rFonts w:ascii="sans serif" w:eastAsia="Times New Roman" w:hAnsi="sans serif" w:cs="Times New Roman" w:hint="eastAsia"/>
          <w:bCs/>
          <w:color w:val="000000"/>
          <w:sz w:val="24"/>
          <w:szCs w:val="24"/>
        </w:rPr>
        <w:t>ū</w:t>
      </w:r>
      <w:r w:rsidRPr="00A461C7">
        <w:rPr>
          <w:rFonts w:ascii="sans serif" w:eastAsia="Times New Roman" w:hAnsi="sans serif" w:cs="Times New Roman"/>
          <w:bCs/>
          <w:color w:val="000000"/>
          <w:sz w:val="24"/>
          <w:szCs w:val="24"/>
        </w:rPr>
        <w:t>vobjekta adrese: Attīrīšanas iekārtas 2, Olaine, Olaines novads, LV – 2114;</w:t>
      </w:r>
    </w:p>
    <w:p w14:paraId="70F94675" w14:textId="77777777" w:rsidR="00A461C7" w:rsidRPr="00A461C7" w:rsidRDefault="00A461C7" w:rsidP="002447B9">
      <w:pPr>
        <w:numPr>
          <w:ilvl w:val="1"/>
          <w:numId w:val="40"/>
        </w:numPr>
        <w:spacing w:after="0" w:line="240" w:lineRule="auto"/>
        <w:rPr>
          <w:rFonts w:ascii="sans serif" w:eastAsia="Times New Roman" w:hAnsi="sans serif" w:cs="Times New Roman"/>
          <w:bCs/>
          <w:color w:val="000000"/>
          <w:sz w:val="24"/>
          <w:szCs w:val="24"/>
        </w:rPr>
      </w:pPr>
      <w:r w:rsidRPr="00A461C7">
        <w:rPr>
          <w:rFonts w:ascii="sans serif" w:eastAsia="Times New Roman" w:hAnsi="sans serif" w:cs="Times New Roman"/>
          <w:bCs/>
          <w:color w:val="000000"/>
          <w:sz w:val="24"/>
          <w:szCs w:val="24"/>
        </w:rPr>
        <w:t>Lai kvalitat</w:t>
      </w:r>
      <w:r w:rsidRPr="00A461C7">
        <w:rPr>
          <w:rFonts w:ascii="sans serif" w:eastAsia="Times New Roman" w:hAnsi="sans serif" w:cs="Times New Roman" w:hint="eastAsia"/>
          <w:bCs/>
          <w:color w:val="000000"/>
          <w:sz w:val="24"/>
          <w:szCs w:val="24"/>
        </w:rPr>
        <w:t>ī</w:t>
      </w:r>
      <w:r w:rsidRPr="00A461C7">
        <w:rPr>
          <w:rFonts w:ascii="sans serif" w:eastAsia="Times New Roman" w:hAnsi="sans serif" w:cs="Times New Roman"/>
          <w:bCs/>
          <w:color w:val="000000"/>
          <w:sz w:val="24"/>
          <w:szCs w:val="24"/>
        </w:rPr>
        <w:t>vi sagatavotu pied</w:t>
      </w:r>
      <w:r w:rsidRPr="00A461C7">
        <w:rPr>
          <w:rFonts w:ascii="sans serif" w:eastAsia="Times New Roman" w:hAnsi="sans serif" w:cs="Times New Roman" w:hint="eastAsia"/>
          <w:bCs/>
          <w:color w:val="000000"/>
          <w:sz w:val="24"/>
          <w:szCs w:val="24"/>
        </w:rPr>
        <w:t>ā</w:t>
      </w:r>
      <w:r w:rsidRPr="00A461C7">
        <w:rPr>
          <w:rFonts w:ascii="sans serif" w:eastAsia="Times New Roman" w:hAnsi="sans serif" w:cs="Times New Roman"/>
          <w:bCs/>
          <w:color w:val="000000"/>
          <w:sz w:val="24"/>
          <w:szCs w:val="24"/>
        </w:rPr>
        <w:t>v</w:t>
      </w:r>
      <w:r w:rsidRPr="00A461C7">
        <w:rPr>
          <w:rFonts w:ascii="sans serif" w:eastAsia="Times New Roman" w:hAnsi="sans serif" w:cs="Times New Roman" w:hint="eastAsia"/>
          <w:bCs/>
          <w:color w:val="000000"/>
          <w:sz w:val="24"/>
          <w:szCs w:val="24"/>
        </w:rPr>
        <w:t>ā</w:t>
      </w:r>
      <w:r w:rsidRPr="00A461C7">
        <w:rPr>
          <w:rFonts w:ascii="sans serif" w:eastAsia="Times New Roman" w:hAnsi="sans serif" w:cs="Times New Roman"/>
          <w:bCs/>
          <w:color w:val="000000"/>
          <w:sz w:val="24"/>
          <w:szCs w:val="24"/>
        </w:rPr>
        <w:t>jumu Pretendentam j</w:t>
      </w:r>
      <w:r w:rsidRPr="00A461C7">
        <w:rPr>
          <w:rFonts w:ascii="sans serif" w:eastAsia="Times New Roman" w:hAnsi="sans serif" w:cs="Times New Roman" w:hint="eastAsia"/>
          <w:bCs/>
          <w:color w:val="000000"/>
          <w:sz w:val="24"/>
          <w:szCs w:val="24"/>
        </w:rPr>
        <w:t>ā</w:t>
      </w:r>
      <w:r w:rsidRPr="00A461C7">
        <w:rPr>
          <w:rFonts w:ascii="sans serif" w:eastAsia="Times New Roman" w:hAnsi="sans serif" w:cs="Times New Roman"/>
          <w:bCs/>
          <w:color w:val="000000"/>
          <w:sz w:val="24"/>
          <w:szCs w:val="24"/>
        </w:rPr>
        <w:t>iepaz</w:t>
      </w:r>
      <w:r w:rsidRPr="00A461C7">
        <w:rPr>
          <w:rFonts w:ascii="sans serif" w:eastAsia="Times New Roman" w:hAnsi="sans serif" w:cs="Times New Roman" w:hint="eastAsia"/>
          <w:bCs/>
          <w:color w:val="000000"/>
          <w:sz w:val="24"/>
          <w:szCs w:val="24"/>
        </w:rPr>
        <w:t>ī</w:t>
      </w:r>
      <w:r w:rsidRPr="00A461C7">
        <w:rPr>
          <w:rFonts w:ascii="sans serif" w:eastAsia="Times New Roman" w:hAnsi="sans serif" w:cs="Times New Roman"/>
          <w:bCs/>
          <w:color w:val="000000"/>
          <w:sz w:val="24"/>
          <w:szCs w:val="24"/>
        </w:rPr>
        <w:t>stas ar:</w:t>
      </w:r>
    </w:p>
    <w:p w14:paraId="2610FC1A" w14:textId="77777777" w:rsidR="00A461C7" w:rsidRPr="00A461C7" w:rsidRDefault="00A461C7" w:rsidP="002447B9">
      <w:pPr>
        <w:numPr>
          <w:ilvl w:val="0"/>
          <w:numId w:val="41"/>
        </w:numPr>
        <w:spacing w:after="0" w:line="240" w:lineRule="auto"/>
        <w:contextualSpacing/>
        <w:rPr>
          <w:rFonts w:ascii="sans serif" w:eastAsia="Times New Roman" w:hAnsi="sans serif" w:cs="Times New Roman"/>
          <w:bCs/>
          <w:color w:val="000000"/>
          <w:sz w:val="24"/>
          <w:szCs w:val="24"/>
        </w:rPr>
      </w:pPr>
      <w:r w:rsidRPr="00A461C7">
        <w:rPr>
          <w:rFonts w:ascii="sans serif" w:eastAsia="Times New Roman" w:hAnsi="sans serif" w:cs="Times New Roman"/>
          <w:bCs/>
          <w:color w:val="000000"/>
          <w:sz w:val="24"/>
          <w:szCs w:val="24"/>
        </w:rPr>
        <w:t>B</w:t>
      </w:r>
      <w:r w:rsidRPr="00A461C7">
        <w:rPr>
          <w:rFonts w:ascii="sans serif" w:eastAsia="Times New Roman" w:hAnsi="sans serif" w:cs="Times New Roman" w:hint="eastAsia"/>
          <w:bCs/>
          <w:color w:val="000000"/>
          <w:sz w:val="24"/>
          <w:szCs w:val="24"/>
        </w:rPr>
        <w:t>ū</w:t>
      </w:r>
      <w:r w:rsidRPr="00A461C7">
        <w:rPr>
          <w:rFonts w:ascii="sans serif" w:eastAsia="Times New Roman" w:hAnsi="sans serif" w:cs="Times New Roman"/>
          <w:bCs/>
          <w:color w:val="000000"/>
          <w:sz w:val="24"/>
          <w:szCs w:val="24"/>
        </w:rPr>
        <w:t xml:space="preserve">vprojekta </w:t>
      </w:r>
      <w:r w:rsidRPr="00A461C7">
        <w:rPr>
          <w:rFonts w:ascii="sans serif" w:eastAsia="Times New Roman" w:hAnsi="sans serif" w:cs="Times New Roman" w:hint="eastAsia"/>
          <w:bCs/>
          <w:color w:val="000000"/>
          <w:sz w:val="24"/>
          <w:szCs w:val="24"/>
        </w:rPr>
        <w:t>“</w:t>
      </w:r>
      <w:r w:rsidRPr="00A461C7">
        <w:rPr>
          <w:rFonts w:ascii="sans serif" w:eastAsia="Times New Roman" w:hAnsi="sans serif" w:cs="Times New Roman"/>
          <w:bCs/>
          <w:color w:val="000000"/>
          <w:sz w:val="24"/>
          <w:szCs w:val="24"/>
        </w:rPr>
        <w:t>Olaines notekūdeņu attīrīšanas iekārtu rekonstrukcijas darbu 1. un 2. rekonstrukcijas darbu kārtai” projekt</w:t>
      </w:r>
      <w:r w:rsidRPr="00A461C7">
        <w:rPr>
          <w:rFonts w:ascii="sans serif" w:eastAsia="Times New Roman" w:hAnsi="sans serif" w:cs="Times New Roman" w:hint="eastAsia"/>
          <w:bCs/>
          <w:color w:val="000000"/>
          <w:sz w:val="24"/>
          <w:szCs w:val="24"/>
        </w:rPr>
        <w:t>ēš</w:t>
      </w:r>
      <w:r w:rsidRPr="00A461C7">
        <w:rPr>
          <w:rFonts w:ascii="sans serif" w:eastAsia="Times New Roman" w:hAnsi="sans serif" w:cs="Times New Roman"/>
          <w:bCs/>
          <w:color w:val="000000"/>
          <w:sz w:val="24"/>
          <w:szCs w:val="24"/>
        </w:rPr>
        <w:t>anas uzdevumu būvprojektam (2.redakcija) tehnisko specifik</w:t>
      </w:r>
      <w:r w:rsidRPr="00A461C7">
        <w:rPr>
          <w:rFonts w:ascii="sans serif" w:eastAsia="Times New Roman" w:hAnsi="sans serif" w:cs="Times New Roman" w:hint="eastAsia"/>
          <w:bCs/>
          <w:color w:val="000000"/>
          <w:sz w:val="24"/>
          <w:szCs w:val="24"/>
        </w:rPr>
        <w:t>ā</w:t>
      </w:r>
      <w:r w:rsidRPr="00A461C7">
        <w:rPr>
          <w:rFonts w:ascii="sans serif" w:eastAsia="Times New Roman" w:hAnsi="sans serif" w:cs="Times New Roman"/>
          <w:bCs/>
          <w:color w:val="000000"/>
          <w:sz w:val="24"/>
          <w:szCs w:val="24"/>
        </w:rPr>
        <w:t>ciju (Tehniskās specifikācijas “Ekspert</w:t>
      </w:r>
      <w:r w:rsidRPr="00A461C7">
        <w:rPr>
          <w:rFonts w:ascii="sans serif" w:eastAsia="Times New Roman" w:hAnsi="sans serif" w:cs="Times New Roman" w:hint="eastAsia"/>
          <w:bCs/>
          <w:color w:val="000000"/>
          <w:sz w:val="24"/>
          <w:szCs w:val="24"/>
        </w:rPr>
        <w:t>ī</w:t>
      </w:r>
      <w:r w:rsidRPr="00A461C7">
        <w:rPr>
          <w:rFonts w:ascii="sans serif" w:eastAsia="Times New Roman" w:hAnsi="sans serif" w:cs="Times New Roman"/>
          <w:bCs/>
          <w:color w:val="000000"/>
          <w:sz w:val="24"/>
          <w:szCs w:val="24"/>
        </w:rPr>
        <w:t>zes uzdevums” pielikums).</w:t>
      </w:r>
    </w:p>
    <w:p w14:paraId="74A44630" w14:textId="77777777" w:rsidR="00A461C7" w:rsidRPr="00A461C7" w:rsidRDefault="00A461C7" w:rsidP="00A461C7">
      <w:pPr>
        <w:spacing w:after="0" w:line="240" w:lineRule="auto"/>
        <w:ind w:left="1080"/>
        <w:contextualSpacing/>
        <w:rPr>
          <w:rFonts w:ascii="sans serif" w:eastAsia="Times New Roman" w:hAnsi="sans serif" w:cs="Times New Roman"/>
          <w:bCs/>
          <w:color w:val="000000"/>
          <w:sz w:val="24"/>
          <w:szCs w:val="24"/>
        </w:rPr>
      </w:pPr>
    </w:p>
    <w:p w14:paraId="5D2589FC" w14:textId="77777777" w:rsidR="00A461C7" w:rsidRPr="00A461C7" w:rsidRDefault="00A461C7" w:rsidP="002447B9">
      <w:pPr>
        <w:numPr>
          <w:ilvl w:val="0"/>
          <w:numId w:val="40"/>
        </w:numPr>
        <w:spacing w:after="0" w:line="240" w:lineRule="auto"/>
        <w:contextualSpacing/>
        <w:rPr>
          <w:rFonts w:ascii="sans serif" w:eastAsia="Times New Roman" w:hAnsi="sans serif" w:cs="Times New Roman"/>
          <w:b/>
          <w:color w:val="000000"/>
          <w:sz w:val="24"/>
          <w:szCs w:val="24"/>
        </w:rPr>
      </w:pPr>
      <w:r w:rsidRPr="00A461C7">
        <w:rPr>
          <w:rFonts w:ascii="sans serif" w:eastAsia="Times New Roman" w:hAnsi="sans serif" w:cs="Times New Roman"/>
          <w:b/>
          <w:color w:val="000000"/>
          <w:sz w:val="24"/>
          <w:szCs w:val="24"/>
        </w:rPr>
        <w:t>Ekspert</w:t>
      </w:r>
      <w:r w:rsidRPr="00A461C7">
        <w:rPr>
          <w:rFonts w:ascii="sans serif" w:eastAsia="Times New Roman" w:hAnsi="sans serif" w:cs="Times New Roman" w:hint="eastAsia"/>
          <w:b/>
          <w:color w:val="000000"/>
          <w:sz w:val="24"/>
          <w:szCs w:val="24"/>
        </w:rPr>
        <w:t>ī</w:t>
      </w:r>
      <w:r w:rsidRPr="00A461C7">
        <w:rPr>
          <w:rFonts w:ascii="sans serif" w:eastAsia="Times New Roman" w:hAnsi="sans serif" w:cs="Times New Roman"/>
          <w:b/>
          <w:color w:val="000000"/>
          <w:sz w:val="24"/>
          <w:szCs w:val="24"/>
        </w:rPr>
        <w:t>zes m</w:t>
      </w:r>
      <w:r w:rsidRPr="00A461C7">
        <w:rPr>
          <w:rFonts w:ascii="sans serif" w:eastAsia="Times New Roman" w:hAnsi="sans serif" w:cs="Times New Roman" w:hint="eastAsia"/>
          <w:b/>
          <w:color w:val="000000"/>
          <w:sz w:val="24"/>
          <w:szCs w:val="24"/>
        </w:rPr>
        <w:t>ē</w:t>
      </w:r>
      <w:r w:rsidRPr="00A461C7">
        <w:rPr>
          <w:rFonts w:ascii="sans serif" w:eastAsia="Times New Roman" w:hAnsi="sans serif" w:cs="Times New Roman"/>
          <w:b/>
          <w:color w:val="000000"/>
          <w:sz w:val="24"/>
          <w:szCs w:val="24"/>
        </w:rPr>
        <w:t>r</w:t>
      </w:r>
      <w:r w:rsidRPr="00A461C7">
        <w:rPr>
          <w:rFonts w:ascii="sans serif" w:eastAsia="Times New Roman" w:hAnsi="sans serif" w:cs="Times New Roman" w:hint="eastAsia"/>
          <w:b/>
          <w:color w:val="000000"/>
          <w:sz w:val="24"/>
          <w:szCs w:val="24"/>
        </w:rPr>
        <w:t>ķ</w:t>
      </w:r>
      <w:r w:rsidRPr="00A461C7">
        <w:rPr>
          <w:rFonts w:ascii="sans serif" w:eastAsia="Times New Roman" w:hAnsi="sans serif" w:cs="Times New Roman"/>
          <w:b/>
          <w:color w:val="000000"/>
          <w:sz w:val="24"/>
          <w:szCs w:val="24"/>
        </w:rPr>
        <w:t>is</w:t>
      </w:r>
    </w:p>
    <w:p w14:paraId="042B6DC7" w14:textId="2F5FB6ED" w:rsidR="00A461C7" w:rsidRPr="00A461C7" w:rsidRDefault="00A461C7" w:rsidP="00A461C7">
      <w:pPr>
        <w:spacing w:after="0" w:line="240" w:lineRule="auto"/>
        <w:ind w:left="284"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 xml:space="preserve">2.1.Ekspertīzes mērķis ir izvērtēt Personu apvienības “SIA “ĢL Konsultants”, vienotais </w:t>
      </w:r>
      <w:proofErr w:type="spellStart"/>
      <w:r w:rsidRPr="00A461C7">
        <w:rPr>
          <w:rFonts w:ascii="Times New Roman" w:eastAsia="Times New Roman" w:hAnsi="Times New Roman" w:cs="Times New Roman"/>
          <w:sz w:val="24"/>
          <w:szCs w:val="24"/>
        </w:rPr>
        <w:t>reģ.Nr</w:t>
      </w:r>
      <w:proofErr w:type="spellEnd"/>
      <w:r w:rsidRPr="00A461C7">
        <w:rPr>
          <w:rFonts w:ascii="Times New Roman" w:eastAsia="Times New Roman" w:hAnsi="Times New Roman" w:cs="Times New Roman"/>
          <w:sz w:val="24"/>
          <w:szCs w:val="24"/>
        </w:rPr>
        <w:t xml:space="preserve">. 40103242818 un SIA “LVS Building”, vienotais </w:t>
      </w:r>
      <w:proofErr w:type="spellStart"/>
      <w:r w:rsidRPr="00A461C7">
        <w:rPr>
          <w:rFonts w:ascii="Times New Roman" w:eastAsia="Times New Roman" w:hAnsi="Times New Roman" w:cs="Times New Roman"/>
          <w:sz w:val="24"/>
          <w:szCs w:val="24"/>
        </w:rPr>
        <w:t>reģ</w:t>
      </w:r>
      <w:proofErr w:type="spellEnd"/>
      <w:r w:rsidRPr="00A461C7">
        <w:rPr>
          <w:rFonts w:ascii="Times New Roman" w:eastAsia="Times New Roman" w:hAnsi="Times New Roman" w:cs="Times New Roman"/>
          <w:sz w:val="24"/>
          <w:szCs w:val="24"/>
        </w:rPr>
        <w:t xml:space="preserve">. Nr. 40103468575, kuru līguma ietvaros pārstāv SIA “ĢL  Konsultants”, izstrādāto būvprojektu </w:t>
      </w:r>
      <w:r w:rsidRPr="00A461C7">
        <w:rPr>
          <w:rFonts w:ascii="sans serif" w:eastAsia="Times New Roman" w:hAnsi="sans serif" w:cs="Times New Roman"/>
          <w:bCs/>
          <w:color w:val="000000"/>
          <w:sz w:val="24"/>
          <w:szCs w:val="24"/>
        </w:rPr>
        <w:t>“Olaines notekūdeņu attīrīšanas iekārtu rekonstrukcijas darbu 1. un 2. rekonstrukcijas darbu kārtai”</w:t>
      </w:r>
      <w:r w:rsidR="008D4F83">
        <w:rPr>
          <w:rFonts w:ascii="sans serif" w:eastAsia="Times New Roman" w:hAnsi="sans serif" w:cs="Times New Roman"/>
          <w:bCs/>
          <w:color w:val="000000"/>
          <w:sz w:val="24"/>
          <w:szCs w:val="24"/>
        </w:rPr>
        <w:t xml:space="preserve"> </w:t>
      </w:r>
      <w:r w:rsidR="008D4F83" w:rsidRPr="008D4F83">
        <w:rPr>
          <w:rFonts w:ascii="sans serif" w:eastAsia="Times New Roman" w:hAnsi="sans serif" w:cs="Times New Roman"/>
          <w:bCs/>
          <w:color w:val="000000"/>
          <w:sz w:val="24"/>
          <w:szCs w:val="24"/>
        </w:rPr>
        <w:t>(turpmāk - BP)</w:t>
      </w:r>
      <w:r w:rsidRPr="00A461C7">
        <w:rPr>
          <w:rFonts w:ascii="sans serif" w:eastAsia="Times New Roman" w:hAnsi="sans serif" w:cs="Times New Roman"/>
          <w:bCs/>
          <w:color w:val="000000"/>
          <w:sz w:val="24"/>
          <w:szCs w:val="24"/>
        </w:rPr>
        <w:t xml:space="preserve"> </w:t>
      </w:r>
      <w:r w:rsidRPr="00A461C7">
        <w:rPr>
          <w:rFonts w:ascii="Times New Roman" w:eastAsia="Times New Roman" w:hAnsi="Times New Roman" w:cs="Times New Roman"/>
          <w:sz w:val="24"/>
          <w:szCs w:val="24"/>
        </w:rPr>
        <w:t>un sniegt pamatotu atzinumu par BP atbilstību spēkā esošo normatīvo aktu un tehnisko noteikumu prasībām vis</w:t>
      </w:r>
      <w:r w:rsidR="00C67065">
        <w:rPr>
          <w:rFonts w:ascii="Times New Roman" w:eastAsia="Times New Roman" w:hAnsi="Times New Roman" w:cs="Times New Roman"/>
          <w:sz w:val="24"/>
          <w:szCs w:val="24"/>
        </w:rPr>
        <w:t>ā</w:t>
      </w:r>
      <w:r w:rsidRPr="00A461C7">
        <w:rPr>
          <w:rFonts w:ascii="Times New Roman" w:eastAsia="Times New Roman" w:hAnsi="Times New Roman" w:cs="Times New Roman"/>
          <w:sz w:val="24"/>
          <w:szCs w:val="24"/>
        </w:rPr>
        <w:t>m BP sadaļām, t.sk. (atbilstoši projektēšanas uzdevumam):</w:t>
      </w:r>
    </w:p>
    <w:p w14:paraId="111F2DFB" w14:textId="77777777" w:rsidR="00A461C7" w:rsidRPr="00A461C7" w:rsidRDefault="00A461C7" w:rsidP="00A461C7">
      <w:pPr>
        <w:spacing w:after="0" w:line="240" w:lineRule="auto"/>
        <w:ind w:left="284"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1.</w:t>
      </w:r>
      <w:r w:rsidRPr="00A461C7">
        <w:rPr>
          <w:rFonts w:ascii="Times New Roman" w:eastAsia="Times New Roman" w:hAnsi="Times New Roman" w:cs="Times New Roman"/>
          <w:sz w:val="24"/>
          <w:szCs w:val="24"/>
        </w:rPr>
        <w:tab/>
        <w:t>Vispārīgā daļa;</w:t>
      </w:r>
    </w:p>
    <w:p w14:paraId="7433C2FB" w14:textId="77777777" w:rsidR="00A461C7" w:rsidRPr="00A461C7" w:rsidRDefault="00A461C7" w:rsidP="00A461C7">
      <w:pPr>
        <w:spacing w:after="0" w:line="240" w:lineRule="auto"/>
        <w:ind w:left="284"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2.</w:t>
      </w:r>
      <w:r w:rsidRPr="00A461C7">
        <w:rPr>
          <w:rFonts w:ascii="Times New Roman" w:eastAsia="Times New Roman" w:hAnsi="Times New Roman" w:cs="Times New Roman"/>
          <w:sz w:val="24"/>
          <w:szCs w:val="24"/>
        </w:rPr>
        <w:tab/>
        <w:t>Arhitektūras daļa ar ģenerālo plānu un teritorijas sadaļu, kā arī ēku un būvju arhitektoniskie risinājumi;</w:t>
      </w:r>
    </w:p>
    <w:p w14:paraId="00CC1E5C" w14:textId="77777777" w:rsidR="00A461C7" w:rsidRPr="00A461C7" w:rsidRDefault="00A461C7" w:rsidP="00A461C7">
      <w:pPr>
        <w:spacing w:after="0" w:line="240" w:lineRule="auto"/>
        <w:ind w:left="284"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3.</w:t>
      </w:r>
      <w:r w:rsidRPr="00A461C7">
        <w:rPr>
          <w:rFonts w:ascii="Times New Roman" w:eastAsia="Times New Roman" w:hAnsi="Times New Roman" w:cs="Times New Roman"/>
          <w:sz w:val="24"/>
          <w:szCs w:val="24"/>
        </w:rPr>
        <w:tab/>
      </w:r>
      <w:proofErr w:type="spellStart"/>
      <w:r w:rsidRPr="00A461C7">
        <w:rPr>
          <w:rFonts w:ascii="Times New Roman" w:eastAsia="Times New Roman" w:hAnsi="Times New Roman" w:cs="Times New Roman"/>
          <w:sz w:val="24"/>
          <w:szCs w:val="24"/>
        </w:rPr>
        <w:t>Inženierrisinājumu</w:t>
      </w:r>
      <w:proofErr w:type="spellEnd"/>
      <w:r w:rsidRPr="00A461C7">
        <w:rPr>
          <w:rFonts w:ascii="Times New Roman" w:eastAsia="Times New Roman" w:hAnsi="Times New Roman" w:cs="Times New Roman"/>
          <w:sz w:val="24"/>
          <w:szCs w:val="24"/>
        </w:rPr>
        <w:t xml:space="preserve"> daļa, ietverot:</w:t>
      </w:r>
    </w:p>
    <w:p w14:paraId="31B5569C"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a.</w:t>
      </w:r>
      <w:r w:rsidRPr="00A461C7">
        <w:rPr>
          <w:rFonts w:ascii="Times New Roman" w:eastAsia="Times New Roman" w:hAnsi="Times New Roman" w:cs="Times New Roman"/>
          <w:sz w:val="24"/>
          <w:szCs w:val="24"/>
        </w:rPr>
        <w:tab/>
        <w:t>Būvkonstrukcijas, betona un metāla konstrukcijas;</w:t>
      </w:r>
    </w:p>
    <w:p w14:paraId="14C87871"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b.</w:t>
      </w:r>
      <w:r w:rsidRPr="00A461C7">
        <w:rPr>
          <w:rFonts w:ascii="Times New Roman" w:eastAsia="Times New Roman" w:hAnsi="Times New Roman" w:cs="Times New Roman"/>
          <w:sz w:val="24"/>
          <w:szCs w:val="24"/>
        </w:rPr>
        <w:tab/>
        <w:t>Apkure un ventilācija;</w:t>
      </w:r>
    </w:p>
    <w:p w14:paraId="69C136E4"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c.</w:t>
      </w:r>
      <w:r w:rsidRPr="00A461C7">
        <w:rPr>
          <w:rFonts w:ascii="Times New Roman" w:eastAsia="Times New Roman" w:hAnsi="Times New Roman" w:cs="Times New Roman"/>
          <w:sz w:val="24"/>
          <w:szCs w:val="24"/>
        </w:rPr>
        <w:tab/>
        <w:t>Ūdensapgāde un kanalizācija (arī lietus ūdens un drenāža);</w:t>
      </w:r>
    </w:p>
    <w:p w14:paraId="3463B4FD"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d.</w:t>
      </w:r>
      <w:r w:rsidRPr="00A461C7">
        <w:rPr>
          <w:rFonts w:ascii="Times New Roman" w:eastAsia="Times New Roman" w:hAnsi="Times New Roman" w:cs="Times New Roman"/>
          <w:sz w:val="24"/>
          <w:szCs w:val="24"/>
        </w:rPr>
        <w:tab/>
        <w:t>Elektroapgāde;</w:t>
      </w:r>
    </w:p>
    <w:p w14:paraId="70231C22"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e.</w:t>
      </w:r>
      <w:r w:rsidRPr="00A461C7">
        <w:rPr>
          <w:rFonts w:ascii="Times New Roman" w:eastAsia="Times New Roman" w:hAnsi="Times New Roman" w:cs="Times New Roman"/>
          <w:sz w:val="24"/>
          <w:szCs w:val="24"/>
        </w:rPr>
        <w:tab/>
        <w:t>Tehnoloģiskās iekārtas;</w:t>
      </w:r>
    </w:p>
    <w:p w14:paraId="0DFB3679"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f.</w:t>
      </w:r>
      <w:r w:rsidRPr="00A461C7">
        <w:rPr>
          <w:rFonts w:ascii="Times New Roman" w:eastAsia="Times New Roman" w:hAnsi="Times New Roman" w:cs="Times New Roman"/>
          <w:sz w:val="24"/>
          <w:szCs w:val="24"/>
        </w:rPr>
        <w:tab/>
        <w:t>Vadības un automātikas sistēmas;</w:t>
      </w:r>
    </w:p>
    <w:p w14:paraId="796565A5"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g.</w:t>
      </w:r>
      <w:r w:rsidRPr="00A461C7">
        <w:rPr>
          <w:rFonts w:ascii="Times New Roman" w:eastAsia="Times New Roman" w:hAnsi="Times New Roman" w:cs="Times New Roman"/>
          <w:sz w:val="24"/>
          <w:szCs w:val="24"/>
        </w:rPr>
        <w:tab/>
        <w:t>Ugunsdzēsības un apsardzes signalizācijas.</w:t>
      </w:r>
    </w:p>
    <w:p w14:paraId="41F952CB"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4.</w:t>
      </w:r>
      <w:r w:rsidRPr="00A461C7">
        <w:rPr>
          <w:rFonts w:ascii="Times New Roman" w:eastAsia="Times New Roman" w:hAnsi="Times New Roman" w:cs="Times New Roman"/>
          <w:sz w:val="24"/>
          <w:szCs w:val="24"/>
        </w:rPr>
        <w:tab/>
        <w:t>Būvdarbu organizācija;</w:t>
      </w:r>
    </w:p>
    <w:p w14:paraId="14EA064C"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5.</w:t>
      </w:r>
      <w:r w:rsidRPr="00A461C7">
        <w:rPr>
          <w:rFonts w:ascii="Times New Roman" w:eastAsia="Times New Roman" w:hAnsi="Times New Roman" w:cs="Times New Roman"/>
          <w:sz w:val="24"/>
          <w:szCs w:val="24"/>
        </w:rPr>
        <w:tab/>
        <w:t>Ekonomikas daļa;</w:t>
      </w:r>
    </w:p>
    <w:p w14:paraId="71004F33"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6.</w:t>
      </w:r>
      <w:r w:rsidRPr="00A461C7">
        <w:rPr>
          <w:rFonts w:ascii="Times New Roman" w:eastAsia="Times New Roman" w:hAnsi="Times New Roman" w:cs="Times New Roman"/>
          <w:sz w:val="24"/>
          <w:szCs w:val="24"/>
        </w:rPr>
        <w:tab/>
        <w:t>Ugunsdrošības pasākumu pārskats,</w:t>
      </w:r>
    </w:p>
    <w:p w14:paraId="33EB3D35" w14:textId="77777777" w:rsidR="00A461C7" w:rsidRPr="00A461C7" w:rsidRDefault="00A461C7" w:rsidP="00A461C7">
      <w:pPr>
        <w:spacing w:after="0" w:line="240" w:lineRule="auto"/>
        <w:ind w:left="568" w:hanging="284"/>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7.</w:t>
      </w:r>
      <w:r w:rsidRPr="00A461C7">
        <w:rPr>
          <w:rFonts w:ascii="Times New Roman" w:eastAsia="Times New Roman" w:hAnsi="Times New Roman" w:cs="Times New Roman"/>
          <w:sz w:val="24"/>
          <w:szCs w:val="24"/>
        </w:rPr>
        <w:tab/>
        <w:t>Citas nepieciešamās sadaļas.</w:t>
      </w:r>
    </w:p>
    <w:p w14:paraId="6297E076" w14:textId="457E830D" w:rsidR="00A461C7" w:rsidRPr="00A461C7" w:rsidRDefault="00A461C7" w:rsidP="00A461C7">
      <w:pPr>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Piezīme: Ja ekspertīzes veikšanas laikā tiek konstatēt</w:t>
      </w:r>
      <w:r w:rsidR="00D10CAC">
        <w:rPr>
          <w:rFonts w:ascii="Times New Roman" w:eastAsia="Times New Roman" w:hAnsi="Times New Roman" w:cs="Times New Roman"/>
          <w:sz w:val="24"/>
          <w:szCs w:val="24"/>
        </w:rPr>
        <w:t>as</w:t>
      </w:r>
      <w:r w:rsidRPr="00A461C7">
        <w:rPr>
          <w:rFonts w:ascii="Times New Roman" w:eastAsia="Times New Roman" w:hAnsi="Times New Roman" w:cs="Times New Roman"/>
          <w:sz w:val="24"/>
          <w:szCs w:val="24"/>
        </w:rPr>
        <w:t xml:space="preserve"> </w:t>
      </w:r>
      <w:r w:rsidR="00D10CAC">
        <w:rPr>
          <w:rFonts w:ascii="Times New Roman" w:eastAsia="Times New Roman" w:hAnsi="Times New Roman" w:cs="Times New Roman"/>
          <w:sz w:val="24"/>
          <w:szCs w:val="24"/>
        </w:rPr>
        <w:t>BP sadaļas</w:t>
      </w:r>
      <w:r w:rsidRPr="00A461C7">
        <w:rPr>
          <w:rFonts w:ascii="Times New Roman" w:eastAsia="Times New Roman" w:hAnsi="Times New Roman" w:cs="Times New Roman"/>
          <w:sz w:val="24"/>
          <w:szCs w:val="24"/>
        </w:rPr>
        <w:t xml:space="preserve">, kas iepriekš nav </w:t>
      </w:r>
      <w:r w:rsidR="00D10CAC">
        <w:rPr>
          <w:rFonts w:ascii="Times New Roman" w:eastAsia="Times New Roman" w:hAnsi="Times New Roman" w:cs="Times New Roman"/>
          <w:sz w:val="24"/>
          <w:szCs w:val="24"/>
        </w:rPr>
        <w:t>norādītas</w:t>
      </w:r>
      <w:r w:rsidRPr="00A461C7">
        <w:rPr>
          <w:rFonts w:ascii="Times New Roman" w:eastAsia="Times New Roman" w:hAnsi="Times New Roman" w:cs="Times New Roman"/>
          <w:sz w:val="24"/>
          <w:szCs w:val="24"/>
        </w:rPr>
        <w:t>, bet t</w:t>
      </w:r>
      <w:r w:rsidR="00D10CAC">
        <w:rPr>
          <w:rFonts w:ascii="Times New Roman" w:eastAsia="Times New Roman" w:hAnsi="Times New Roman" w:cs="Times New Roman"/>
          <w:sz w:val="24"/>
          <w:szCs w:val="24"/>
        </w:rPr>
        <w:t>ās</w:t>
      </w:r>
      <w:r w:rsidRPr="00A461C7">
        <w:rPr>
          <w:rFonts w:ascii="Times New Roman" w:eastAsia="Times New Roman" w:hAnsi="Times New Roman" w:cs="Times New Roman"/>
          <w:sz w:val="24"/>
          <w:szCs w:val="24"/>
        </w:rPr>
        <w:t xml:space="preserve"> ir nepieciešam</w:t>
      </w:r>
      <w:r w:rsidR="00D10CAC">
        <w:rPr>
          <w:rFonts w:ascii="Times New Roman" w:eastAsia="Times New Roman" w:hAnsi="Times New Roman" w:cs="Times New Roman"/>
          <w:sz w:val="24"/>
          <w:szCs w:val="24"/>
        </w:rPr>
        <w:t>as</w:t>
      </w:r>
      <w:r w:rsidRPr="00A461C7">
        <w:rPr>
          <w:rFonts w:ascii="Times New Roman" w:eastAsia="Times New Roman" w:hAnsi="Times New Roman" w:cs="Times New Roman"/>
          <w:sz w:val="24"/>
          <w:szCs w:val="24"/>
        </w:rPr>
        <w:t xml:space="preserve"> objekta tālākai funkcionēšanai, Pretendents </w:t>
      </w:r>
      <w:r w:rsidR="00D10CAC">
        <w:rPr>
          <w:rFonts w:ascii="Times New Roman" w:eastAsia="Times New Roman" w:hAnsi="Times New Roman" w:cs="Times New Roman"/>
          <w:sz w:val="24"/>
          <w:szCs w:val="24"/>
        </w:rPr>
        <w:t xml:space="preserve">veic to ekspertīzi un </w:t>
      </w:r>
      <w:r w:rsidRPr="00A461C7">
        <w:rPr>
          <w:rFonts w:ascii="Times New Roman" w:eastAsia="Times New Roman" w:hAnsi="Times New Roman" w:cs="Times New Roman"/>
          <w:sz w:val="24"/>
          <w:szCs w:val="24"/>
        </w:rPr>
        <w:t>par t</w:t>
      </w:r>
      <w:r w:rsidR="00D10CAC">
        <w:rPr>
          <w:rFonts w:ascii="Times New Roman" w:eastAsia="Times New Roman" w:hAnsi="Times New Roman" w:cs="Times New Roman"/>
          <w:sz w:val="24"/>
          <w:szCs w:val="24"/>
        </w:rPr>
        <w:t>ām</w:t>
      </w:r>
      <w:r w:rsidRPr="00A461C7">
        <w:rPr>
          <w:rFonts w:ascii="Times New Roman" w:eastAsia="Times New Roman" w:hAnsi="Times New Roman" w:cs="Times New Roman"/>
          <w:sz w:val="24"/>
          <w:szCs w:val="24"/>
        </w:rPr>
        <w:t xml:space="preserve"> sniedz atzinumu noteiktās līgumcenas ietvaros.</w:t>
      </w:r>
    </w:p>
    <w:p w14:paraId="778AF045" w14:textId="77777777" w:rsidR="00A461C7" w:rsidRPr="00A461C7" w:rsidRDefault="00A461C7" w:rsidP="00A461C7">
      <w:pPr>
        <w:spacing w:after="0" w:line="240" w:lineRule="auto"/>
        <w:jc w:val="both"/>
        <w:rPr>
          <w:rFonts w:ascii="Times New Roman" w:eastAsia="Times New Roman" w:hAnsi="Times New Roman" w:cs="Times New Roman"/>
          <w:sz w:val="24"/>
          <w:szCs w:val="24"/>
          <w:highlight w:val="yellow"/>
        </w:rPr>
      </w:pPr>
    </w:p>
    <w:p w14:paraId="28308C5E" w14:textId="77777777" w:rsidR="00A461C7" w:rsidRPr="00A461C7" w:rsidRDefault="00A461C7" w:rsidP="002447B9">
      <w:pPr>
        <w:numPr>
          <w:ilvl w:val="0"/>
          <w:numId w:val="40"/>
        </w:numPr>
        <w:spacing w:after="0" w:line="240" w:lineRule="auto"/>
        <w:rPr>
          <w:rFonts w:ascii="Times New Roman" w:eastAsia="Times New Roman" w:hAnsi="Times New Roman" w:cs="Times New Roman"/>
          <w:sz w:val="24"/>
          <w:szCs w:val="24"/>
        </w:rPr>
      </w:pPr>
      <w:r w:rsidRPr="00A461C7">
        <w:rPr>
          <w:rFonts w:ascii="Times New Roman" w:eastAsia="Times New Roman" w:hAnsi="Times New Roman" w:cs="Times New Roman"/>
          <w:b/>
          <w:sz w:val="24"/>
          <w:szCs w:val="24"/>
        </w:rPr>
        <w:t>Ekspertīzes uzdevums</w:t>
      </w:r>
      <w:r w:rsidRPr="00A461C7">
        <w:rPr>
          <w:rFonts w:ascii="Times New Roman" w:eastAsia="Times New Roman" w:hAnsi="Times New Roman" w:cs="Times New Roman"/>
          <w:sz w:val="24"/>
          <w:szCs w:val="24"/>
        </w:rPr>
        <w:t xml:space="preserve"> </w:t>
      </w:r>
    </w:p>
    <w:p w14:paraId="6985AB04" w14:textId="77777777" w:rsidR="00A461C7" w:rsidRPr="00A461C7" w:rsidRDefault="00A461C7" w:rsidP="00A461C7">
      <w:pPr>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3.1.Būvprojekta ekspertīzes uzdevums ir novērtēt:</w:t>
      </w:r>
    </w:p>
    <w:p w14:paraId="47FEB37C" w14:textId="77777777" w:rsidR="00A461C7" w:rsidRPr="00A461C7" w:rsidRDefault="00A461C7" w:rsidP="002447B9">
      <w:pPr>
        <w:numPr>
          <w:ilvl w:val="2"/>
          <w:numId w:val="40"/>
        </w:numPr>
        <w:suppressAutoHyphens/>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BP atbilstību LR Būvniecības likumam, Ministru kabineta 2014.gada 19.augusta noteikumiem Nr.500 “Vispārīgie būvnoteikumi”, Ministru kabineta 2017.gada 09.maija noteikumiem Nr.253 “Atsevišķu inženierbūvju būvnoteikumi” un citiem saistošajiem normatīvajiem aktiem;</w:t>
      </w:r>
    </w:p>
    <w:p w14:paraId="11387FA1" w14:textId="77777777" w:rsidR="00A461C7" w:rsidRPr="00A461C7" w:rsidRDefault="00A461C7" w:rsidP="002447B9">
      <w:pPr>
        <w:numPr>
          <w:ilvl w:val="2"/>
          <w:numId w:val="40"/>
        </w:numPr>
        <w:suppressAutoHyphens/>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BP detalizācijas pakāpes pietiekamību būvdarbu kvalitatīvai veikšanai;</w:t>
      </w:r>
    </w:p>
    <w:p w14:paraId="3F850653" w14:textId="77777777" w:rsidR="00A461C7" w:rsidRPr="00A461C7" w:rsidRDefault="00A461C7" w:rsidP="002447B9">
      <w:pPr>
        <w:numPr>
          <w:ilvl w:val="2"/>
          <w:numId w:val="40"/>
        </w:numPr>
        <w:suppressAutoHyphens/>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BP risinājumu atbilstību AS “Olaines ūdens un siltums” vajadzībām;</w:t>
      </w:r>
    </w:p>
    <w:p w14:paraId="6D5078E3" w14:textId="77777777" w:rsidR="00A461C7" w:rsidRPr="00A461C7" w:rsidRDefault="00A461C7" w:rsidP="002447B9">
      <w:pPr>
        <w:numPr>
          <w:ilvl w:val="2"/>
          <w:numId w:val="40"/>
        </w:numPr>
        <w:suppressAutoHyphens/>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Atbilstību BP “Olaines notekūdeņu attīrīšanas iekārtu rekonstrukcijas darbu 1. un 2. rekonstrukcijas darbu kārtai” projektēšanas tehniskajai specifikācijai.</w:t>
      </w:r>
    </w:p>
    <w:p w14:paraId="433A9B65" w14:textId="77777777" w:rsidR="00A461C7" w:rsidRPr="00A461C7" w:rsidRDefault="00A461C7" w:rsidP="002447B9">
      <w:pPr>
        <w:numPr>
          <w:ilvl w:val="1"/>
          <w:numId w:val="40"/>
        </w:numPr>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lastRenderedPageBreak/>
        <w:t>Sagatavot ekspertīzes atzinumu atbilstoši Būvniecības likumam, Ministru kabineta 2014.gada 19.augusta noteikumiem Nr.500 “Vispārīgie būvnoteikumi”, Ministru kabineta 2017.gada 09.maija noteikumiem Nr.253 “Atsevišķu inženierbūvju būvnoteikumi un citiem saistošajiem normatīvajiem aktiem</w:t>
      </w:r>
    </w:p>
    <w:p w14:paraId="3A684024" w14:textId="4A6F9E95" w:rsidR="00A461C7" w:rsidRPr="00A461C7" w:rsidRDefault="00A461C7" w:rsidP="002447B9">
      <w:pPr>
        <w:numPr>
          <w:ilvl w:val="1"/>
          <w:numId w:val="40"/>
        </w:numPr>
        <w:suppressAutoHyphens/>
        <w:spacing w:after="0" w:line="240" w:lineRule="auto"/>
        <w:ind w:left="426" w:hanging="426"/>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Pēc ekspertīzes atzinuma iesniegšanas, projektētājs  novēr</w:t>
      </w:r>
      <w:r w:rsidR="00737FC6">
        <w:rPr>
          <w:rFonts w:ascii="Times New Roman" w:eastAsia="Times New Roman" w:hAnsi="Times New Roman" w:cs="Times New Roman"/>
          <w:sz w:val="24"/>
          <w:szCs w:val="24"/>
        </w:rPr>
        <w:t>sīs</w:t>
      </w:r>
      <w:r w:rsidRPr="00A461C7">
        <w:rPr>
          <w:rFonts w:ascii="Times New Roman" w:eastAsia="Times New Roman" w:hAnsi="Times New Roman" w:cs="Times New Roman"/>
          <w:sz w:val="24"/>
          <w:szCs w:val="24"/>
        </w:rPr>
        <w:t xml:space="preserve"> norādītās neatbilstības, ja tādas ti</w:t>
      </w:r>
      <w:r w:rsidR="00737FC6">
        <w:rPr>
          <w:rFonts w:ascii="Times New Roman" w:eastAsia="Times New Roman" w:hAnsi="Times New Roman" w:cs="Times New Roman"/>
          <w:sz w:val="24"/>
          <w:szCs w:val="24"/>
        </w:rPr>
        <w:t>ks</w:t>
      </w:r>
      <w:r w:rsidRPr="00A461C7">
        <w:rPr>
          <w:rFonts w:ascii="Times New Roman" w:eastAsia="Times New Roman" w:hAnsi="Times New Roman" w:cs="Times New Roman"/>
          <w:sz w:val="24"/>
          <w:szCs w:val="24"/>
        </w:rPr>
        <w:t xml:space="preserve"> konstatētas. Ekspertīzes veicējiem jāpārbauda un jāizvērtē, vai un kā norādītās neatbilstības ir novērstas. Visi uzskaitītie pienākumi </w:t>
      </w:r>
      <w:r w:rsidR="00737FC6">
        <w:rPr>
          <w:rFonts w:ascii="Times New Roman" w:eastAsia="Times New Roman" w:hAnsi="Times New Roman" w:cs="Times New Roman"/>
          <w:sz w:val="24"/>
          <w:szCs w:val="24"/>
        </w:rPr>
        <w:t>ekspertīzes veicējam</w:t>
      </w:r>
      <w:r w:rsidRPr="00A461C7">
        <w:rPr>
          <w:rFonts w:ascii="Times New Roman" w:eastAsia="Times New Roman" w:hAnsi="Times New Roman" w:cs="Times New Roman"/>
          <w:sz w:val="24"/>
          <w:szCs w:val="24"/>
        </w:rPr>
        <w:t xml:space="preserve"> jāveic līdz </w:t>
      </w:r>
      <w:r w:rsidR="00737FC6">
        <w:rPr>
          <w:rFonts w:ascii="Times New Roman" w:eastAsia="Times New Roman" w:hAnsi="Times New Roman" w:cs="Times New Roman"/>
          <w:sz w:val="24"/>
          <w:szCs w:val="24"/>
        </w:rPr>
        <w:t xml:space="preserve">brīdim, kad par BP ir sniedzams </w:t>
      </w:r>
      <w:r w:rsidRPr="00A461C7">
        <w:rPr>
          <w:rFonts w:ascii="Times New Roman" w:eastAsia="Times New Roman" w:hAnsi="Times New Roman" w:cs="Times New Roman"/>
          <w:sz w:val="24"/>
          <w:szCs w:val="24"/>
        </w:rPr>
        <w:t>pozitīv</w:t>
      </w:r>
      <w:r w:rsidR="00737FC6">
        <w:rPr>
          <w:rFonts w:ascii="Times New Roman" w:eastAsia="Times New Roman" w:hAnsi="Times New Roman" w:cs="Times New Roman"/>
          <w:sz w:val="24"/>
          <w:szCs w:val="24"/>
        </w:rPr>
        <w:t>s</w:t>
      </w:r>
      <w:r w:rsidRPr="00A461C7">
        <w:rPr>
          <w:rFonts w:ascii="Times New Roman" w:eastAsia="Times New Roman" w:hAnsi="Times New Roman" w:cs="Times New Roman"/>
          <w:sz w:val="24"/>
          <w:szCs w:val="24"/>
        </w:rPr>
        <w:t xml:space="preserve"> ekspertīzes atzinum</w:t>
      </w:r>
      <w:r w:rsidR="00737FC6">
        <w:rPr>
          <w:rFonts w:ascii="Times New Roman" w:eastAsia="Times New Roman" w:hAnsi="Times New Roman" w:cs="Times New Roman"/>
          <w:sz w:val="24"/>
          <w:szCs w:val="24"/>
        </w:rPr>
        <w:t>s.</w:t>
      </w:r>
    </w:p>
    <w:p w14:paraId="4C7185BC" w14:textId="77777777" w:rsidR="00A461C7" w:rsidRPr="00A461C7" w:rsidRDefault="00A461C7" w:rsidP="002447B9">
      <w:pPr>
        <w:numPr>
          <w:ilvl w:val="1"/>
          <w:numId w:val="40"/>
        </w:numPr>
        <w:suppressAutoHyphens/>
        <w:spacing w:after="0" w:line="240" w:lineRule="auto"/>
        <w:ind w:left="426" w:hanging="426"/>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 xml:space="preserve">Atbildīgais </w:t>
      </w:r>
      <w:proofErr w:type="spellStart"/>
      <w:r w:rsidRPr="00A461C7">
        <w:rPr>
          <w:rFonts w:ascii="Times New Roman" w:eastAsia="Times New Roman" w:hAnsi="Times New Roman" w:cs="Times New Roman"/>
          <w:sz w:val="24"/>
          <w:szCs w:val="24"/>
        </w:rPr>
        <w:t>būveksperts</w:t>
      </w:r>
      <w:proofErr w:type="spellEnd"/>
      <w:r w:rsidRPr="00A461C7">
        <w:rPr>
          <w:rFonts w:ascii="Times New Roman" w:eastAsia="Times New Roman" w:hAnsi="Times New Roman" w:cs="Times New Roman"/>
          <w:sz w:val="24"/>
          <w:szCs w:val="24"/>
        </w:rPr>
        <w:t>, kurš sniedzis pozitīvu atzinumu par būvprojektu, kopā ar būvprojekta atbildīgo projektētāju ir solidāri atbildīgi par būvprojekta risinājumu atbilstību normatīvo aktu un tehnisko noteikumu prasībām.</w:t>
      </w:r>
    </w:p>
    <w:p w14:paraId="3A246346" w14:textId="77777777" w:rsidR="00A461C7" w:rsidRPr="00A461C7" w:rsidRDefault="00A461C7" w:rsidP="00A461C7">
      <w:pPr>
        <w:spacing w:after="0" w:line="240" w:lineRule="auto"/>
        <w:jc w:val="both"/>
        <w:rPr>
          <w:rFonts w:ascii="Times New Roman" w:eastAsia="Times New Roman" w:hAnsi="Times New Roman" w:cs="Times New Roman"/>
          <w:sz w:val="24"/>
          <w:szCs w:val="24"/>
          <w:highlight w:val="yellow"/>
        </w:rPr>
      </w:pPr>
    </w:p>
    <w:p w14:paraId="21015670" w14:textId="77777777" w:rsidR="00A461C7" w:rsidRPr="00A461C7" w:rsidRDefault="00A461C7" w:rsidP="002447B9">
      <w:pPr>
        <w:numPr>
          <w:ilvl w:val="0"/>
          <w:numId w:val="40"/>
        </w:numPr>
        <w:spacing w:after="0" w:line="240" w:lineRule="auto"/>
        <w:jc w:val="both"/>
        <w:rPr>
          <w:rFonts w:ascii="Times New Roman" w:eastAsia="Times New Roman" w:hAnsi="Times New Roman" w:cs="Times New Roman"/>
          <w:sz w:val="24"/>
          <w:szCs w:val="24"/>
        </w:rPr>
      </w:pPr>
      <w:r w:rsidRPr="00A461C7">
        <w:rPr>
          <w:rFonts w:ascii="Times New Roman" w:eastAsia="Times New Roman" w:hAnsi="Times New Roman" w:cs="Times New Roman"/>
          <w:b/>
          <w:sz w:val="24"/>
          <w:szCs w:val="24"/>
        </w:rPr>
        <w:t>Būvprojekta ekspertīzes veikšanas laiks.</w:t>
      </w:r>
    </w:p>
    <w:p w14:paraId="4B5DD0A4" w14:textId="77777777" w:rsidR="00A461C7" w:rsidRPr="00A461C7" w:rsidRDefault="00A461C7" w:rsidP="002447B9">
      <w:pPr>
        <w:numPr>
          <w:ilvl w:val="1"/>
          <w:numId w:val="40"/>
        </w:numPr>
        <w:spacing w:after="0" w:line="240" w:lineRule="auto"/>
        <w:ind w:left="426"/>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 xml:space="preserve">Būvprojekta ekspertīze jāveic ne ilgāk </w:t>
      </w:r>
      <w:r w:rsidRPr="00A461C7">
        <w:rPr>
          <w:rFonts w:ascii="Times New Roman" w:eastAsia="Times New Roman" w:hAnsi="Times New Roman" w:cs="Times New Roman"/>
          <w:sz w:val="24"/>
          <w:szCs w:val="24"/>
          <w:shd w:val="clear" w:color="auto" w:fill="FFFFFF"/>
        </w:rPr>
        <w:t xml:space="preserve">kā </w:t>
      </w:r>
      <w:r w:rsidRPr="00A461C7">
        <w:rPr>
          <w:rFonts w:ascii="Times New Roman" w:eastAsia="Times New Roman" w:hAnsi="Times New Roman" w:cs="Times New Roman"/>
          <w:b/>
          <w:sz w:val="24"/>
          <w:szCs w:val="24"/>
          <w:shd w:val="clear" w:color="auto" w:fill="FFFFFF"/>
        </w:rPr>
        <w:t>14</w:t>
      </w:r>
      <w:r w:rsidRPr="00A461C7">
        <w:rPr>
          <w:rFonts w:ascii="Times New Roman" w:eastAsia="Times New Roman" w:hAnsi="Times New Roman" w:cs="Times New Roman"/>
          <w:sz w:val="24"/>
          <w:szCs w:val="24"/>
          <w:shd w:val="clear" w:color="auto" w:fill="FFFFFF"/>
        </w:rPr>
        <w:t xml:space="preserve"> (četrpadsmit) kalendāro</w:t>
      </w:r>
      <w:r w:rsidRPr="00A461C7">
        <w:rPr>
          <w:rFonts w:ascii="Times New Roman" w:eastAsia="Times New Roman" w:hAnsi="Times New Roman" w:cs="Times New Roman"/>
          <w:sz w:val="24"/>
          <w:szCs w:val="24"/>
        </w:rPr>
        <w:t xml:space="preserve"> dienu laikā pēc būvprojekta saņemšanas. </w:t>
      </w:r>
    </w:p>
    <w:p w14:paraId="691A0821" w14:textId="77777777" w:rsidR="00A461C7" w:rsidRPr="00A461C7" w:rsidRDefault="00A461C7" w:rsidP="002447B9">
      <w:pPr>
        <w:numPr>
          <w:ilvl w:val="1"/>
          <w:numId w:val="40"/>
        </w:numPr>
        <w:spacing w:after="0" w:line="240" w:lineRule="auto"/>
        <w:ind w:left="426"/>
        <w:jc w:val="both"/>
        <w:rPr>
          <w:rFonts w:ascii="Times New Roman" w:eastAsia="Times New Roman" w:hAnsi="Times New Roman" w:cs="Times New Roman"/>
          <w:sz w:val="24"/>
          <w:szCs w:val="24"/>
        </w:rPr>
      </w:pPr>
      <w:r w:rsidRPr="00A461C7">
        <w:rPr>
          <w:rFonts w:ascii="Times New Roman" w:eastAsia="Times New Roman" w:hAnsi="Times New Roman" w:cs="Times New Roman"/>
          <w:sz w:val="24"/>
          <w:szCs w:val="24"/>
        </w:rPr>
        <w:t xml:space="preserve">Pēc  nepilnību novēršanas veikt būvprojekta atkārtotu izvērtēšanu un pārbaudi, un sniegt būvprojekta ekspertīzes atzinumu ne ilgāk </w:t>
      </w:r>
      <w:r w:rsidRPr="00A461C7">
        <w:rPr>
          <w:rFonts w:ascii="Times New Roman" w:eastAsia="Times New Roman" w:hAnsi="Times New Roman" w:cs="Times New Roman"/>
          <w:sz w:val="24"/>
          <w:szCs w:val="24"/>
          <w:shd w:val="clear" w:color="auto" w:fill="FFFFFF"/>
        </w:rPr>
        <w:t xml:space="preserve">kā </w:t>
      </w:r>
      <w:r w:rsidRPr="00A461C7">
        <w:rPr>
          <w:rFonts w:ascii="Times New Roman" w:eastAsia="Times New Roman" w:hAnsi="Times New Roman" w:cs="Times New Roman"/>
          <w:b/>
          <w:sz w:val="24"/>
          <w:szCs w:val="24"/>
          <w:shd w:val="clear" w:color="auto" w:fill="FFFFFF"/>
        </w:rPr>
        <w:t xml:space="preserve">7 </w:t>
      </w:r>
      <w:r w:rsidRPr="00A461C7">
        <w:rPr>
          <w:rFonts w:ascii="Times New Roman" w:eastAsia="Times New Roman" w:hAnsi="Times New Roman" w:cs="Times New Roman"/>
          <w:sz w:val="24"/>
          <w:szCs w:val="24"/>
          <w:shd w:val="clear" w:color="auto" w:fill="FFFFFF"/>
        </w:rPr>
        <w:t>(septiņu) kalendāro</w:t>
      </w:r>
      <w:r w:rsidRPr="00A461C7">
        <w:rPr>
          <w:rFonts w:ascii="Times New Roman" w:eastAsia="Times New Roman" w:hAnsi="Times New Roman" w:cs="Times New Roman"/>
          <w:sz w:val="24"/>
          <w:szCs w:val="24"/>
        </w:rPr>
        <w:t xml:space="preserve"> dienu laikā pēc koriģētā būvprojekta saņemšanas. </w:t>
      </w:r>
    </w:p>
    <w:p w14:paraId="41F6575D" w14:textId="77777777" w:rsidR="00A461C7" w:rsidRPr="00A461C7" w:rsidRDefault="00A461C7" w:rsidP="00A461C7">
      <w:pPr>
        <w:keepNext/>
        <w:spacing w:after="0" w:line="240" w:lineRule="auto"/>
        <w:jc w:val="both"/>
        <w:outlineLvl w:val="2"/>
        <w:rPr>
          <w:rFonts w:ascii="Times New Roman" w:hAnsi="Times New Roman"/>
          <w:sz w:val="24"/>
          <w:szCs w:val="24"/>
        </w:rPr>
      </w:pPr>
    </w:p>
    <w:p w14:paraId="7B491816" w14:textId="3E2DEDDE" w:rsidR="00A61CB5" w:rsidRDefault="00A61CB5" w:rsidP="007E53D7">
      <w:pPr>
        <w:spacing w:after="0" w:line="240" w:lineRule="auto"/>
        <w:ind w:left="709" w:hanging="425"/>
        <w:jc w:val="both"/>
        <w:rPr>
          <w:rFonts w:ascii="Calibri" w:eastAsia="Calibri" w:hAnsi="Calibri" w:cs="Times New Roman"/>
        </w:rPr>
      </w:pPr>
    </w:p>
    <w:p w14:paraId="030B2A74" w14:textId="5E685E95" w:rsidR="00A61CB5" w:rsidRDefault="00A61CB5" w:rsidP="007E53D7">
      <w:pPr>
        <w:spacing w:after="0" w:line="240" w:lineRule="auto"/>
        <w:ind w:left="709" w:hanging="425"/>
        <w:jc w:val="both"/>
        <w:rPr>
          <w:rFonts w:ascii="Calibri" w:eastAsia="Calibri" w:hAnsi="Calibri" w:cs="Times New Roman"/>
        </w:rPr>
      </w:pPr>
    </w:p>
    <w:p w14:paraId="65016E0B" w14:textId="02E78CC4" w:rsidR="00A61CB5" w:rsidRDefault="00A61CB5" w:rsidP="007E53D7">
      <w:pPr>
        <w:spacing w:after="0" w:line="240" w:lineRule="auto"/>
        <w:ind w:left="709" w:hanging="425"/>
        <w:jc w:val="both"/>
        <w:rPr>
          <w:rFonts w:ascii="Calibri" w:eastAsia="Calibri" w:hAnsi="Calibri" w:cs="Times New Roman"/>
        </w:rPr>
      </w:pPr>
    </w:p>
    <w:p w14:paraId="080FFCD8" w14:textId="77777777" w:rsidR="00A61CB5" w:rsidRDefault="00A61CB5" w:rsidP="007E53D7">
      <w:pPr>
        <w:spacing w:after="0" w:line="240" w:lineRule="auto"/>
        <w:ind w:left="709" w:hanging="425"/>
        <w:jc w:val="both"/>
        <w:rPr>
          <w:rFonts w:ascii="Calibri" w:eastAsia="Calibri" w:hAnsi="Calibri" w:cs="Times New Roman"/>
        </w:rPr>
      </w:pPr>
    </w:p>
    <w:p w14:paraId="2AA57258" w14:textId="77777777" w:rsidR="0038782C" w:rsidRPr="007E53D7" w:rsidRDefault="0038782C" w:rsidP="007E53D7">
      <w:pPr>
        <w:spacing w:after="0" w:line="240" w:lineRule="auto"/>
        <w:ind w:left="709" w:hanging="425"/>
        <w:jc w:val="both"/>
        <w:rPr>
          <w:rFonts w:ascii="Calibri" w:eastAsia="Calibri" w:hAnsi="Calibri" w:cs="Times New Roman"/>
        </w:rPr>
      </w:pPr>
    </w:p>
    <w:p w14:paraId="112F9B50" w14:textId="6476516F" w:rsidR="007E53D7" w:rsidRDefault="007E53D7" w:rsidP="007E53D7">
      <w:pPr>
        <w:spacing w:after="0" w:line="240" w:lineRule="auto"/>
        <w:ind w:left="709" w:hanging="425"/>
        <w:jc w:val="both"/>
        <w:rPr>
          <w:rFonts w:ascii="Calibri" w:eastAsia="Calibri" w:hAnsi="Calibri" w:cs="Times New Roman"/>
        </w:rPr>
      </w:pPr>
    </w:p>
    <w:p w14:paraId="2A1F0C4E" w14:textId="7F5D8884" w:rsidR="007263BB" w:rsidRDefault="007263BB" w:rsidP="007E53D7">
      <w:pPr>
        <w:spacing w:after="0" w:line="240" w:lineRule="auto"/>
        <w:ind w:left="709" w:hanging="425"/>
        <w:jc w:val="both"/>
        <w:rPr>
          <w:rFonts w:ascii="Calibri" w:eastAsia="Calibri" w:hAnsi="Calibri" w:cs="Times New Roman"/>
        </w:rPr>
      </w:pPr>
    </w:p>
    <w:p w14:paraId="424B200C" w14:textId="2B2510CA" w:rsidR="007263BB" w:rsidRDefault="007263BB" w:rsidP="007E53D7">
      <w:pPr>
        <w:spacing w:after="0" w:line="240" w:lineRule="auto"/>
        <w:ind w:left="709" w:hanging="425"/>
        <w:jc w:val="both"/>
        <w:rPr>
          <w:rFonts w:ascii="Calibri" w:eastAsia="Calibri" w:hAnsi="Calibri" w:cs="Times New Roman"/>
        </w:rPr>
      </w:pPr>
    </w:p>
    <w:p w14:paraId="4801D718" w14:textId="73198E6B" w:rsidR="007263BB" w:rsidRDefault="007263BB" w:rsidP="007E53D7">
      <w:pPr>
        <w:spacing w:after="0" w:line="240" w:lineRule="auto"/>
        <w:ind w:left="709" w:hanging="425"/>
        <w:jc w:val="both"/>
        <w:rPr>
          <w:rFonts w:ascii="Calibri" w:eastAsia="Calibri" w:hAnsi="Calibri" w:cs="Times New Roman"/>
        </w:rPr>
      </w:pPr>
    </w:p>
    <w:p w14:paraId="3679A66B" w14:textId="1CFA4CBC" w:rsidR="007263BB" w:rsidRDefault="007263BB" w:rsidP="007E53D7">
      <w:pPr>
        <w:spacing w:after="0" w:line="240" w:lineRule="auto"/>
        <w:ind w:left="709" w:hanging="425"/>
        <w:jc w:val="both"/>
        <w:rPr>
          <w:rFonts w:ascii="Calibri" w:eastAsia="Calibri" w:hAnsi="Calibri" w:cs="Times New Roman"/>
        </w:rPr>
      </w:pPr>
    </w:p>
    <w:p w14:paraId="495E9493" w14:textId="25960996" w:rsidR="007263BB" w:rsidRDefault="007263BB" w:rsidP="007E53D7">
      <w:pPr>
        <w:spacing w:after="0" w:line="240" w:lineRule="auto"/>
        <w:ind w:left="709" w:hanging="425"/>
        <w:jc w:val="both"/>
        <w:rPr>
          <w:rFonts w:ascii="Calibri" w:eastAsia="Calibri" w:hAnsi="Calibri" w:cs="Times New Roman"/>
        </w:rPr>
      </w:pPr>
    </w:p>
    <w:p w14:paraId="07FA7C90" w14:textId="30735466" w:rsidR="007263BB" w:rsidRDefault="007263BB" w:rsidP="007E53D7">
      <w:pPr>
        <w:spacing w:after="0" w:line="240" w:lineRule="auto"/>
        <w:ind w:left="709" w:hanging="425"/>
        <w:jc w:val="both"/>
        <w:rPr>
          <w:rFonts w:ascii="Calibri" w:eastAsia="Calibri" w:hAnsi="Calibri" w:cs="Times New Roman"/>
        </w:rPr>
      </w:pPr>
    </w:p>
    <w:p w14:paraId="5379A266" w14:textId="06CC99FC" w:rsidR="007263BB" w:rsidRDefault="007263BB" w:rsidP="007E53D7">
      <w:pPr>
        <w:spacing w:after="0" w:line="240" w:lineRule="auto"/>
        <w:ind w:left="709" w:hanging="425"/>
        <w:jc w:val="both"/>
        <w:rPr>
          <w:rFonts w:ascii="Calibri" w:eastAsia="Calibri" w:hAnsi="Calibri" w:cs="Times New Roman"/>
        </w:rPr>
      </w:pPr>
    </w:p>
    <w:p w14:paraId="723C1862" w14:textId="4BE2B90B" w:rsidR="007263BB" w:rsidRDefault="007263BB" w:rsidP="007E53D7">
      <w:pPr>
        <w:spacing w:after="0" w:line="240" w:lineRule="auto"/>
        <w:ind w:left="709" w:hanging="425"/>
        <w:jc w:val="both"/>
        <w:rPr>
          <w:rFonts w:ascii="Calibri" w:eastAsia="Calibri" w:hAnsi="Calibri" w:cs="Times New Roman"/>
        </w:rPr>
      </w:pPr>
    </w:p>
    <w:p w14:paraId="53E1C35F" w14:textId="6313BB1D" w:rsidR="007263BB" w:rsidRDefault="007263BB" w:rsidP="007E53D7">
      <w:pPr>
        <w:spacing w:after="0" w:line="240" w:lineRule="auto"/>
        <w:ind w:left="709" w:hanging="425"/>
        <w:jc w:val="both"/>
        <w:rPr>
          <w:rFonts w:ascii="Calibri" w:eastAsia="Calibri" w:hAnsi="Calibri" w:cs="Times New Roman"/>
        </w:rPr>
      </w:pPr>
    </w:p>
    <w:p w14:paraId="06FE4126" w14:textId="7BBBB872" w:rsidR="007263BB" w:rsidRDefault="007263BB" w:rsidP="007E53D7">
      <w:pPr>
        <w:spacing w:after="0" w:line="240" w:lineRule="auto"/>
        <w:ind w:left="709" w:hanging="425"/>
        <w:jc w:val="both"/>
        <w:rPr>
          <w:rFonts w:ascii="Calibri" w:eastAsia="Calibri" w:hAnsi="Calibri" w:cs="Times New Roman"/>
        </w:rPr>
      </w:pPr>
    </w:p>
    <w:p w14:paraId="6B9FE286" w14:textId="29553B84" w:rsidR="007263BB" w:rsidRDefault="007263BB" w:rsidP="007E53D7">
      <w:pPr>
        <w:spacing w:after="0" w:line="240" w:lineRule="auto"/>
        <w:ind w:left="709" w:hanging="425"/>
        <w:jc w:val="both"/>
        <w:rPr>
          <w:rFonts w:ascii="Calibri" w:eastAsia="Calibri" w:hAnsi="Calibri" w:cs="Times New Roman"/>
        </w:rPr>
      </w:pPr>
    </w:p>
    <w:p w14:paraId="45D8F60B" w14:textId="0A6E4F2E" w:rsidR="007263BB" w:rsidRDefault="007263BB" w:rsidP="007E53D7">
      <w:pPr>
        <w:spacing w:after="0" w:line="240" w:lineRule="auto"/>
        <w:ind w:left="709" w:hanging="425"/>
        <w:jc w:val="both"/>
        <w:rPr>
          <w:rFonts w:ascii="Calibri" w:eastAsia="Calibri" w:hAnsi="Calibri" w:cs="Times New Roman"/>
        </w:rPr>
      </w:pPr>
    </w:p>
    <w:p w14:paraId="44E05AB2" w14:textId="4C910D83" w:rsidR="007263BB" w:rsidRDefault="007263BB" w:rsidP="007E53D7">
      <w:pPr>
        <w:spacing w:after="0" w:line="240" w:lineRule="auto"/>
        <w:ind w:left="709" w:hanging="425"/>
        <w:jc w:val="both"/>
        <w:rPr>
          <w:rFonts w:ascii="Calibri" w:eastAsia="Calibri" w:hAnsi="Calibri" w:cs="Times New Roman"/>
        </w:rPr>
      </w:pPr>
    </w:p>
    <w:p w14:paraId="73C02644" w14:textId="3139DB4C" w:rsidR="007263BB" w:rsidRDefault="007263BB" w:rsidP="007E53D7">
      <w:pPr>
        <w:spacing w:after="0" w:line="240" w:lineRule="auto"/>
        <w:ind w:left="709" w:hanging="425"/>
        <w:jc w:val="both"/>
        <w:rPr>
          <w:rFonts w:ascii="Calibri" w:eastAsia="Calibri" w:hAnsi="Calibri" w:cs="Times New Roman"/>
        </w:rPr>
      </w:pPr>
    </w:p>
    <w:p w14:paraId="139EC7A8" w14:textId="5BB604DE" w:rsidR="007263BB" w:rsidRDefault="007263BB" w:rsidP="007E53D7">
      <w:pPr>
        <w:spacing w:after="0" w:line="240" w:lineRule="auto"/>
        <w:ind w:left="709" w:hanging="425"/>
        <w:jc w:val="both"/>
        <w:rPr>
          <w:rFonts w:ascii="Calibri" w:eastAsia="Calibri" w:hAnsi="Calibri" w:cs="Times New Roman"/>
        </w:rPr>
      </w:pPr>
    </w:p>
    <w:p w14:paraId="70E5A5F7" w14:textId="57A8F480" w:rsidR="007263BB" w:rsidRDefault="007263BB" w:rsidP="007E53D7">
      <w:pPr>
        <w:spacing w:after="0" w:line="240" w:lineRule="auto"/>
        <w:ind w:left="709" w:hanging="425"/>
        <w:jc w:val="both"/>
        <w:rPr>
          <w:rFonts w:ascii="Calibri" w:eastAsia="Calibri" w:hAnsi="Calibri" w:cs="Times New Roman"/>
        </w:rPr>
      </w:pPr>
    </w:p>
    <w:p w14:paraId="07B8C179" w14:textId="0531EA7C" w:rsidR="007263BB" w:rsidRDefault="007263BB" w:rsidP="007E53D7">
      <w:pPr>
        <w:spacing w:after="0" w:line="240" w:lineRule="auto"/>
        <w:ind w:left="709" w:hanging="425"/>
        <w:jc w:val="both"/>
        <w:rPr>
          <w:rFonts w:ascii="Calibri" w:eastAsia="Calibri" w:hAnsi="Calibri" w:cs="Times New Roman"/>
        </w:rPr>
      </w:pPr>
    </w:p>
    <w:p w14:paraId="66FD40EE" w14:textId="49A24643" w:rsidR="007263BB" w:rsidRDefault="007263BB" w:rsidP="007E53D7">
      <w:pPr>
        <w:spacing w:after="0" w:line="240" w:lineRule="auto"/>
        <w:ind w:left="709" w:hanging="425"/>
        <w:jc w:val="both"/>
        <w:rPr>
          <w:rFonts w:ascii="Calibri" w:eastAsia="Calibri" w:hAnsi="Calibri" w:cs="Times New Roman"/>
        </w:rPr>
      </w:pPr>
    </w:p>
    <w:p w14:paraId="716E60DD" w14:textId="27E5EDFC" w:rsidR="007263BB" w:rsidRDefault="007263BB" w:rsidP="007E53D7">
      <w:pPr>
        <w:spacing w:after="0" w:line="240" w:lineRule="auto"/>
        <w:ind w:left="709" w:hanging="425"/>
        <w:jc w:val="both"/>
        <w:rPr>
          <w:rFonts w:ascii="Calibri" w:eastAsia="Calibri" w:hAnsi="Calibri" w:cs="Times New Roman"/>
        </w:rPr>
      </w:pPr>
    </w:p>
    <w:p w14:paraId="3AE7A082" w14:textId="37BEA854" w:rsidR="007263BB" w:rsidRDefault="007263BB" w:rsidP="007E53D7">
      <w:pPr>
        <w:spacing w:after="0" w:line="240" w:lineRule="auto"/>
        <w:ind w:left="709" w:hanging="425"/>
        <w:jc w:val="both"/>
        <w:rPr>
          <w:rFonts w:ascii="Calibri" w:eastAsia="Calibri" w:hAnsi="Calibri" w:cs="Times New Roman"/>
        </w:rPr>
      </w:pPr>
    </w:p>
    <w:p w14:paraId="284C62C7" w14:textId="1ED972FC" w:rsidR="007263BB" w:rsidRDefault="007263BB" w:rsidP="007E53D7">
      <w:pPr>
        <w:spacing w:after="0" w:line="240" w:lineRule="auto"/>
        <w:ind w:left="709" w:hanging="425"/>
        <w:jc w:val="both"/>
        <w:rPr>
          <w:rFonts w:ascii="Calibri" w:eastAsia="Calibri" w:hAnsi="Calibri" w:cs="Times New Roman"/>
        </w:rPr>
      </w:pPr>
    </w:p>
    <w:p w14:paraId="171CE3B9" w14:textId="10379805" w:rsidR="007263BB" w:rsidRDefault="007263BB" w:rsidP="007E53D7">
      <w:pPr>
        <w:spacing w:after="0" w:line="240" w:lineRule="auto"/>
        <w:ind w:left="709" w:hanging="425"/>
        <w:jc w:val="both"/>
        <w:rPr>
          <w:rFonts w:ascii="Calibri" w:eastAsia="Calibri" w:hAnsi="Calibri" w:cs="Times New Roman"/>
        </w:rPr>
      </w:pPr>
    </w:p>
    <w:p w14:paraId="3FCFB7E1" w14:textId="2FF3CE22" w:rsidR="007263BB" w:rsidRDefault="007263BB" w:rsidP="007E53D7">
      <w:pPr>
        <w:spacing w:after="0" w:line="240" w:lineRule="auto"/>
        <w:ind w:left="709" w:hanging="425"/>
        <w:jc w:val="both"/>
        <w:rPr>
          <w:rFonts w:ascii="Calibri" w:eastAsia="Calibri" w:hAnsi="Calibri" w:cs="Times New Roman"/>
        </w:rPr>
      </w:pPr>
    </w:p>
    <w:p w14:paraId="3737A9EC" w14:textId="169EDAB8" w:rsidR="007263BB" w:rsidRDefault="007263BB" w:rsidP="007E53D7">
      <w:pPr>
        <w:spacing w:after="0" w:line="240" w:lineRule="auto"/>
        <w:ind w:left="709" w:hanging="425"/>
        <w:jc w:val="both"/>
        <w:rPr>
          <w:rFonts w:ascii="Calibri" w:eastAsia="Calibri" w:hAnsi="Calibri" w:cs="Times New Roman"/>
        </w:rPr>
      </w:pPr>
    </w:p>
    <w:p w14:paraId="6739747F" w14:textId="1BAEAADD" w:rsidR="007263BB" w:rsidRDefault="007263BB" w:rsidP="007E53D7">
      <w:pPr>
        <w:spacing w:after="0" w:line="240" w:lineRule="auto"/>
        <w:ind w:left="709" w:hanging="425"/>
        <w:jc w:val="both"/>
        <w:rPr>
          <w:rFonts w:ascii="Calibri" w:eastAsia="Calibri" w:hAnsi="Calibri" w:cs="Times New Roman"/>
        </w:rPr>
      </w:pPr>
    </w:p>
    <w:p w14:paraId="16DD9FD4" w14:textId="64A8E70D" w:rsidR="007263BB" w:rsidRDefault="007263BB" w:rsidP="007E53D7">
      <w:pPr>
        <w:spacing w:after="0" w:line="240" w:lineRule="auto"/>
        <w:ind w:left="709" w:hanging="425"/>
        <w:jc w:val="both"/>
        <w:rPr>
          <w:rFonts w:ascii="Calibri" w:eastAsia="Calibri" w:hAnsi="Calibri" w:cs="Times New Roman"/>
        </w:rPr>
      </w:pPr>
    </w:p>
    <w:p w14:paraId="3EB4D84E" w14:textId="6C123A05" w:rsidR="007263BB" w:rsidRDefault="007263BB" w:rsidP="007E53D7">
      <w:pPr>
        <w:spacing w:after="0" w:line="240" w:lineRule="auto"/>
        <w:ind w:left="709" w:hanging="425"/>
        <w:jc w:val="both"/>
        <w:rPr>
          <w:rFonts w:ascii="Calibri" w:eastAsia="Calibri" w:hAnsi="Calibri" w:cs="Times New Roman"/>
        </w:rPr>
      </w:pPr>
    </w:p>
    <w:p w14:paraId="2EBD95B6" w14:textId="77777777" w:rsidR="007263BB" w:rsidRPr="007263BB" w:rsidRDefault="007263BB" w:rsidP="007263BB">
      <w:pPr>
        <w:shd w:val="clear" w:color="auto" w:fill="FFFFFF"/>
        <w:spacing w:after="0" w:line="240" w:lineRule="auto"/>
        <w:jc w:val="right"/>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 xml:space="preserve">Tehniskās specifikācijas “Ekspertīzes uzdevums” </w:t>
      </w:r>
    </w:p>
    <w:p w14:paraId="3A252336" w14:textId="77777777" w:rsidR="007263BB" w:rsidRPr="007263BB" w:rsidRDefault="007263BB" w:rsidP="007263BB">
      <w:pPr>
        <w:spacing w:after="0" w:line="240" w:lineRule="auto"/>
        <w:jc w:val="right"/>
        <w:rPr>
          <w:rFonts w:ascii="Times New Roman" w:eastAsia="Times New Roman" w:hAnsi="Times New Roman" w:cs="Times New Roman"/>
          <w:b/>
          <w:sz w:val="28"/>
          <w:szCs w:val="28"/>
        </w:rPr>
      </w:pPr>
      <w:r w:rsidRPr="007263BB">
        <w:rPr>
          <w:rFonts w:ascii="Times New Roman" w:eastAsia="Times New Roman" w:hAnsi="Times New Roman" w:cs="Times New Roman"/>
          <w:sz w:val="24"/>
          <w:szCs w:val="24"/>
        </w:rPr>
        <w:t xml:space="preserve">Pielikums </w:t>
      </w:r>
    </w:p>
    <w:p w14:paraId="3DC49C05" w14:textId="77777777" w:rsidR="007263BB" w:rsidRPr="007263BB" w:rsidRDefault="007263BB" w:rsidP="007263BB">
      <w:pPr>
        <w:spacing w:after="0" w:line="240" w:lineRule="auto"/>
        <w:ind w:left="426"/>
        <w:jc w:val="both"/>
        <w:rPr>
          <w:rFonts w:ascii="Times New Roman" w:eastAsia="Times New Roman" w:hAnsi="Times New Roman" w:cs="Times New Roman"/>
          <w:sz w:val="24"/>
          <w:szCs w:val="24"/>
        </w:rPr>
      </w:pPr>
      <w:r w:rsidRPr="007263BB">
        <w:rPr>
          <w:rFonts w:ascii="Times New Roman" w:eastAsia="Times New Roman" w:hAnsi="Times New Roman" w:cs="Times New Roman"/>
          <w:b/>
          <w:sz w:val="28"/>
          <w:szCs w:val="28"/>
        </w:rPr>
        <w:lastRenderedPageBreak/>
        <w:t xml:space="preserve"> </w:t>
      </w:r>
    </w:p>
    <w:p w14:paraId="3AA237A5" w14:textId="77777777" w:rsidR="007263BB" w:rsidRPr="007263BB" w:rsidRDefault="007263BB" w:rsidP="007263BB">
      <w:pPr>
        <w:spacing w:after="0" w:line="240" w:lineRule="auto"/>
        <w:jc w:val="right"/>
        <w:rPr>
          <w:rFonts w:ascii="Times New Roman" w:eastAsia="Times New Roman" w:hAnsi="Times New Roman" w:cs="Times New Roman"/>
          <w:b/>
          <w:i/>
          <w:sz w:val="24"/>
          <w:szCs w:val="24"/>
        </w:rPr>
      </w:pPr>
    </w:p>
    <w:p w14:paraId="7C3D87E2" w14:textId="77777777" w:rsidR="007263BB" w:rsidRPr="007263BB" w:rsidRDefault="007263BB" w:rsidP="007263BB">
      <w:pPr>
        <w:spacing w:after="0" w:line="240" w:lineRule="auto"/>
        <w:jc w:val="right"/>
        <w:rPr>
          <w:rFonts w:ascii="Times New Roman" w:eastAsia="Times New Roman" w:hAnsi="Times New Roman" w:cs="Times New Roman"/>
          <w:b/>
          <w:i/>
          <w:sz w:val="24"/>
          <w:szCs w:val="24"/>
        </w:rPr>
      </w:pPr>
    </w:p>
    <w:p w14:paraId="5F92EC39" w14:textId="77777777" w:rsidR="007263BB" w:rsidRPr="007263BB" w:rsidRDefault="007263BB" w:rsidP="007263BB">
      <w:pPr>
        <w:spacing w:after="0" w:line="240" w:lineRule="auto"/>
        <w:jc w:val="center"/>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 xml:space="preserve">PROJEKTĒŠANAS UZDEVUMS BŪVPROJEKTAM </w:t>
      </w:r>
    </w:p>
    <w:p w14:paraId="227D421E" w14:textId="77777777" w:rsidR="007263BB" w:rsidRPr="007263BB" w:rsidRDefault="007263BB" w:rsidP="007263BB">
      <w:pPr>
        <w:spacing w:after="0" w:line="240" w:lineRule="auto"/>
        <w:jc w:val="center"/>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 xml:space="preserve">(precizēts,  2. </w:t>
      </w:r>
      <w:proofErr w:type="spellStart"/>
      <w:r w:rsidRPr="007263BB">
        <w:rPr>
          <w:rFonts w:ascii="Times New Roman" w:eastAsia="Times New Roman" w:hAnsi="Times New Roman" w:cs="Times New Roman"/>
          <w:b/>
          <w:sz w:val="24"/>
          <w:szCs w:val="24"/>
        </w:rPr>
        <w:t>red</w:t>
      </w:r>
      <w:proofErr w:type="spellEnd"/>
      <w:r w:rsidRPr="007263BB">
        <w:rPr>
          <w:rFonts w:ascii="Times New Roman" w:eastAsia="Times New Roman" w:hAnsi="Times New Roman" w:cs="Times New Roman"/>
          <w:b/>
          <w:sz w:val="24"/>
          <w:szCs w:val="24"/>
        </w:rPr>
        <w:t xml:space="preserve"> 02_2021)</w:t>
      </w:r>
    </w:p>
    <w:p w14:paraId="3A5E3298" w14:textId="77777777" w:rsidR="007263BB" w:rsidRPr="007263BB" w:rsidRDefault="007263BB" w:rsidP="007263BB">
      <w:pPr>
        <w:spacing w:after="0" w:line="240" w:lineRule="auto"/>
        <w:jc w:val="center"/>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 </w:t>
      </w:r>
    </w:p>
    <w:p w14:paraId="4AC7C5D0" w14:textId="77777777" w:rsidR="007263BB" w:rsidRPr="007263BB" w:rsidRDefault="007263BB" w:rsidP="007263BB">
      <w:pPr>
        <w:spacing w:after="0" w:line="240" w:lineRule="auto"/>
        <w:jc w:val="center"/>
        <w:rPr>
          <w:rFonts w:ascii="Times New Roman" w:eastAsia="Times New Roman" w:hAnsi="Times New Roman" w:cs="Times New Roman"/>
          <w:b/>
          <w:bCs/>
          <w:sz w:val="24"/>
          <w:szCs w:val="24"/>
        </w:rPr>
      </w:pPr>
      <w:r w:rsidRPr="007263BB">
        <w:rPr>
          <w:rFonts w:ascii="Times New Roman" w:eastAsia="Times New Roman" w:hAnsi="Times New Roman" w:cs="Times New Roman"/>
          <w:b/>
          <w:bCs/>
          <w:sz w:val="24"/>
          <w:szCs w:val="24"/>
        </w:rPr>
        <w:t xml:space="preserve">“Olaines notekūdeņu attīrīšanas iekārtu rekonstrukcijas darbu projekta 1. un 2. rekonstrukcijas darbu  kārtai” </w:t>
      </w:r>
    </w:p>
    <w:p w14:paraId="6CFC992C" w14:textId="77777777" w:rsidR="007263BB" w:rsidRPr="007263BB" w:rsidRDefault="007263BB" w:rsidP="007263BB">
      <w:pPr>
        <w:spacing w:after="0" w:line="240" w:lineRule="auto"/>
        <w:jc w:val="center"/>
        <w:rPr>
          <w:rFonts w:ascii="Times New Roman" w:eastAsia="Times New Roman" w:hAnsi="Times New Roman" w:cs="Times New Roman"/>
          <w:sz w:val="24"/>
          <w:szCs w:val="24"/>
        </w:rPr>
      </w:pPr>
    </w:p>
    <w:p w14:paraId="318D1A4E" w14:textId="77777777" w:rsidR="007263BB" w:rsidRPr="007263BB" w:rsidRDefault="007263BB" w:rsidP="007263BB">
      <w:pPr>
        <w:spacing w:after="0" w:line="240" w:lineRule="auto"/>
        <w:jc w:val="both"/>
        <w:rPr>
          <w:rFonts w:ascii="Times New Roman" w:eastAsia="Calibri" w:hAnsi="Times New Roman" w:cs="Times New Roman"/>
          <w:b/>
          <w:bCs/>
          <w:sz w:val="24"/>
          <w:szCs w:val="24"/>
        </w:rPr>
      </w:pPr>
      <w:r w:rsidRPr="007263BB">
        <w:rPr>
          <w:rFonts w:ascii="Times New Roman" w:eastAsia="Calibri" w:hAnsi="Times New Roman" w:cs="Times New Roman"/>
          <w:b/>
          <w:bCs/>
          <w:sz w:val="24"/>
          <w:szCs w:val="24"/>
        </w:rPr>
        <w:tab/>
        <w:t xml:space="preserve"> Objekts:</w:t>
      </w:r>
      <w:bookmarkStart w:id="87" w:name="_Hlk31844654"/>
      <w:r w:rsidRPr="007263BB">
        <w:rPr>
          <w:rFonts w:ascii="Times New Roman" w:eastAsia="Calibri" w:hAnsi="Times New Roman" w:cs="Times New Roman"/>
          <w:b/>
          <w:bCs/>
          <w:sz w:val="24"/>
          <w:szCs w:val="24"/>
        </w:rPr>
        <w:t xml:space="preserve"> AS “Olaines ūdens un siltums” Notekūdeņu attīrīšanas iekārtas, adrese - Attīrīšanas iekārtas 2</w:t>
      </w:r>
      <w:bookmarkEnd w:id="87"/>
      <w:r w:rsidRPr="007263BB">
        <w:rPr>
          <w:rFonts w:ascii="Times New Roman" w:eastAsia="Calibri" w:hAnsi="Times New Roman" w:cs="Times New Roman"/>
          <w:b/>
          <w:bCs/>
          <w:sz w:val="24"/>
          <w:szCs w:val="24"/>
        </w:rPr>
        <w:t>, Olaine, Olaines novads, LV – 2114, rekonstrukcija.</w:t>
      </w:r>
    </w:p>
    <w:p w14:paraId="0D36FCC7" w14:textId="77777777" w:rsidR="007263BB" w:rsidRPr="007263BB" w:rsidRDefault="007263BB" w:rsidP="007263BB">
      <w:pPr>
        <w:spacing w:after="0" w:line="240" w:lineRule="auto"/>
        <w:jc w:val="both"/>
        <w:rPr>
          <w:rFonts w:ascii="Calibri" w:eastAsia="Calibri" w:hAnsi="Calibri" w:cs="Times New Roman"/>
          <w:b/>
          <w:bCs/>
          <w:sz w:val="24"/>
          <w:szCs w:val="24"/>
        </w:rPr>
      </w:pPr>
    </w:p>
    <w:p w14:paraId="118C1AFD" w14:textId="15BA09A2"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Ņemot vērā  nepieciešamību uzlabot notekūdeņu attīrīšanas </w:t>
      </w:r>
      <w:r w:rsidR="00DF6BF8">
        <w:rPr>
          <w:rFonts w:ascii="Times New Roman" w:eastAsia="Times New Roman" w:hAnsi="Times New Roman" w:cs="Times New Roman"/>
          <w:sz w:val="24"/>
          <w:szCs w:val="24"/>
        </w:rPr>
        <w:t>iekārtu</w:t>
      </w:r>
      <w:r w:rsidRPr="007263BB">
        <w:rPr>
          <w:rFonts w:ascii="Times New Roman" w:eastAsia="Times New Roman" w:hAnsi="Times New Roman" w:cs="Times New Roman"/>
          <w:sz w:val="24"/>
          <w:szCs w:val="24"/>
        </w:rPr>
        <w:t xml:space="preserve"> procesa darbību nodrošinot attīrīto notekūdeņu piesārņojuma koncentrāciju,  kas nepārsniedz AS “Olaines ūdens un siltums” piesārņojošās darbības atļaujā Nr. RI13IB0072 norādītos parametrus, veikt Olaines pilsētas attīrīšanas iekārtu, (turpmāk tekstā – NAI),  rekonstrukcijas būvprojekta izstrādi. </w:t>
      </w:r>
    </w:p>
    <w:p w14:paraId="46F41455" w14:textId="77777777"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 </w:t>
      </w:r>
    </w:p>
    <w:p w14:paraId="1CBCD21B"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Būvprojekts ir daļa no </w:t>
      </w:r>
      <w:r w:rsidRPr="007263BB">
        <w:rPr>
          <w:rFonts w:ascii="Times New Roman" w:eastAsia="Times New Roman" w:hAnsi="Times New Roman" w:cs="Times New Roman"/>
          <w:b/>
          <w:bCs/>
          <w:sz w:val="24"/>
          <w:szCs w:val="24"/>
        </w:rPr>
        <w:t xml:space="preserve">AS Olaines ūdens un siltums 2020.gada 05.jūnijā </w:t>
      </w:r>
      <w:r w:rsidRPr="007263BB">
        <w:rPr>
          <w:rFonts w:ascii="Times New Roman" w:eastAsia="Times New Roman" w:hAnsi="Times New Roman" w:cs="Times New Roman"/>
          <w:sz w:val="24"/>
          <w:szCs w:val="24"/>
        </w:rPr>
        <w:t>noslēgtā</w:t>
      </w:r>
      <w:r w:rsidRPr="007263BB">
        <w:rPr>
          <w:rFonts w:ascii="Times New Roman" w:eastAsia="Times New Roman" w:hAnsi="Times New Roman" w:cs="Times New Roman"/>
          <w:b/>
          <w:bCs/>
          <w:sz w:val="24"/>
          <w:szCs w:val="24"/>
        </w:rPr>
        <w:t xml:space="preserve"> līguma Nr.20/24/2-18 “Olaines notekūdeņu attīrīšanas iekārtu rekonstrukcijas darbu projekta 1. un 2. rekonstrukcijas darbu kārtai izstrāde un rekonstrukcijas darbu 1.kārtas  izpilde” (turpmāk - Līgums) </w:t>
      </w:r>
      <w:r w:rsidRPr="007263BB">
        <w:rPr>
          <w:rFonts w:ascii="Times New Roman" w:eastAsia="Times New Roman" w:hAnsi="Times New Roman" w:cs="Times New Roman"/>
          <w:sz w:val="24"/>
          <w:szCs w:val="24"/>
        </w:rPr>
        <w:t xml:space="preserve">darbiem. </w:t>
      </w:r>
    </w:p>
    <w:p w14:paraId="12D50564" w14:textId="77777777" w:rsidR="007263BB" w:rsidRPr="007263BB" w:rsidRDefault="007263BB" w:rsidP="007263BB">
      <w:pPr>
        <w:tabs>
          <w:tab w:val="left" w:pos="851"/>
          <w:tab w:val="left" w:pos="2268"/>
          <w:tab w:val="right" w:pos="8505"/>
        </w:tabs>
        <w:spacing w:after="0" w:line="240" w:lineRule="auto"/>
        <w:jc w:val="both"/>
        <w:rPr>
          <w:rFonts w:ascii="Arial" w:eastAsia="Times New Roman" w:hAnsi="Arial" w:cs="Times New Roman"/>
          <w:sz w:val="20"/>
          <w:szCs w:val="20"/>
        </w:rPr>
      </w:pPr>
    </w:p>
    <w:p w14:paraId="113C8DEB" w14:textId="77777777"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Projektēšanas darbi veicami atbilstoši Līguma un šī projektēšanas uzdevuma nosacījumiem  un  saskaņā ar normatīvo aktu prasībām.</w:t>
      </w:r>
    </w:p>
    <w:p w14:paraId="5B1D39E0" w14:textId="15F9929D"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Saskaņā ar MK noteikumiem Nr. 500  notekūdeņu attīrīšanas </w:t>
      </w:r>
      <w:r w:rsidR="00E21C38">
        <w:rPr>
          <w:rFonts w:ascii="Times New Roman" w:eastAsia="Times New Roman" w:hAnsi="Times New Roman" w:cs="Times New Roman"/>
          <w:sz w:val="24"/>
          <w:szCs w:val="24"/>
        </w:rPr>
        <w:t>iekārtas</w:t>
      </w:r>
      <w:r w:rsidRPr="007263BB">
        <w:rPr>
          <w:rFonts w:ascii="Times New Roman" w:eastAsia="Times New Roman" w:hAnsi="Times New Roman" w:cs="Times New Roman"/>
          <w:sz w:val="24"/>
          <w:szCs w:val="24"/>
        </w:rPr>
        <w:t xml:space="preserve"> ir 3.grupas būve.</w:t>
      </w:r>
    </w:p>
    <w:p w14:paraId="0B42277C" w14:textId="77777777"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Atbilstoši apvienotās projektēšanas un būvdarbu līguma nosacījumiem (FIDIC Dzeltenā grāmata) Uzņēmējs ir atbildīgs par visiem ar būvprojekta izstrādi saistītajiem darbiem, visu būvdarbu un rekonstrukcijas darbu veikšanu, t.sk. visu nepieciešamo </w:t>
      </w:r>
      <w:proofErr w:type="spellStart"/>
      <w:r w:rsidRPr="007263BB">
        <w:rPr>
          <w:rFonts w:ascii="Times New Roman" w:eastAsia="Times New Roman" w:hAnsi="Times New Roman" w:cs="Times New Roman"/>
          <w:sz w:val="24"/>
          <w:szCs w:val="24"/>
        </w:rPr>
        <w:t>pieslēgumu</w:t>
      </w:r>
      <w:proofErr w:type="spellEnd"/>
      <w:r w:rsidRPr="007263BB">
        <w:rPr>
          <w:rFonts w:ascii="Times New Roman" w:eastAsia="Times New Roman" w:hAnsi="Times New Roman" w:cs="Times New Roman"/>
          <w:sz w:val="24"/>
          <w:szCs w:val="24"/>
        </w:rPr>
        <w:t xml:space="preserve"> pie esošajām iekārtām un/vai komunikācijām izbūvi. Uzņēmējam jāveic visi darbi un/vai jāpiegādā visi elementi un materiāli, kas nav īpaši pieminēti līgumā (ja tie nav no līguma īpaši izslēgti), bet pēc kuriem līguma ietvaros var izrietēt pamatota vajadzība līgumā minēto darbu pabeigšanai. </w:t>
      </w:r>
    </w:p>
    <w:p w14:paraId="03F1831D" w14:textId="77777777"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p>
    <w:p w14:paraId="633F9273"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Pēc projekta 1.kārtas darbu realizācijas Uzņēmējam jānodrošina sekojošu rezultātu sasniegšanu:</w:t>
      </w:r>
    </w:p>
    <w:p w14:paraId="18E23858" w14:textId="77777777"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Olaines notekūdeņu attīrīšanas  iekārtu  jaudas palielināšanu par 30 %, tai skaitā:</w:t>
      </w:r>
    </w:p>
    <w:p w14:paraId="39985765" w14:textId="77777777" w:rsidR="007263BB" w:rsidRPr="007263BB" w:rsidRDefault="007263BB" w:rsidP="007263BB">
      <w:pPr>
        <w:suppressAutoHyphens/>
        <w:spacing w:after="40" w:line="240" w:lineRule="auto"/>
        <w:ind w:left="851"/>
        <w:jc w:val="both"/>
        <w:rPr>
          <w:rFonts w:ascii="Times New Roman" w:eastAsia="Times New Roman" w:hAnsi="Times New Roman" w:cs="Times New Roman"/>
          <w:sz w:val="24"/>
          <w:szCs w:val="24"/>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977"/>
        <w:gridCol w:w="2551"/>
      </w:tblGrid>
      <w:tr w:rsidR="007263BB" w:rsidRPr="007263BB" w14:paraId="65218167" w14:textId="77777777" w:rsidTr="007263BB">
        <w:tc>
          <w:tcPr>
            <w:tcW w:w="3085" w:type="dxa"/>
            <w:shd w:val="clear" w:color="auto" w:fill="auto"/>
          </w:tcPr>
          <w:p w14:paraId="245D85D9"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Raksturojošais rādītājs </w:t>
            </w:r>
          </w:p>
        </w:tc>
        <w:tc>
          <w:tcPr>
            <w:tcW w:w="2977" w:type="dxa"/>
            <w:shd w:val="clear" w:color="auto" w:fill="auto"/>
          </w:tcPr>
          <w:p w14:paraId="32E4AC9A"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Sasniedzamais rezultāts pēc sākotnējā piedāvājuma </w:t>
            </w:r>
          </w:p>
        </w:tc>
        <w:tc>
          <w:tcPr>
            <w:tcW w:w="2551" w:type="dxa"/>
            <w:shd w:val="clear" w:color="auto" w:fill="auto"/>
          </w:tcPr>
          <w:p w14:paraId="09BE5076" w14:textId="77777777" w:rsidR="007263BB" w:rsidRPr="007263BB" w:rsidRDefault="007263BB" w:rsidP="007263BB">
            <w:pPr>
              <w:spacing w:after="0" w:line="240" w:lineRule="auto"/>
              <w:jc w:val="both"/>
              <w:rPr>
                <w:rFonts w:ascii="Times New Roman" w:eastAsia="Times New Roman" w:hAnsi="Times New Roman" w:cs="Times New Roman"/>
                <w:b/>
                <w:color w:val="FF0000"/>
                <w:sz w:val="24"/>
                <w:szCs w:val="24"/>
              </w:rPr>
            </w:pPr>
            <w:r w:rsidRPr="007263BB">
              <w:rPr>
                <w:rFonts w:ascii="Times New Roman" w:eastAsia="Times New Roman" w:hAnsi="Times New Roman" w:cs="Times New Roman"/>
                <w:b/>
                <w:sz w:val="24"/>
                <w:szCs w:val="24"/>
              </w:rPr>
              <w:t xml:space="preserve">Sasniedzamais rezultāts pēc Izmaiņu piedāvājuma </w:t>
            </w:r>
          </w:p>
        </w:tc>
      </w:tr>
      <w:tr w:rsidR="007263BB" w:rsidRPr="007263BB" w14:paraId="10ED29B7" w14:textId="77777777" w:rsidTr="007263BB">
        <w:tc>
          <w:tcPr>
            <w:tcW w:w="3085" w:type="dxa"/>
            <w:shd w:val="clear" w:color="auto" w:fill="auto"/>
          </w:tcPr>
          <w:p w14:paraId="516E31A5"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Notekūdeņu apjoms sausā laikā</w:t>
            </w:r>
          </w:p>
        </w:tc>
        <w:tc>
          <w:tcPr>
            <w:tcW w:w="2977" w:type="dxa"/>
            <w:shd w:val="clear" w:color="auto" w:fill="auto"/>
            <w:vAlign w:val="center"/>
          </w:tcPr>
          <w:p w14:paraId="0B736FFF" w14:textId="77777777" w:rsidR="007263BB" w:rsidRPr="007263BB" w:rsidRDefault="007263BB" w:rsidP="007263BB">
            <w:pPr>
              <w:spacing w:after="0" w:line="240" w:lineRule="auto"/>
              <w:jc w:val="center"/>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4471 m3/d</w:t>
            </w:r>
          </w:p>
        </w:tc>
        <w:tc>
          <w:tcPr>
            <w:tcW w:w="2551" w:type="dxa"/>
            <w:shd w:val="clear" w:color="auto" w:fill="auto"/>
            <w:vAlign w:val="center"/>
          </w:tcPr>
          <w:p w14:paraId="669C3013" w14:textId="77777777" w:rsidR="007263BB" w:rsidRPr="007263BB" w:rsidRDefault="007263BB" w:rsidP="007263BB">
            <w:pPr>
              <w:spacing w:after="0" w:line="240" w:lineRule="auto"/>
              <w:jc w:val="center"/>
              <w:rPr>
                <w:rFonts w:ascii="Times New Roman" w:eastAsia="Times New Roman" w:hAnsi="Times New Roman" w:cs="Times New Roman"/>
                <w:b/>
                <w:sz w:val="24"/>
                <w:szCs w:val="24"/>
                <w:highlight w:val="yellow"/>
              </w:rPr>
            </w:pPr>
            <w:r w:rsidRPr="007263BB">
              <w:rPr>
                <w:rFonts w:ascii="Times New Roman" w:eastAsia="Times New Roman" w:hAnsi="Times New Roman" w:cs="Times New Roman"/>
                <w:b/>
                <w:sz w:val="24"/>
                <w:szCs w:val="24"/>
              </w:rPr>
              <w:t>5628 m3/d</w:t>
            </w:r>
          </w:p>
        </w:tc>
      </w:tr>
      <w:tr w:rsidR="007263BB" w:rsidRPr="007263BB" w14:paraId="4A1C1ADF" w14:textId="77777777" w:rsidTr="007263BB">
        <w:tc>
          <w:tcPr>
            <w:tcW w:w="3085" w:type="dxa"/>
            <w:shd w:val="clear" w:color="auto" w:fill="auto"/>
          </w:tcPr>
          <w:p w14:paraId="7565F8AA"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Notekūdeņu apjoms slapjā laikā</w:t>
            </w:r>
          </w:p>
        </w:tc>
        <w:tc>
          <w:tcPr>
            <w:tcW w:w="2977" w:type="dxa"/>
            <w:shd w:val="clear" w:color="auto" w:fill="auto"/>
            <w:vAlign w:val="center"/>
          </w:tcPr>
          <w:p w14:paraId="640191E2" w14:textId="77777777" w:rsidR="007263BB" w:rsidRPr="007263BB" w:rsidRDefault="007263BB" w:rsidP="007263BB">
            <w:pPr>
              <w:spacing w:after="0" w:line="240" w:lineRule="auto"/>
              <w:jc w:val="center"/>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8040 m3/d</w:t>
            </w:r>
          </w:p>
        </w:tc>
        <w:tc>
          <w:tcPr>
            <w:tcW w:w="2551" w:type="dxa"/>
            <w:shd w:val="clear" w:color="auto" w:fill="auto"/>
            <w:vAlign w:val="center"/>
          </w:tcPr>
          <w:p w14:paraId="2B467C52" w14:textId="77777777" w:rsidR="007263BB" w:rsidRPr="007263BB" w:rsidRDefault="007263BB" w:rsidP="007263BB">
            <w:pPr>
              <w:spacing w:after="0" w:line="240" w:lineRule="auto"/>
              <w:jc w:val="center"/>
              <w:rPr>
                <w:rFonts w:ascii="Times New Roman" w:eastAsia="Times New Roman" w:hAnsi="Times New Roman" w:cs="Times New Roman"/>
                <w:b/>
                <w:sz w:val="24"/>
                <w:szCs w:val="24"/>
                <w:highlight w:val="yellow"/>
              </w:rPr>
            </w:pPr>
            <w:r w:rsidRPr="007263BB">
              <w:rPr>
                <w:rFonts w:ascii="Times New Roman" w:eastAsia="Times New Roman" w:hAnsi="Times New Roman" w:cs="Times New Roman"/>
                <w:b/>
                <w:sz w:val="24"/>
                <w:szCs w:val="24"/>
              </w:rPr>
              <w:t>10000 m3/d</w:t>
            </w:r>
          </w:p>
        </w:tc>
      </w:tr>
      <w:tr w:rsidR="007263BB" w:rsidRPr="007263BB" w14:paraId="2917EEEE" w14:textId="77777777" w:rsidTr="007263BB">
        <w:tc>
          <w:tcPr>
            <w:tcW w:w="3085" w:type="dxa"/>
            <w:shd w:val="clear" w:color="auto" w:fill="auto"/>
          </w:tcPr>
          <w:p w14:paraId="333FC8FC"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Bioloģiskās attīrīšanas plānotā plūsma</w:t>
            </w:r>
          </w:p>
        </w:tc>
        <w:tc>
          <w:tcPr>
            <w:tcW w:w="2977" w:type="dxa"/>
            <w:shd w:val="clear" w:color="auto" w:fill="auto"/>
            <w:vAlign w:val="center"/>
          </w:tcPr>
          <w:p w14:paraId="310E3B92" w14:textId="77777777" w:rsidR="007263BB" w:rsidRPr="007263BB" w:rsidRDefault="007263BB" w:rsidP="007263BB">
            <w:pPr>
              <w:spacing w:after="0" w:line="240" w:lineRule="auto"/>
              <w:jc w:val="center"/>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335 m3/h</w:t>
            </w:r>
          </w:p>
        </w:tc>
        <w:tc>
          <w:tcPr>
            <w:tcW w:w="2551" w:type="dxa"/>
            <w:shd w:val="clear" w:color="auto" w:fill="auto"/>
            <w:vAlign w:val="center"/>
          </w:tcPr>
          <w:p w14:paraId="0A102995" w14:textId="77777777" w:rsidR="007263BB" w:rsidRPr="007263BB" w:rsidRDefault="007263BB" w:rsidP="007263BB">
            <w:pPr>
              <w:spacing w:after="0" w:line="240" w:lineRule="auto"/>
              <w:jc w:val="center"/>
              <w:rPr>
                <w:rFonts w:ascii="Times New Roman" w:eastAsia="Times New Roman" w:hAnsi="Times New Roman" w:cs="Times New Roman"/>
                <w:b/>
                <w:sz w:val="24"/>
                <w:szCs w:val="24"/>
                <w:highlight w:val="yellow"/>
              </w:rPr>
            </w:pPr>
            <w:r w:rsidRPr="007263BB">
              <w:rPr>
                <w:rFonts w:ascii="Times New Roman" w:eastAsia="Times New Roman" w:hAnsi="Times New Roman" w:cs="Times New Roman"/>
                <w:b/>
                <w:sz w:val="24"/>
                <w:szCs w:val="24"/>
              </w:rPr>
              <w:t>415 m3/h</w:t>
            </w:r>
          </w:p>
        </w:tc>
      </w:tr>
      <w:tr w:rsidR="007263BB" w:rsidRPr="007263BB" w14:paraId="0368EAAF" w14:textId="77777777" w:rsidTr="007263BB">
        <w:tc>
          <w:tcPr>
            <w:tcW w:w="3085" w:type="dxa"/>
            <w:shd w:val="clear" w:color="auto" w:fill="auto"/>
          </w:tcPr>
          <w:p w14:paraId="1635E3F9"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Bioloģiskās attīrīšanas maksimālā plūsma</w:t>
            </w:r>
          </w:p>
        </w:tc>
        <w:tc>
          <w:tcPr>
            <w:tcW w:w="2977" w:type="dxa"/>
            <w:shd w:val="clear" w:color="auto" w:fill="auto"/>
            <w:vAlign w:val="center"/>
          </w:tcPr>
          <w:p w14:paraId="2C77942F" w14:textId="77777777" w:rsidR="007263BB" w:rsidRPr="007263BB" w:rsidRDefault="007263BB" w:rsidP="007263BB">
            <w:pPr>
              <w:spacing w:after="0" w:line="240" w:lineRule="auto"/>
              <w:jc w:val="center"/>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500 m3/h</w:t>
            </w:r>
          </w:p>
        </w:tc>
        <w:tc>
          <w:tcPr>
            <w:tcW w:w="2551" w:type="dxa"/>
            <w:shd w:val="clear" w:color="auto" w:fill="auto"/>
            <w:vAlign w:val="center"/>
          </w:tcPr>
          <w:p w14:paraId="027CA8EB" w14:textId="77777777" w:rsidR="007263BB" w:rsidRPr="007263BB" w:rsidRDefault="007263BB" w:rsidP="007263BB">
            <w:pPr>
              <w:spacing w:after="0" w:line="240" w:lineRule="auto"/>
              <w:jc w:val="center"/>
              <w:rPr>
                <w:rFonts w:ascii="Times New Roman" w:eastAsia="Times New Roman" w:hAnsi="Times New Roman" w:cs="Times New Roman"/>
                <w:b/>
                <w:sz w:val="24"/>
                <w:szCs w:val="24"/>
                <w:highlight w:val="yellow"/>
              </w:rPr>
            </w:pPr>
            <w:r w:rsidRPr="007263BB">
              <w:rPr>
                <w:rFonts w:ascii="Times New Roman" w:eastAsia="Times New Roman" w:hAnsi="Times New Roman" w:cs="Times New Roman"/>
                <w:b/>
                <w:sz w:val="24"/>
                <w:szCs w:val="24"/>
              </w:rPr>
              <w:t>508 m3/h</w:t>
            </w:r>
          </w:p>
        </w:tc>
      </w:tr>
      <w:tr w:rsidR="007263BB" w:rsidRPr="007263BB" w14:paraId="208628D5" w14:textId="77777777" w:rsidTr="007263BB">
        <w:tc>
          <w:tcPr>
            <w:tcW w:w="3085" w:type="dxa"/>
            <w:shd w:val="clear" w:color="auto" w:fill="auto"/>
          </w:tcPr>
          <w:p w14:paraId="6AFFEE9A"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Attīrīšanas iekārtu aprēķinātais cilvēku ekvivalents</w:t>
            </w:r>
          </w:p>
        </w:tc>
        <w:tc>
          <w:tcPr>
            <w:tcW w:w="2977" w:type="dxa"/>
            <w:shd w:val="clear" w:color="auto" w:fill="auto"/>
            <w:vAlign w:val="center"/>
          </w:tcPr>
          <w:p w14:paraId="77716F29" w14:textId="77777777" w:rsidR="007263BB" w:rsidRPr="007263BB" w:rsidRDefault="007263BB" w:rsidP="007263BB">
            <w:pPr>
              <w:spacing w:after="0" w:line="240" w:lineRule="auto"/>
              <w:jc w:val="center"/>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28 317 CE</w:t>
            </w:r>
          </w:p>
        </w:tc>
        <w:tc>
          <w:tcPr>
            <w:tcW w:w="2551" w:type="dxa"/>
            <w:shd w:val="clear" w:color="auto" w:fill="auto"/>
            <w:vAlign w:val="center"/>
          </w:tcPr>
          <w:p w14:paraId="55C27819" w14:textId="77777777" w:rsidR="007263BB" w:rsidRPr="007263BB" w:rsidRDefault="007263BB" w:rsidP="007263BB">
            <w:pPr>
              <w:spacing w:after="0" w:line="240" w:lineRule="auto"/>
              <w:jc w:val="center"/>
              <w:rPr>
                <w:rFonts w:ascii="Times New Roman" w:eastAsia="Times New Roman" w:hAnsi="Times New Roman" w:cs="Times New Roman"/>
                <w:b/>
                <w:sz w:val="24"/>
                <w:szCs w:val="24"/>
                <w:highlight w:val="yellow"/>
              </w:rPr>
            </w:pPr>
            <w:r w:rsidRPr="007263BB">
              <w:rPr>
                <w:rFonts w:ascii="Times New Roman" w:eastAsia="Times New Roman" w:hAnsi="Times New Roman" w:cs="Times New Roman"/>
                <w:b/>
                <w:sz w:val="24"/>
                <w:szCs w:val="24"/>
              </w:rPr>
              <w:t>28140 CE</w:t>
            </w:r>
          </w:p>
        </w:tc>
      </w:tr>
    </w:tbl>
    <w:p w14:paraId="55D92D5F" w14:textId="77777777" w:rsidR="007263BB" w:rsidRPr="007263BB" w:rsidRDefault="007263BB" w:rsidP="007263BB">
      <w:pPr>
        <w:suppressAutoHyphens/>
        <w:spacing w:after="40" w:line="240" w:lineRule="auto"/>
        <w:ind w:left="851"/>
        <w:jc w:val="both"/>
        <w:rPr>
          <w:rFonts w:ascii="Times New Roman" w:eastAsia="Times New Roman" w:hAnsi="Times New Roman" w:cs="Times New Roman"/>
          <w:sz w:val="24"/>
          <w:szCs w:val="24"/>
        </w:rPr>
      </w:pPr>
    </w:p>
    <w:p w14:paraId="07AE85FC" w14:textId="77777777" w:rsidR="007263BB" w:rsidRPr="007263BB" w:rsidRDefault="007263BB" w:rsidP="002447B9">
      <w:pPr>
        <w:numPr>
          <w:ilvl w:val="0"/>
          <w:numId w:val="43"/>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lastRenderedPageBreak/>
        <w:t>Uzņēmējam jānodrošina Pasūtītājam izsniegtajā piesārņojošās darbības atļaujā Nr. RI13IB0072 noteikto piesārņojuma rādītāju  sasniegšana notekūdeņu attīrīšanas iekārtu izplūdē, tai skaitā:</w:t>
      </w:r>
    </w:p>
    <w:p w14:paraId="4D56BA4F" w14:textId="77777777" w:rsidR="007263BB" w:rsidRPr="007263BB" w:rsidRDefault="007263BB" w:rsidP="007263BB">
      <w:pPr>
        <w:tabs>
          <w:tab w:val="left" w:pos="0"/>
          <w:tab w:val="left" w:pos="2268"/>
          <w:tab w:val="right" w:pos="8505"/>
        </w:tabs>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4973"/>
      </w:tblGrid>
      <w:tr w:rsidR="007263BB" w:rsidRPr="007263BB" w14:paraId="6E887E9C" w14:textId="77777777" w:rsidTr="007263BB">
        <w:tc>
          <w:tcPr>
            <w:tcW w:w="3249" w:type="dxa"/>
            <w:tcBorders>
              <w:top w:val="single" w:sz="4" w:space="0" w:color="auto"/>
              <w:left w:val="single" w:sz="4" w:space="0" w:color="auto"/>
              <w:bottom w:val="single" w:sz="4" w:space="0" w:color="auto"/>
              <w:right w:val="single" w:sz="4" w:space="0" w:color="auto"/>
            </w:tcBorders>
            <w:shd w:val="clear" w:color="auto" w:fill="auto"/>
          </w:tcPr>
          <w:p w14:paraId="13365785" w14:textId="77777777" w:rsidR="007263BB" w:rsidRPr="007263BB" w:rsidRDefault="007263BB" w:rsidP="007263BB">
            <w:pPr>
              <w:spacing w:after="0" w:line="240" w:lineRule="auto"/>
              <w:jc w:val="center"/>
              <w:rPr>
                <w:rFonts w:ascii="Arial" w:eastAsia="Times New Roman" w:hAnsi="Arial" w:cs="Arial"/>
                <w:sz w:val="20"/>
                <w:szCs w:val="20"/>
              </w:rPr>
            </w:pPr>
            <w:r w:rsidRPr="007263BB">
              <w:rPr>
                <w:rFonts w:ascii="Times New Roman" w:eastAsia="Times New Roman" w:hAnsi="Times New Roman" w:cs="Times New Roman"/>
                <w:sz w:val="24"/>
                <w:szCs w:val="24"/>
              </w:rPr>
              <w:t>Piesārņojums raksturojošie parametri</w:t>
            </w:r>
            <w:r w:rsidRPr="007263BB">
              <w:rPr>
                <w:rFonts w:ascii="Arial" w:eastAsia="Times New Roman" w:hAnsi="Arial" w:cs="Arial"/>
                <w:sz w:val="20"/>
                <w:szCs w:val="20"/>
              </w:rPr>
              <w:t xml:space="preserve"> </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26C85598" w14:textId="77777777" w:rsidR="007263BB" w:rsidRPr="007263BB" w:rsidRDefault="007263BB" w:rsidP="007263BB">
            <w:pPr>
              <w:spacing w:after="0" w:line="240" w:lineRule="auto"/>
              <w:jc w:val="center"/>
              <w:rPr>
                <w:rFonts w:ascii="Arial" w:eastAsia="Times New Roman" w:hAnsi="Arial" w:cs="Arial"/>
                <w:sz w:val="20"/>
                <w:szCs w:val="24"/>
              </w:rPr>
            </w:pPr>
            <w:r w:rsidRPr="007263BB">
              <w:rPr>
                <w:rFonts w:ascii="Times New Roman" w:eastAsia="Times New Roman" w:hAnsi="Times New Roman" w:cs="Times New Roman"/>
                <w:sz w:val="24"/>
                <w:szCs w:val="24"/>
              </w:rPr>
              <w:t>Sasniedzamie attīrīto notekūdeņu attīrīšanas  kvalitāte radītāji  mg/l</w:t>
            </w:r>
          </w:p>
        </w:tc>
      </w:tr>
      <w:tr w:rsidR="007263BB" w:rsidRPr="007263BB" w14:paraId="731A1490" w14:textId="77777777" w:rsidTr="007263BB">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056E1113" w14:textId="77777777" w:rsidR="007263BB" w:rsidRPr="007263BB" w:rsidRDefault="007263BB" w:rsidP="007263BB">
            <w:pPr>
              <w:spacing w:after="0" w:line="240" w:lineRule="auto"/>
              <w:rPr>
                <w:rFonts w:ascii="Arial" w:eastAsia="Times New Roman" w:hAnsi="Arial" w:cs="Arial"/>
                <w:sz w:val="20"/>
                <w:szCs w:val="24"/>
              </w:rPr>
            </w:pPr>
            <w:r w:rsidRPr="007263BB">
              <w:rPr>
                <w:rFonts w:ascii="Arial" w:eastAsia="Times New Roman" w:hAnsi="Arial" w:cs="Arial"/>
                <w:sz w:val="20"/>
                <w:szCs w:val="24"/>
              </w:rPr>
              <w:t xml:space="preserve">ĶSP </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6A91B6AE" w14:textId="77777777" w:rsidR="007263BB" w:rsidRPr="007263BB" w:rsidRDefault="007263BB" w:rsidP="007263BB">
            <w:pPr>
              <w:spacing w:after="0" w:line="240" w:lineRule="auto"/>
              <w:jc w:val="center"/>
              <w:rPr>
                <w:rFonts w:ascii="Arial" w:eastAsia="Times New Roman" w:hAnsi="Arial" w:cs="Arial"/>
                <w:sz w:val="20"/>
                <w:szCs w:val="24"/>
              </w:rPr>
            </w:pPr>
            <w:r w:rsidRPr="007263BB">
              <w:rPr>
                <w:rFonts w:ascii="Arial" w:eastAsia="Times New Roman" w:hAnsi="Arial" w:cs="Arial"/>
                <w:sz w:val="20"/>
                <w:szCs w:val="24"/>
              </w:rPr>
              <w:t>&lt;125</w:t>
            </w:r>
          </w:p>
        </w:tc>
      </w:tr>
      <w:tr w:rsidR="007263BB" w:rsidRPr="007263BB" w14:paraId="48E7447A" w14:textId="77777777" w:rsidTr="007263BB">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4A93D2F8" w14:textId="77777777" w:rsidR="007263BB" w:rsidRPr="007263BB" w:rsidRDefault="007263BB" w:rsidP="007263BB">
            <w:pPr>
              <w:spacing w:after="0" w:line="240" w:lineRule="auto"/>
              <w:rPr>
                <w:rFonts w:ascii="Arial" w:eastAsia="Times New Roman" w:hAnsi="Arial" w:cs="Arial"/>
                <w:sz w:val="20"/>
                <w:szCs w:val="24"/>
              </w:rPr>
            </w:pPr>
            <w:r w:rsidRPr="007263BB">
              <w:rPr>
                <w:rFonts w:ascii="Arial" w:eastAsia="Times New Roman" w:hAnsi="Arial" w:cs="Arial"/>
                <w:sz w:val="20"/>
                <w:szCs w:val="24"/>
              </w:rPr>
              <w:t>BSP</w:t>
            </w:r>
            <w:r w:rsidRPr="007263BB">
              <w:rPr>
                <w:rFonts w:ascii="Arial" w:eastAsia="Times New Roman" w:hAnsi="Arial" w:cs="Arial"/>
                <w:sz w:val="20"/>
                <w:szCs w:val="24"/>
                <w:vertAlign w:val="subscript"/>
              </w:rPr>
              <w:t>5</w:t>
            </w:r>
            <w:r w:rsidRPr="007263BB">
              <w:rPr>
                <w:rFonts w:ascii="Arial" w:eastAsia="Times New Roman" w:hAnsi="Arial" w:cs="Arial"/>
                <w:sz w:val="20"/>
                <w:szCs w:val="24"/>
              </w:rPr>
              <w:t xml:space="preserve"> </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24115B46" w14:textId="77777777" w:rsidR="007263BB" w:rsidRPr="007263BB" w:rsidRDefault="007263BB" w:rsidP="007263BB">
            <w:pPr>
              <w:spacing w:after="0" w:line="240" w:lineRule="auto"/>
              <w:jc w:val="center"/>
              <w:rPr>
                <w:rFonts w:ascii="Arial" w:eastAsia="Times New Roman" w:hAnsi="Arial" w:cs="Arial"/>
                <w:color w:val="000000"/>
                <w:sz w:val="20"/>
                <w:szCs w:val="24"/>
              </w:rPr>
            </w:pPr>
            <w:r w:rsidRPr="007263BB">
              <w:rPr>
                <w:rFonts w:ascii="Arial" w:eastAsia="Times New Roman" w:hAnsi="Arial" w:cs="Arial"/>
                <w:color w:val="000000"/>
                <w:sz w:val="20"/>
                <w:szCs w:val="24"/>
              </w:rPr>
              <w:t>&lt;25</w:t>
            </w:r>
          </w:p>
        </w:tc>
      </w:tr>
      <w:tr w:rsidR="007263BB" w:rsidRPr="007263BB" w14:paraId="4205D7A6" w14:textId="77777777" w:rsidTr="007263BB">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6B3AD110" w14:textId="77777777" w:rsidR="007263BB" w:rsidRPr="007263BB" w:rsidRDefault="007263BB" w:rsidP="007263BB">
            <w:pPr>
              <w:spacing w:after="0" w:line="240" w:lineRule="auto"/>
              <w:rPr>
                <w:rFonts w:ascii="Arial" w:eastAsia="Times New Roman" w:hAnsi="Arial" w:cs="Arial"/>
                <w:sz w:val="20"/>
                <w:szCs w:val="24"/>
              </w:rPr>
            </w:pPr>
            <w:r w:rsidRPr="007263BB">
              <w:rPr>
                <w:rFonts w:ascii="Arial" w:eastAsia="Times New Roman" w:hAnsi="Arial" w:cs="Arial"/>
                <w:sz w:val="20"/>
                <w:szCs w:val="24"/>
              </w:rPr>
              <w:t xml:space="preserve">N </w:t>
            </w:r>
            <w:r w:rsidRPr="007263BB">
              <w:rPr>
                <w:rFonts w:ascii="Arial" w:eastAsia="Times New Roman" w:hAnsi="Arial" w:cs="Arial"/>
                <w:sz w:val="20"/>
                <w:szCs w:val="24"/>
                <w:vertAlign w:val="subscript"/>
              </w:rPr>
              <w:t>kop</w:t>
            </w:r>
            <w:r w:rsidRPr="007263BB">
              <w:rPr>
                <w:rFonts w:ascii="Arial" w:eastAsia="Times New Roman" w:hAnsi="Arial" w:cs="Arial"/>
                <w:sz w:val="20"/>
                <w:szCs w:val="24"/>
              </w:rPr>
              <w:t xml:space="preserve"> </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4A733D5C" w14:textId="77777777" w:rsidR="007263BB" w:rsidRPr="007263BB" w:rsidRDefault="007263BB" w:rsidP="007263BB">
            <w:pPr>
              <w:spacing w:after="0" w:line="240" w:lineRule="auto"/>
              <w:jc w:val="center"/>
              <w:rPr>
                <w:rFonts w:ascii="Arial" w:eastAsia="Times New Roman" w:hAnsi="Arial" w:cs="Arial"/>
                <w:sz w:val="20"/>
                <w:szCs w:val="24"/>
              </w:rPr>
            </w:pPr>
            <w:r w:rsidRPr="007263BB">
              <w:rPr>
                <w:rFonts w:ascii="Arial" w:eastAsia="Times New Roman" w:hAnsi="Arial" w:cs="Arial"/>
                <w:sz w:val="20"/>
                <w:szCs w:val="24"/>
              </w:rPr>
              <w:t>&lt;15</w:t>
            </w:r>
          </w:p>
        </w:tc>
      </w:tr>
      <w:tr w:rsidR="007263BB" w:rsidRPr="007263BB" w14:paraId="1C672FCF" w14:textId="77777777" w:rsidTr="007263BB">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752EE45A" w14:textId="77777777" w:rsidR="007263BB" w:rsidRPr="007263BB" w:rsidRDefault="007263BB" w:rsidP="007263BB">
            <w:pPr>
              <w:spacing w:after="0" w:line="240" w:lineRule="auto"/>
              <w:rPr>
                <w:rFonts w:ascii="Arial" w:eastAsia="Times New Roman" w:hAnsi="Arial" w:cs="Arial"/>
                <w:sz w:val="20"/>
                <w:szCs w:val="24"/>
              </w:rPr>
            </w:pPr>
            <w:r w:rsidRPr="007263BB">
              <w:rPr>
                <w:rFonts w:ascii="Arial" w:eastAsia="Times New Roman" w:hAnsi="Arial" w:cs="Arial"/>
                <w:sz w:val="20"/>
                <w:szCs w:val="24"/>
              </w:rPr>
              <w:t xml:space="preserve">P </w:t>
            </w:r>
            <w:r w:rsidRPr="007263BB">
              <w:rPr>
                <w:rFonts w:ascii="Arial" w:eastAsia="Times New Roman" w:hAnsi="Arial" w:cs="Arial"/>
                <w:sz w:val="20"/>
                <w:szCs w:val="24"/>
                <w:vertAlign w:val="subscript"/>
              </w:rPr>
              <w:t>kop</w:t>
            </w:r>
            <w:r w:rsidRPr="007263BB">
              <w:rPr>
                <w:rFonts w:ascii="Arial" w:eastAsia="Times New Roman" w:hAnsi="Arial" w:cs="Arial"/>
                <w:sz w:val="20"/>
                <w:szCs w:val="24"/>
              </w:rPr>
              <w:t xml:space="preserve"> </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22FB43DD" w14:textId="77777777" w:rsidR="007263BB" w:rsidRPr="007263BB" w:rsidRDefault="007263BB" w:rsidP="007263BB">
            <w:pPr>
              <w:spacing w:after="0" w:line="240" w:lineRule="auto"/>
              <w:jc w:val="center"/>
              <w:rPr>
                <w:rFonts w:ascii="Arial" w:eastAsia="Times New Roman" w:hAnsi="Arial" w:cs="Arial"/>
                <w:sz w:val="20"/>
                <w:szCs w:val="24"/>
              </w:rPr>
            </w:pPr>
            <w:r w:rsidRPr="007263BB">
              <w:rPr>
                <w:rFonts w:ascii="Arial" w:eastAsia="Times New Roman" w:hAnsi="Arial" w:cs="Arial"/>
                <w:sz w:val="20"/>
                <w:szCs w:val="24"/>
              </w:rPr>
              <w:t xml:space="preserve">   &lt;2  **</w:t>
            </w:r>
          </w:p>
        </w:tc>
      </w:tr>
      <w:tr w:rsidR="007263BB" w:rsidRPr="007263BB" w14:paraId="6EC7D277" w14:textId="77777777" w:rsidTr="007263BB">
        <w:tc>
          <w:tcPr>
            <w:tcW w:w="3249" w:type="dxa"/>
            <w:tcBorders>
              <w:top w:val="single" w:sz="4" w:space="0" w:color="auto"/>
              <w:left w:val="single" w:sz="4" w:space="0" w:color="auto"/>
              <w:bottom w:val="single" w:sz="4" w:space="0" w:color="auto"/>
              <w:right w:val="single" w:sz="4" w:space="0" w:color="auto"/>
            </w:tcBorders>
            <w:shd w:val="clear" w:color="auto" w:fill="auto"/>
            <w:hideMark/>
          </w:tcPr>
          <w:p w14:paraId="3DA1C65B" w14:textId="77777777" w:rsidR="007263BB" w:rsidRPr="007263BB" w:rsidRDefault="007263BB" w:rsidP="007263BB">
            <w:pPr>
              <w:spacing w:after="0" w:line="240" w:lineRule="auto"/>
              <w:rPr>
                <w:rFonts w:ascii="Arial" w:eastAsia="Times New Roman" w:hAnsi="Arial" w:cs="Arial"/>
                <w:sz w:val="20"/>
                <w:szCs w:val="24"/>
              </w:rPr>
            </w:pPr>
            <w:r w:rsidRPr="007263BB">
              <w:rPr>
                <w:rFonts w:ascii="Arial" w:eastAsia="Times New Roman" w:hAnsi="Arial" w:cs="Arial"/>
                <w:sz w:val="20"/>
                <w:szCs w:val="24"/>
              </w:rPr>
              <w:t xml:space="preserve">SV </w:t>
            </w:r>
          </w:p>
        </w:tc>
        <w:tc>
          <w:tcPr>
            <w:tcW w:w="4973" w:type="dxa"/>
            <w:tcBorders>
              <w:top w:val="single" w:sz="4" w:space="0" w:color="auto"/>
              <w:left w:val="single" w:sz="4" w:space="0" w:color="auto"/>
              <w:bottom w:val="single" w:sz="4" w:space="0" w:color="auto"/>
              <w:right w:val="single" w:sz="4" w:space="0" w:color="auto"/>
            </w:tcBorders>
            <w:shd w:val="clear" w:color="auto" w:fill="auto"/>
            <w:hideMark/>
          </w:tcPr>
          <w:p w14:paraId="024366B5" w14:textId="77777777" w:rsidR="007263BB" w:rsidRPr="007263BB" w:rsidRDefault="007263BB" w:rsidP="007263BB">
            <w:pPr>
              <w:spacing w:after="0" w:line="240" w:lineRule="auto"/>
              <w:jc w:val="center"/>
              <w:rPr>
                <w:rFonts w:ascii="Arial" w:eastAsia="Times New Roman" w:hAnsi="Arial" w:cs="Arial"/>
                <w:sz w:val="20"/>
                <w:szCs w:val="24"/>
              </w:rPr>
            </w:pPr>
            <w:r w:rsidRPr="007263BB">
              <w:rPr>
                <w:rFonts w:ascii="Arial" w:eastAsia="Times New Roman" w:hAnsi="Arial" w:cs="Arial"/>
                <w:sz w:val="20"/>
                <w:szCs w:val="24"/>
              </w:rPr>
              <w:t>&lt;35</w:t>
            </w:r>
          </w:p>
        </w:tc>
      </w:tr>
    </w:tbl>
    <w:p w14:paraId="02E21F97" w14:textId="77777777" w:rsidR="007263BB" w:rsidRPr="007263BB" w:rsidRDefault="007263BB" w:rsidP="007263BB">
      <w:pPr>
        <w:spacing w:after="0" w:line="240" w:lineRule="auto"/>
        <w:ind w:left="720"/>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fosfora (P) koncentrācijas mazināšanai Pasūtītājs nodrošina  koagulantu dozēšanas  iekārtu piegādi un uzstādīšanu.</w:t>
      </w:r>
    </w:p>
    <w:p w14:paraId="09647A1C" w14:textId="77777777" w:rsidR="007263BB" w:rsidRPr="007263BB" w:rsidRDefault="007263BB" w:rsidP="007263BB">
      <w:pPr>
        <w:widowControl w:val="0"/>
        <w:suppressAutoHyphens/>
        <w:autoSpaceDE w:val="0"/>
        <w:autoSpaceDN w:val="0"/>
        <w:adjustRightInd w:val="0"/>
        <w:spacing w:after="60" w:line="240" w:lineRule="auto"/>
        <w:jc w:val="both"/>
        <w:rPr>
          <w:rFonts w:ascii="Times New Roman" w:eastAsia="Times New Roman" w:hAnsi="Times New Roman" w:cs="Times New Roman"/>
          <w:sz w:val="24"/>
          <w:szCs w:val="24"/>
        </w:rPr>
      </w:pPr>
    </w:p>
    <w:p w14:paraId="6EAD449C"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Būvprojekta realizācija tiek plānota 2 kārtās. Pirmā projekta kārta ietver:</w:t>
      </w:r>
    </w:p>
    <w:p w14:paraId="082DF69B" w14:textId="77777777" w:rsidR="007263BB" w:rsidRPr="007263BB" w:rsidRDefault="007263BB" w:rsidP="002447B9">
      <w:pPr>
        <w:numPr>
          <w:ilvl w:val="0"/>
          <w:numId w:val="42"/>
        </w:numPr>
        <w:tabs>
          <w:tab w:val="left" w:pos="0"/>
          <w:tab w:val="left" w:pos="2268"/>
          <w:tab w:val="right" w:pos="8505"/>
        </w:tabs>
        <w:spacing w:after="0" w:line="240" w:lineRule="auto"/>
        <w:ind w:left="1570"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bioloģiskās apstrādes baseina izbūve. Sinerģijas starp visiem baseiniem nodrošināšanai, projektējamajā  baseinā tiks pielietota tā pati principiālā notekūdeņu attīrīšanas tehnoloģija, kas esošajos A un B baseinos: anaerobā zona, </w:t>
      </w:r>
      <w:proofErr w:type="spellStart"/>
      <w:r w:rsidRPr="007263BB">
        <w:rPr>
          <w:rFonts w:ascii="Times New Roman" w:eastAsia="Times New Roman" w:hAnsi="Times New Roman" w:cs="Times New Roman"/>
          <w:sz w:val="24"/>
          <w:szCs w:val="24"/>
        </w:rPr>
        <w:t>anoksā</w:t>
      </w:r>
      <w:proofErr w:type="spellEnd"/>
      <w:r w:rsidRPr="007263BB">
        <w:rPr>
          <w:rFonts w:ascii="Times New Roman" w:eastAsia="Times New Roman" w:hAnsi="Times New Roman" w:cs="Times New Roman"/>
          <w:sz w:val="24"/>
          <w:szCs w:val="24"/>
        </w:rPr>
        <w:t xml:space="preserve"> zona, aerobā zona ar 3 </w:t>
      </w:r>
      <w:proofErr w:type="spellStart"/>
      <w:r w:rsidRPr="007263BB">
        <w:rPr>
          <w:rFonts w:ascii="Times New Roman" w:eastAsia="Times New Roman" w:hAnsi="Times New Roman" w:cs="Times New Roman"/>
          <w:sz w:val="24"/>
          <w:szCs w:val="24"/>
        </w:rPr>
        <w:t>aerācijas</w:t>
      </w:r>
      <w:proofErr w:type="spellEnd"/>
      <w:r w:rsidRPr="007263BB">
        <w:rPr>
          <w:rFonts w:ascii="Times New Roman" w:eastAsia="Times New Roman" w:hAnsi="Times New Roman" w:cs="Times New Roman"/>
          <w:sz w:val="24"/>
          <w:szCs w:val="24"/>
        </w:rPr>
        <w:t xml:space="preserve"> sekcijām, centrālais nostādinātājs ar rotējošu tiltiņu/skrēperi;</w:t>
      </w:r>
    </w:p>
    <w:p w14:paraId="665A5B5E" w14:textId="77777777" w:rsidR="007263BB" w:rsidRPr="007263BB" w:rsidRDefault="007263BB" w:rsidP="002447B9">
      <w:pPr>
        <w:numPr>
          <w:ilvl w:val="0"/>
          <w:numId w:val="42"/>
        </w:numPr>
        <w:tabs>
          <w:tab w:val="left" w:pos="0"/>
          <w:tab w:val="left" w:pos="2268"/>
          <w:tab w:val="right" w:pos="8505"/>
        </w:tabs>
        <w:spacing w:after="0" w:line="240" w:lineRule="auto"/>
        <w:ind w:left="1570"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Olaines NAI ienākošo notekūdeņu plūsmas sadales kameras rekonstrukcija, nodrošinot  trešās bioloģiskas apstrādes baseina un toksisko notekūdeņu </w:t>
      </w:r>
      <w:proofErr w:type="spellStart"/>
      <w:r w:rsidRPr="007263BB">
        <w:rPr>
          <w:rFonts w:ascii="Times New Roman" w:eastAsia="Times New Roman" w:hAnsi="Times New Roman" w:cs="Times New Roman"/>
          <w:sz w:val="24"/>
          <w:szCs w:val="24"/>
        </w:rPr>
        <w:t>bufertvertnes</w:t>
      </w:r>
      <w:proofErr w:type="spellEnd"/>
      <w:r w:rsidRPr="007263BB">
        <w:rPr>
          <w:rFonts w:ascii="Times New Roman" w:eastAsia="Times New Roman" w:hAnsi="Times New Roman" w:cs="Times New Roman"/>
          <w:sz w:val="24"/>
          <w:szCs w:val="24"/>
        </w:rPr>
        <w:t xml:space="preserve"> pieslēgšanu; </w:t>
      </w:r>
    </w:p>
    <w:p w14:paraId="337014CB" w14:textId="77777777" w:rsidR="007263BB" w:rsidRPr="007263BB" w:rsidRDefault="007263BB" w:rsidP="002447B9">
      <w:pPr>
        <w:numPr>
          <w:ilvl w:val="0"/>
          <w:numId w:val="42"/>
        </w:numPr>
        <w:tabs>
          <w:tab w:val="left" w:pos="0"/>
          <w:tab w:val="left" w:pos="2268"/>
          <w:tab w:val="right" w:pos="8505"/>
        </w:tabs>
        <w:spacing w:after="0" w:line="240" w:lineRule="auto"/>
        <w:ind w:left="1570"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dūņu </w:t>
      </w:r>
      <w:proofErr w:type="spellStart"/>
      <w:r w:rsidRPr="007263BB">
        <w:rPr>
          <w:rFonts w:ascii="Times New Roman" w:eastAsia="Times New Roman" w:hAnsi="Times New Roman" w:cs="Times New Roman"/>
          <w:sz w:val="24"/>
          <w:szCs w:val="24"/>
        </w:rPr>
        <w:t>recirkulācijas</w:t>
      </w:r>
      <w:proofErr w:type="spellEnd"/>
      <w:r w:rsidRPr="007263BB">
        <w:rPr>
          <w:rFonts w:ascii="Times New Roman" w:eastAsia="Times New Roman" w:hAnsi="Times New Roman" w:cs="Times New Roman"/>
          <w:sz w:val="24"/>
          <w:szCs w:val="24"/>
        </w:rPr>
        <w:t xml:space="preserve"> sūkņu stacijas pārbūve, nodrošinot pilnīgu dūņu samaisīšanos starp visiem 3 bioloģiskās attīrīšanas baseiniem;</w:t>
      </w:r>
    </w:p>
    <w:p w14:paraId="6DDA7BF2" w14:textId="77777777" w:rsidR="007263BB" w:rsidRPr="007263BB" w:rsidRDefault="007263BB" w:rsidP="002447B9">
      <w:pPr>
        <w:numPr>
          <w:ilvl w:val="0"/>
          <w:numId w:val="42"/>
        </w:numPr>
        <w:tabs>
          <w:tab w:val="left" w:pos="0"/>
          <w:tab w:val="left" w:pos="2268"/>
          <w:tab w:val="right" w:pos="8505"/>
        </w:tabs>
        <w:spacing w:after="0" w:line="240" w:lineRule="auto"/>
        <w:ind w:left="1570"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notekūdeņu toksiskuma mērītāju rūpniecības zonas KSS un attīrīšanas ietaisēs (pēc automātiskajām restēm)  savienošana  ar SCADA sistēmu;</w:t>
      </w:r>
    </w:p>
    <w:p w14:paraId="71D1E8B3" w14:textId="77777777" w:rsidR="007263BB" w:rsidRPr="007263BB" w:rsidRDefault="007263BB" w:rsidP="002447B9">
      <w:pPr>
        <w:numPr>
          <w:ilvl w:val="0"/>
          <w:numId w:val="42"/>
        </w:num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toksisko notekūdeņu </w:t>
      </w:r>
      <w:bookmarkStart w:id="88" w:name="_Hlk64466770"/>
      <w:proofErr w:type="spellStart"/>
      <w:r w:rsidRPr="007263BB">
        <w:rPr>
          <w:rFonts w:ascii="Times New Roman" w:eastAsia="Times New Roman" w:hAnsi="Times New Roman" w:cs="Times New Roman"/>
          <w:sz w:val="24"/>
          <w:szCs w:val="24"/>
        </w:rPr>
        <w:t>bufertvertnes</w:t>
      </w:r>
      <w:bookmarkEnd w:id="88"/>
      <w:proofErr w:type="spellEnd"/>
      <w:r w:rsidRPr="007263BB">
        <w:rPr>
          <w:rFonts w:ascii="Times New Roman" w:eastAsia="Times New Roman" w:hAnsi="Times New Roman" w:cs="Times New Roman"/>
          <w:sz w:val="24"/>
          <w:szCs w:val="24"/>
        </w:rPr>
        <w:t xml:space="preserve"> izbūve ar 1000 m</w:t>
      </w:r>
      <w:r w:rsidRPr="007263BB">
        <w:rPr>
          <w:rFonts w:ascii="Times New Roman" w:eastAsia="Times New Roman" w:hAnsi="Times New Roman" w:cs="Times New Roman"/>
          <w:sz w:val="24"/>
          <w:szCs w:val="24"/>
          <w:vertAlign w:val="superscript"/>
        </w:rPr>
        <w:t>3</w:t>
      </w:r>
      <w:r w:rsidRPr="007263BB">
        <w:rPr>
          <w:rFonts w:ascii="Times New Roman" w:eastAsia="Times New Roman" w:hAnsi="Times New Roman" w:cs="Times New Roman"/>
          <w:sz w:val="24"/>
          <w:szCs w:val="24"/>
        </w:rPr>
        <w:t xml:space="preserve"> tilpumu, kas aprīkota ar nepieciešamo līmeņa kontroles aprīkojumu, samaisīšanas iekārtu un sūkņu staciju notekūdeņu padevei no sadales kameras uz </w:t>
      </w:r>
      <w:proofErr w:type="spellStart"/>
      <w:r w:rsidRPr="007263BB">
        <w:rPr>
          <w:rFonts w:ascii="Times New Roman" w:eastAsia="Times New Roman" w:hAnsi="Times New Roman" w:cs="Times New Roman"/>
          <w:sz w:val="24"/>
          <w:szCs w:val="24"/>
        </w:rPr>
        <w:t>bufertvertnes</w:t>
      </w:r>
      <w:proofErr w:type="spellEnd"/>
      <w:r w:rsidRPr="007263BB">
        <w:rPr>
          <w:rFonts w:ascii="Times New Roman" w:eastAsia="Times New Roman" w:hAnsi="Times New Roman" w:cs="Times New Roman"/>
          <w:sz w:val="24"/>
          <w:szCs w:val="24"/>
        </w:rPr>
        <w:t xml:space="preserve"> un sūkni notekūdeņu lēnai padevei atpakaļ uz sadales kameru;</w:t>
      </w:r>
    </w:p>
    <w:p w14:paraId="1CD9098D" w14:textId="77777777" w:rsidR="007263BB" w:rsidRPr="007263BB" w:rsidRDefault="007263BB" w:rsidP="002447B9">
      <w:pPr>
        <w:numPr>
          <w:ilvl w:val="0"/>
          <w:numId w:val="42"/>
        </w:num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gravitācijas dūņu blīvētāja izbūve ar rotējošu skrēperi un līmeņa kontroles mezglu, kura jauda paredzēta darbam sistēmā ar dūņu pieaugumu līdz 2000 kg/</w:t>
      </w:r>
      <w:proofErr w:type="spellStart"/>
      <w:r w:rsidRPr="007263BB">
        <w:rPr>
          <w:rFonts w:ascii="Times New Roman" w:eastAsia="Times New Roman" w:hAnsi="Times New Roman" w:cs="Times New Roman"/>
          <w:sz w:val="24"/>
          <w:szCs w:val="24"/>
        </w:rPr>
        <w:t>dnn</w:t>
      </w:r>
      <w:proofErr w:type="spellEnd"/>
      <w:r w:rsidRPr="007263BB">
        <w:rPr>
          <w:rFonts w:ascii="Times New Roman" w:eastAsia="Times New Roman" w:hAnsi="Times New Roman" w:cs="Times New Roman"/>
          <w:sz w:val="24"/>
          <w:szCs w:val="24"/>
        </w:rPr>
        <w:t>;</w:t>
      </w:r>
    </w:p>
    <w:p w14:paraId="4D5016B3" w14:textId="77777777" w:rsidR="007263BB" w:rsidRPr="007263BB" w:rsidRDefault="007263BB" w:rsidP="002447B9">
      <w:pPr>
        <w:numPr>
          <w:ilvl w:val="0"/>
          <w:numId w:val="42"/>
        </w:num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nepieciešamo procesa mēriekārtu uzstādīšana: amonija slāpekļa devēju uzstādīšana visu baseinu aerobajās zonās, nitrātu slāpekļa devēju uzstādīšana visu baseinu </w:t>
      </w:r>
      <w:proofErr w:type="spellStart"/>
      <w:r w:rsidRPr="007263BB">
        <w:rPr>
          <w:rFonts w:ascii="Times New Roman" w:eastAsia="Times New Roman" w:hAnsi="Times New Roman" w:cs="Times New Roman"/>
          <w:sz w:val="24"/>
          <w:szCs w:val="24"/>
        </w:rPr>
        <w:t>anoksajās</w:t>
      </w:r>
      <w:proofErr w:type="spellEnd"/>
      <w:r w:rsidRPr="007263BB">
        <w:rPr>
          <w:rFonts w:ascii="Times New Roman" w:eastAsia="Times New Roman" w:hAnsi="Times New Roman" w:cs="Times New Roman"/>
          <w:sz w:val="24"/>
          <w:szCs w:val="24"/>
        </w:rPr>
        <w:t xml:space="preserve"> zonās, izšķīdušā skābekļa devēja uzstādīšana projektējamā bioloģiskās apstrādes baseina aerobajā zonā un suspendēto vielu devēja uzstādīšana dūņu padevē uz atūdeņošanu;</w:t>
      </w:r>
    </w:p>
    <w:p w14:paraId="1483BEE0"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nepieciešamās izmaiņas Olaines NAI automātiskajā vadības sistēmā un jauno iekārtu salāgošanai ar esošo sistēmu t.sk. esošās automātiskās  vadības sistēmas pilnveidošana, atbilstoši koriģētajam tehnoloģiskam procesam;</w:t>
      </w:r>
    </w:p>
    <w:p w14:paraId="1D3E55CB" w14:textId="77777777" w:rsidR="007263BB" w:rsidRPr="007263BB" w:rsidRDefault="007263BB" w:rsidP="002447B9">
      <w:pPr>
        <w:numPr>
          <w:ilvl w:val="0"/>
          <w:numId w:val="42"/>
        </w:numPr>
        <w:suppressAutoHyphens/>
        <w:spacing w:after="6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visi nepieciešamie cauruļvadi, aizbīdņi;</w:t>
      </w:r>
    </w:p>
    <w:p w14:paraId="7B6E0BFB" w14:textId="77777777" w:rsidR="007263BB" w:rsidRPr="007263BB" w:rsidRDefault="007263BB" w:rsidP="002447B9">
      <w:pPr>
        <w:numPr>
          <w:ilvl w:val="0"/>
          <w:numId w:val="42"/>
        </w:numPr>
        <w:suppressAutoHyphens/>
        <w:spacing w:after="6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visas nepieciešamās izmaiņas elektroapgādes sistēmā;</w:t>
      </w:r>
    </w:p>
    <w:p w14:paraId="64A40007" w14:textId="3CD3A87F" w:rsidR="007263BB" w:rsidRDefault="007263BB" w:rsidP="00164D58">
      <w:pPr>
        <w:numPr>
          <w:ilvl w:val="0"/>
          <w:numId w:val="42"/>
        </w:num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aprēķinu veikšana par nepieciešamo dūņu lauku izmēru 1 gada laikā saražoto dūņu uzglabāšanai.</w:t>
      </w:r>
    </w:p>
    <w:p w14:paraId="1EF3E4A8" w14:textId="0D97D6AD" w:rsidR="00164D58" w:rsidRDefault="00164D58" w:rsidP="00164D58">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151375EE" w14:textId="269FDF17" w:rsidR="00164D58" w:rsidRDefault="00164D58" w:rsidP="00164D58">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5E3E2E99" w14:textId="128E9B19" w:rsidR="00164D58" w:rsidRDefault="00164D58" w:rsidP="00164D58">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03E0B6B2" w14:textId="5ECD8F5F" w:rsidR="00164D58" w:rsidRDefault="00164D58" w:rsidP="00164D58">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0F021F02" w14:textId="5F6C4DFE" w:rsidR="00164D58" w:rsidRDefault="00164D58" w:rsidP="00164D58">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58F8E0F0" w14:textId="5EDA44F5" w:rsidR="00164D58" w:rsidRDefault="00164D58" w:rsidP="00164D58">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769448D0" w14:textId="77777777" w:rsidR="00164D58" w:rsidRPr="00164D58" w:rsidRDefault="00164D58" w:rsidP="00164D58">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1CDB780E" w14:textId="77777777" w:rsidR="007263BB" w:rsidRPr="007263BB" w:rsidRDefault="007263BB" w:rsidP="007263BB">
      <w:pPr>
        <w:tabs>
          <w:tab w:val="left" w:pos="0"/>
          <w:tab w:val="left" w:pos="2268"/>
          <w:tab w:val="right" w:pos="8505"/>
        </w:tabs>
        <w:spacing w:after="0" w:line="240" w:lineRule="auto"/>
        <w:ind w:left="1571"/>
        <w:jc w:val="both"/>
        <w:rPr>
          <w:rFonts w:ascii="Times New Roman" w:eastAsia="Times New Roman" w:hAnsi="Times New Roman" w:cs="Times New Roman"/>
          <w:sz w:val="24"/>
          <w:szCs w:val="24"/>
        </w:rPr>
      </w:pPr>
    </w:p>
    <w:p w14:paraId="104AD46C" w14:textId="2FB32829" w:rsidR="007263BB" w:rsidRDefault="007263BB" w:rsidP="008E3D2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Projekta  otrajā kārtā jāizstrādā risinājumi: </w:t>
      </w:r>
    </w:p>
    <w:p w14:paraId="2D0702F4" w14:textId="77777777" w:rsidR="007263BB" w:rsidRPr="007263BB" w:rsidRDefault="007263BB" w:rsidP="008E3D2B">
      <w:pPr>
        <w:keepNext/>
        <w:keepLines/>
        <w:numPr>
          <w:ilvl w:val="1"/>
          <w:numId w:val="44"/>
        </w:numPr>
        <w:tabs>
          <w:tab w:val="left" w:pos="0"/>
        </w:tabs>
        <w:spacing w:after="0" w:line="240" w:lineRule="auto"/>
        <w:ind w:left="1560" w:hanging="284"/>
        <w:jc w:val="both"/>
        <w:outlineLvl w:val="1"/>
        <w:rPr>
          <w:rFonts w:ascii="Times New Roman" w:eastAsia="Times New Roman" w:hAnsi="Times New Roman" w:cs="Times New Roman"/>
          <w:bCs/>
          <w:sz w:val="24"/>
          <w:szCs w:val="24"/>
        </w:rPr>
      </w:pPr>
      <w:bookmarkStart w:id="89" w:name="_Toc60739733"/>
      <w:r w:rsidRPr="007263BB">
        <w:rPr>
          <w:rFonts w:ascii="Times New Roman" w:eastAsia="Times New Roman" w:hAnsi="Times New Roman" w:cs="Times New Roman"/>
          <w:bCs/>
          <w:sz w:val="24"/>
          <w:szCs w:val="26"/>
        </w:rPr>
        <w:t xml:space="preserve">esošo smalko redeļu nomaiņa ar perforētām smalkām redelēm, uzlabojot mehāniskās attīrīšanas efektivitāti. Uzstādīt </w:t>
      </w:r>
      <w:proofErr w:type="spellStart"/>
      <w:r w:rsidRPr="007263BB">
        <w:rPr>
          <w:rFonts w:ascii="Times New Roman" w:eastAsia="Times New Roman" w:hAnsi="Times New Roman" w:cs="Times New Roman"/>
          <w:bCs/>
          <w:sz w:val="24"/>
          <w:szCs w:val="26"/>
        </w:rPr>
        <w:t>nogrābšņu</w:t>
      </w:r>
      <w:proofErr w:type="spellEnd"/>
      <w:r w:rsidRPr="007263BB">
        <w:rPr>
          <w:rFonts w:ascii="Times New Roman" w:eastAsia="Times New Roman" w:hAnsi="Times New Roman" w:cs="Times New Roman"/>
          <w:bCs/>
          <w:sz w:val="24"/>
          <w:szCs w:val="26"/>
        </w:rPr>
        <w:t xml:space="preserve"> mazgāšanas iekārtu</w:t>
      </w:r>
      <w:r w:rsidRPr="007263BB">
        <w:rPr>
          <w:rFonts w:ascii="Times New Roman" w:eastAsia="Times New Roman" w:hAnsi="Times New Roman" w:cs="Times New Roman"/>
          <w:b/>
          <w:bCs/>
          <w:i/>
          <w:sz w:val="24"/>
          <w:szCs w:val="26"/>
        </w:rPr>
        <w:t>.</w:t>
      </w:r>
      <w:r w:rsidRPr="007263BB">
        <w:rPr>
          <w:rFonts w:ascii="Times New Roman" w:eastAsia="Times New Roman" w:hAnsi="Times New Roman" w:cs="Times New Roman"/>
          <w:bCs/>
          <w:sz w:val="24"/>
          <w:szCs w:val="26"/>
        </w:rPr>
        <w:t xml:space="preserve">  Vadības sistēmas papildināšana, pieslēdzot jauno, II kārtas tehnoloģisko aprīkojumu.</w:t>
      </w:r>
      <w:bookmarkEnd w:id="89"/>
    </w:p>
    <w:p w14:paraId="0109046A" w14:textId="77777777" w:rsidR="007263BB" w:rsidRPr="007263BB" w:rsidRDefault="007263BB" w:rsidP="008E3D2B">
      <w:pPr>
        <w:numPr>
          <w:ilvl w:val="0"/>
          <w:numId w:val="44"/>
        </w:numPr>
        <w:tabs>
          <w:tab w:val="left" w:pos="0"/>
          <w:tab w:val="right" w:pos="8505"/>
        </w:tabs>
        <w:spacing w:after="0" w:line="240" w:lineRule="auto"/>
        <w:ind w:left="1560" w:hanging="284"/>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 oglekļa avota dozēšanas iekārtas uzstādīšanai, ieskaitot melases pieņemšanas/uzglabāšanas tvertnes izbūvi. Dozēšanas vadības sistēmas uzstādīšanai un integrācijai esošajā SCADA.</w:t>
      </w:r>
    </w:p>
    <w:p w14:paraId="51FB0BB5" w14:textId="77777777" w:rsidR="007263BB" w:rsidRPr="007263BB" w:rsidRDefault="007263BB" w:rsidP="008E3D2B">
      <w:pPr>
        <w:numPr>
          <w:ilvl w:val="0"/>
          <w:numId w:val="44"/>
        </w:numPr>
        <w:tabs>
          <w:tab w:val="left" w:pos="0"/>
          <w:tab w:val="right" w:pos="8505"/>
        </w:tabs>
        <w:spacing w:after="0" w:line="240" w:lineRule="auto"/>
        <w:ind w:left="1560" w:hanging="284"/>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dzelzs sulfāta (vai analoga fosfora saistīšanas reaģenta) dozēšanas iekārtas uzstādīšanai. Dozēšanas vadības sistēmas uzstādīšanai un integrācijai esošajā SCADA.</w:t>
      </w:r>
    </w:p>
    <w:p w14:paraId="26FCF73F" w14:textId="77777777" w:rsidR="007263BB" w:rsidRPr="007263BB" w:rsidRDefault="007263BB" w:rsidP="007263BB">
      <w:pPr>
        <w:tabs>
          <w:tab w:val="left" w:pos="0"/>
          <w:tab w:val="left" w:pos="2268"/>
          <w:tab w:val="right" w:pos="8505"/>
        </w:tabs>
        <w:spacing w:after="0" w:line="240" w:lineRule="auto"/>
        <w:ind w:left="720"/>
        <w:jc w:val="both"/>
        <w:rPr>
          <w:rFonts w:ascii="Times New Roman" w:eastAsia="Times New Roman" w:hAnsi="Times New Roman" w:cs="Times New Roman"/>
          <w:sz w:val="24"/>
          <w:szCs w:val="24"/>
        </w:rPr>
      </w:pPr>
    </w:p>
    <w:p w14:paraId="51A5FEAF" w14:textId="77777777" w:rsidR="007263BB" w:rsidRPr="007263BB" w:rsidRDefault="007263BB" w:rsidP="008E3D2B">
      <w:p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Uzņēmējs</w:t>
      </w:r>
      <w:r w:rsidRPr="007263BB" w:rsidDel="00AD7190">
        <w:rPr>
          <w:rFonts w:ascii="Times New Roman" w:eastAsia="Times New Roman" w:hAnsi="Times New Roman" w:cs="Times New Roman"/>
          <w:sz w:val="24"/>
          <w:szCs w:val="24"/>
        </w:rPr>
        <w:t xml:space="preserve"> </w:t>
      </w:r>
      <w:r w:rsidRPr="007263BB">
        <w:rPr>
          <w:rFonts w:ascii="Times New Roman" w:eastAsia="Times New Roman" w:hAnsi="Times New Roman" w:cs="Times New Roman"/>
          <w:sz w:val="24"/>
          <w:szCs w:val="24"/>
        </w:rPr>
        <w:t xml:space="preserve">ir atbildīgs par visiem ar būvprojekta izstrādi saistītajiem darbiem, izstrādājot būvprojektu tā, lai tā realizācija nodrošinātu  pilnīgu  no  jauna izbūvējamo vai rekonstruējamo Olaines NAI tehnoloģisko iekārtu  un ar tām saistīto mezglu funkcionalitāti vienotā tehnoloģiskā sistēmā, tajā skaitā nodrošinot visus nepieciešamos </w:t>
      </w:r>
      <w:proofErr w:type="spellStart"/>
      <w:r w:rsidRPr="007263BB">
        <w:rPr>
          <w:rFonts w:ascii="Times New Roman" w:eastAsia="Times New Roman" w:hAnsi="Times New Roman" w:cs="Times New Roman"/>
          <w:sz w:val="24"/>
          <w:szCs w:val="24"/>
        </w:rPr>
        <w:t>pieslēgumus</w:t>
      </w:r>
      <w:proofErr w:type="spellEnd"/>
      <w:r w:rsidRPr="007263BB">
        <w:rPr>
          <w:rFonts w:ascii="Times New Roman" w:eastAsia="Times New Roman" w:hAnsi="Times New Roman" w:cs="Times New Roman"/>
          <w:sz w:val="24"/>
          <w:szCs w:val="24"/>
        </w:rPr>
        <w:t xml:space="preserve"> pie esošajām iekārtām un/vai komunikācijām. </w:t>
      </w:r>
    </w:p>
    <w:p w14:paraId="68284E66" w14:textId="77777777" w:rsidR="007263BB" w:rsidRPr="007263BB" w:rsidRDefault="007263BB" w:rsidP="008E3D2B">
      <w:p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Uzņēmējam</w:t>
      </w:r>
      <w:r w:rsidRPr="007263BB" w:rsidDel="00AD7190">
        <w:rPr>
          <w:rFonts w:ascii="Times New Roman" w:eastAsia="Times New Roman" w:hAnsi="Times New Roman" w:cs="Times New Roman"/>
          <w:sz w:val="24"/>
          <w:szCs w:val="24"/>
        </w:rPr>
        <w:t xml:space="preserve"> </w:t>
      </w:r>
      <w:r w:rsidRPr="007263BB">
        <w:rPr>
          <w:rFonts w:ascii="Times New Roman" w:eastAsia="Times New Roman" w:hAnsi="Times New Roman" w:cs="Times New Roman"/>
          <w:sz w:val="24"/>
          <w:szCs w:val="24"/>
        </w:rPr>
        <w:t>jāparedz jauno mezglu vadības integrācija Olaines NAI automātiskajā vadības sistēmā.</w:t>
      </w:r>
    </w:p>
    <w:p w14:paraId="6D547C30" w14:textId="77777777" w:rsidR="007263BB" w:rsidRPr="007263BB" w:rsidRDefault="007263BB" w:rsidP="008E3D2B">
      <w:p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Visi minētie darbi plānojami tā, lai nepārtrauktu Olaines notekūdeņu attīrīšanas ietaišu darbību.</w:t>
      </w:r>
    </w:p>
    <w:p w14:paraId="5D2D352C" w14:textId="77777777" w:rsidR="007263BB" w:rsidRPr="007263BB" w:rsidRDefault="007263BB" w:rsidP="008E3D2B">
      <w:p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Būvprojektā jāizstrādā risinājumi visām būvēm un komunikācijām. Pieņemtie risinājumi nedrīkst traucēt esošo tehnoloģisko procesu funkcionēšanai.</w:t>
      </w:r>
    </w:p>
    <w:p w14:paraId="2A5DBD04" w14:textId="77777777"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p>
    <w:p w14:paraId="3F574276" w14:textId="395B08C9" w:rsidR="007263BB" w:rsidRPr="007263BB" w:rsidRDefault="007263BB" w:rsidP="002447B9">
      <w:pPr>
        <w:numPr>
          <w:ilvl w:val="0"/>
          <w:numId w:val="45"/>
        </w:numPr>
        <w:tabs>
          <w:tab w:val="left" w:pos="851"/>
          <w:tab w:val="left" w:pos="2268"/>
          <w:tab w:val="right" w:pos="8505"/>
        </w:tabs>
        <w:spacing w:after="0" w:line="240" w:lineRule="auto"/>
        <w:jc w:val="both"/>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Esošās situācijas raksturojums</w:t>
      </w:r>
    </w:p>
    <w:p w14:paraId="119D7F56" w14:textId="77777777" w:rsidR="007263BB" w:rsidRPr="007263BB" w:rsidRDefault="007263BB" w:rsidP="007263BB">
      <w:pPr>
        <w:suppressAutoHyphens/>
        <w:spacing w:after="12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Olaines NAI  atrodas uz Olaines  novada pašvaldības zemes gabala ar kadastra Nr. 80090062801, kas nodots A/S “Olaines ūdens un siltums” lietošana Olaines NAI būvniecība un ekspluatācijai saskaņā 2014. gada 5. marta ar zemes gabala lietošanas līgumu </w:t>
      </w:r>
    </w:p>
    <w:p w14:paraId="622AD13E" w14:textId="77777777" w:rsidR="007263BB" w:rsidRPr="007263BB" w:rsidRDefault="007263BB" w:rsidP="007263BB">
      <w:pPr>
        <w:suppressAutoHyphens/>
        <w:spacing w:after="12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Aprēķina plūsmas esošajā Olaines pilsētas NAI </w:t>
      </w:r>
    </w:p>
    <w:p w14:paraId="1FAA30E9" w14:textId="77777777" w:rsidR="007263BB" w:rsidRPr="007263BB" w:rsidRDefault="007263BB" w:rsidP="007263BB">
      <w:pPr>
        <w:suppressAutoHyphens/>
        <w:spacing w:after="40" w:line="240" w:lineRule="auto"/>
        <w:ind w:left="720"/>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Notekūdeņu apjoms sausā laikā</w:t>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t>4471 m3/d;</w:t>
      </w:r>
    </w:p>
    <w:p w14:paraId="5F231802" w14:textId="77777777" w:rsidR="007263BB" w:rsidRPr="007263BB" w:rsidRDefault="007263BB" w:rsidP="007263BB">
      <w:pPr>
        <w:suppressAutoHyphens/>
        <w:spacing w:after="40" w:line="240" w:lineRule="auto"/>
        <w:ind w:left="720"/>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Notekūdeņu apjoms slapjā laikā</w:t>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t>8040 m3/d;</w:t>
      </w:r>
    </w:p>
    <w:p w14:paraId="605CFBDC" w14:textId="77777777" w:rsidR="007263BB" w:rsidRPr="007263BB" w:rsidRDefault="007263BB" w:rsidP="007263BB">
      <w:pPr>
        <w:suppressAutoHyphens/>
        <w:spacing w:after="40" w:line="240" w:lineRule="auto"/>
        <w:ind w:left="720"/>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Bioloģiskās attīrīšanas plānotā plūsma</w:t>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t>335 m3/h;</w:t>
      </w:r>
    </w:p>
    <w:p w14:paraId="6A371FC7" w14:textId="77777777" w:rsidR="007263BB" w:rsidRPr="007263BB" w:rsidRDefault="007263BB" w:rsidP="007263BB">
      <w:pPr>
        <w:suppressAutoHyphens/>
        <w:spacing w:after="40" w:line="240" w:lineRule="auto"/>
        <w:ind w:left="720"/>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Bioloģiskās attīrīšanas maksimālā plūsma</w:t>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r>
      <w:r w:rsidRPr="007263BB">
        <w:rPr>
          <w:rFonts w:ascii="Times New Roman" w:eastAsia="Times New Roman" w:hAnsi="Times New Roman" w:cs="Times New Roman"/>
          <w:sz w:val="24"/>
          <w:szCs w:val="24"/>
        </w:rPr>
        <w:tab/>
        <w:t>500 m3/h;</w:t>
      </w:r>
    </w:p>
    <w:p w14:paraId="5FCB14F8" w14:textId="77777777" w:rsidR="007263BB" w:rsidRPr="007263BB" w:rsidRDefault="007263BB" w:rsidP="007263BB">
      <w:pPr>
        <w:suppressAutoHyphens/>
        <w:spacing w:after="40" w:line="240" w:lineRule="auto"/>
        <w:ind w:left="720"/>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Attīrīšanas iekārtas aprēķinātais cilvēku ekvivalents: </w:t>
      </w:r>
      <w:r w:rsidRPr="007263BB">
        <w:rPr>
          <w:rFonts w:ascii="Times New Roman" w:eastAsia="Times New Roman" w:hAnsi="Times New Roman" w:cs="Times New Roman"/>
          <w:sz w:val="24"/>
          <w:szCs w:val="24"/>
        </w:rPr>
        <w:tab/>
        <w:t>28 317 CE.</w:t>
      </w:r>
    </w:p>
    <w:p w14:paraId="0CF05BB8" w14:textId="77777777" w:rsidR="007263BB" w:rsidRPr="007263BB" w:rsidRDefault="007263BB" w:rsidP="007263BB">
      <w:pPr>
        <w:tabs>
          <w:tab w:val="left" w:pos="0"/>
          <w:tab w:val="left" w:pos="2268"/>
          <w:tab w:val="right" w:pos="8505"/>
        </w:tabs>
        <w:spacing w:after="0" w:line="240" w:lineRule="auto"/>
        <w:ind w:firstLine="851"/>
        <w:jc w:val="both"/>
        <w:rPr>
          <w:rFonts w:ascii="Times New Roman" w:eastAsia="Times New Roman" w:hAnsi="Times New Roman" w:cs="Times New Roman"/>
          <w:sz w:val="24"/>
          <w:szCs w:val="24"/>
        </w:rPr>
      </w:pPr>
    </w:p>
    <w:p w14:paraId="7BFB4B5A" w14:textId="77777777" w:rsidR="007263BB" w:rsidRPr="007263BB" w:rsidRDefault="007263BB" w:rsidP="007263BB">
      <w:pPr>
        <w:tabs>
          <w:tab w:val="left" w:pos="0"/>
          <w:tab w:val="left" w:pos="2268"/>
          <w:tab w:val="right" w:pos="8505"/>
        </w:tabs>
        <w:spacing w:after="0" w:line="240" w:lineRule="auto"/>
        <w:ind w:firstLine="851"/>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Attīrīšanas ietaišu tehnoloģiskajā procesā šobrīd ir sekojošas būves un iekārtas:</w:t>
      </w:r>
    </w:p>
    <w:p w14:paraId="7286ADA9"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Pieņemšanas kamera;</w:t>
      </w:r>
    </w:p>
    <w:p w14:paraId="33C110E0"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Automātiskās smalkās redeles (2 </w:t>
      </w:r>
      <w:proofErr w:type="spellStart"/>
      <w:r w:rsidRPr="007263BB">
        <w:rPr>
          <w:rFonts w:ascii="Times New Roman" w:eastAsia="Times New Roman" w:hAnsi="Times New Roman" w:cs="Times New Roman"/>
          <w:sz w:val="24"/>
          <w:szCs w:val="24"/>
        </w:rPr>
        <w:t>gab</w:t>
      </w:r>
      <w:proofErr w:type="spellEnd"/>
      <w:r w:rsidRPr="007263BB">
        <w:rPr>
          <w:rFonts w:ascii="Times New Roman" w:eastAsia="Times New Roman" w:hAnsi="Times New Roman" w:cs="Times New Roman"/>
          <w:sz w:val="24"/>
          <w:szCs w:val="24"/>
        </w:rPr>
        <w:t>);</w:t>
      </w:r>
    </w:p>
    <w:p w14:paraId="10B12B2F"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Rupjās redeles uz </w:t>
      </w:r>
      <w:proofErr w:type="spellStart"/>
      <w:r w:rsidRPr="007263BB">
        <w:rPr>
          <w:rFonts w:ascii="Times New Roman" w:eastAsia="Times New Roman" w:hAnsi="Times New Roman" w:cs="Times New Roman"/>
          <w:sz w:val="24"/>
          <w:szCs w:val="24"/>
        </w:rPr>
        <w:t>apvadlīnijas</w:t>
      </w:r>
      <w:proofErr w:type="spellEnd"/>
      <w:r w:rsidRPr="007263BB">
        <w:rPr>
          <w:rFonts w:ascii="Times New Roman" w:eastAsia="Times New Roman" w:hAnsi="Times New Roman" w:cs="Times New Roman"/>
          <w:sz w:val="24"/>
          <w:szCs w:val="24"/>
        </w:rPr>
        <w:t>;</w:t>
      </w:r>
    </w:p>
    <w:p w14:paraId="77D25A53"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Atkritumu padeve no redelēm;</w:t>
      </w:r>
    </w:p>
    <w:p w14:paraId="5BE02174"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proofErr w:type="spellStart"/>
      <w:r w:rsidRPr="007263BB">
        <w:rPr>
          <w:rFonts w:ascii="Times New Roman" w:eastAsia="Times New Roman" w:hAnsi="Times New Roman" w:cs="Times New Roman"/>
          <w:sz w:val="24"/>
          <w:szCs w:val="24"/>
        </w:rPr>
        <w:t>Smilšķērājs</w:t>
      </w:r>
      <w:proofErr w:type="spellEnd"/>
      <w:r w:rsidRPr="007263BB">
        <w:rPr>
          <w:rFonts w:ascii="Times New Roman" w:eastAsia="Times New Roman" w:hAnsi="Times New Roman" w:cs="Times New Roman"/>
          <w:sz w:val="24"/>
          <w:szCs w:val="24"/>
        </w:rPr>
        <w:t xml:space="preserve"> ar 2 nodalījumiem;</w:t>
      </w:r>
    </w:p>
    <w:p w14:paraId="4070505C"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Smilšu atdalītājs;</w:t>
      </w:r>
    </w:p>
    <w:p w14:paraId="2FC79E82"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Kompresori smilšu atdalīšanai </w:t>
      </w:r>
      <w:proofErr w:type="spellStart"/>
      <w:r w:rsidRPr="007263BB">
        <w:rPr>
          <w:rFonts w:ascii="Times New Roman" w:eastAsia="Times New Roman" w:hAnsi="Times New Roman" w:cs="Times New Roman"/>
          <w:sz w:val="24"/>
          <w:szCs w:val="24"/>
        </w:rPr>
        <w:t>smilšķērājos</w:t>
      </w:r>
      <w:proofErr w:type="spellEnd"/>
      <w:r w:rsidRPr="007263BB">
        <w:rPr>
          <w:rFonts w:ascii="Times New Roman" w:eastAsia="Times New Roman" w:hAnsi="Times New Roman" w:cs="Times New Roman"/>
          <w:sz w:val="24"/>
          <w:szCs w:val="24"/>
        </w:rPr>
        <w:t xml:space="preserve"> </w:t>
      </w:r>
    </w:p>
    <w:p w14:paraId="1818A6D6"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Notekūdeņu sadales un pārplūdes kameras;</w:t>
      </w:r>
    </w:p>
    <w:p w14:paraId="04C52FC5"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Notekūdeņu bioloģiskā apstrāde, ieskaitot, anaerobo, </w:t>
      </w:r>
      <w:proofErr w:type="spellStart"/>
      <w:r w:rsidRPr="007263BB">
        <w:rPr>
          <w:rFonts w:ascii="Times New Roman" w:eastAsia="Times New Roman" w:hAnsi="Times New Roman" w:cs="Times New Roman"/>
          <w:sz w:val="24"/>
          <w:szCs w:val="24"/>
        </w:rPr>
        <w:t>denitrifikācijas</w:t>
      </w:r>
      <w:proofErr w:type="spellEnd"/>
      <w:r w:rsidRPr="007263BB">
        <w:rPr>
          <w:rFonts w:ascii="Times New Roman" w:eastAsia="Times New Roman" w:hAnsi="Times New Roman" w:cs="Times New Roman"/>
          <w:sz w:val="24"/>
          <w:szCs w:val="24"/>
        </w:rPr>
        <w:t xml:space="preserve"> un nitrifikācijas un otrreizējās nostādināšanas kamerās. Bioloģiskā apstrāde notiek 2 līnijās;</w:t>
      </w:r>
    </w:p>
    <w:p w14:paraId="1BC64BBF"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Gaisa pūtēji  (kompresori)  procesa rezervuāru </w:t>
      </w:r>
      <w:proofErr w:type="spellStart"/>
      <w:r w:rsidRPr="007263BB">
        <w:rPr>
          <w:rFonts w:ascii="Times New Roman" w:eastAsia="Times New Roman" w:hAnsi="Times New Roman" w:cs="Times New Roman"/>
          <w:sz w:val="24"/>
          <w:szCs w:val="24"/>
        </w:rPr>
        <w:t>aerācijai</w:t>
      </w:r>
      <w:proofErr w:type="spellEnd"/>
      <w:r w:rsidRPr="007263BB">
        <w:rPr>
          <w:rFonts w:ascii="Times New Roman" w:eastAsia="Times New Roman" w:hAnsi="Times New Roman" w:cs="Times New Roman"/>
          <w:sz w:val="24"/>
          <w:szCs w:val="24"/>
        </w:rPr>
        <w:t>.  Lieko bioloģisko dūņu mehāniskā apstrāde ar centrifūgu un polimēru saimniecību;</w:t>
      </w:r>
    </w:p>
    <w:p w14:paraId="21549430"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Dūņu novietnes 2.gab.;</w:t>
      </w:r>
    </w:p>
    <w:p w14:paraId="44C5B8F3"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Pieņemšanas kamera septiskajām dūņām;</w:t>
      </w:r>
    </w:p>
    <w:p w14:paraId="70550F00"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proofErr w:type="spellStart"/>
      <w:r w:rsidRPr="007263BB">
        <w:rPr>
          <w:rFonts w:ascii="Times New Roman" w:eastAsia="Times New Roman" w:hAnsi="Times New Roman" w:cs="Times New Roman"/>
          <w:sz w:val="24"/>
          <w:szCs w:val="24"/>
        </w:rPr>
        <w:lastRenderedPageBreak/>
        <w:t>Elektronodrošinājums</w:t>
      </w:r>
      <w:proofErr w:type="spellEnd"/>
      <w:r w:rsidRPr="007263BB">
        <w:rPr>
          <w:rFonts w:ascii="Times New Roman" w:eastAsia="Times New Roman" w:hAnsi="Times New Roman" w:cs="Times New Roman"/>
          <w:sz w:val="24"/>
          <w:szCs w:val="24"/>
        </w:rPr>
        <w:t xml:space="preserve">, ieskaitot </w:t>
      </w:r>
      <w:proofErr w:type="spellStart"/>
      <w:r w:rsidRPr="007263BB">
        <w:rPr>
          <w:rFonts w:ascii="Times New Roman" w:eastAsia="Times New Roman" w:hAnsi="Times New Roman" w:cs="Times New Roman"/>
          <w:sz w:val="24"/>
          <w:szCs w:val="24"/>
        </w:rPr>
        <w:t>dīzeļģeneratoru</w:t>
      </w:r>
      <w:proofErr w:type="spellEnd"/>
      <w:r w:rsidRPr="007263BB">
        <w:rPr>
          <w:rFonts w:ascii="Times New Roman" w:eastAsia="Times New Roman" w:hAnsi="Times New Roman" w:cs="Times New Roman"/>
          <w:sz w:val="24"/>
          <w:szCs w:val="24"/>
        </w:rPr>
        <w:t>;</w:t>
      </w:r>
    </w:p>
    <w:p w14:paraId="0A2D7335" w14:textId="77777777" w:rsidR="007263BB" w:rsidRPr="007263BB" w:rsidRDefault="007263BB" w:rsidP="002447B9">
      <w:pPr>
        <w:numPr>
          <w:ilvl w:val="0"/>
          <w:numId w:val="42"/>
        </w:numPr>
        <w:tabs>
          <w:tab w:val="left" w:pos="0"/>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Sadzīves korpuss.</w:t>
      </w:r>
    </w:p>
    <w:p w14:paraId="0CA963A4" w14:textId="77777777" w:rsidR="007263BB" w:rsidRPr="007263BB" w:rsidRDefault="007263BB" w:rsidP="007263BB">
      <w:pPr>
        <w:tabs>
          <w:tab w:val="left" w:pos="0"/>
          <w:tab w:val="left" w:pos="2268"/>
          <w:tab w:val="right" w:pos="8505"/>
        </w:tabs>
        <w:spacing w:after="0" w:line="240" w:lineRule="auto"/>
        <w:ind w:left="1637"/>
        <w:jc w:val="both"/>
        <w:rPr>
          <w:rFonts w:ascii="Times New Roman" w:eastAsia="Times New Roman" w:hAnsi="Times New Roman" w:cs="Times New Roman"/>
          <w:sz w:val="24"/>
          <w:szCs w:val="24"/>
        </w:rPr>
      </w:pPr>
    </w:p>
    <w:p w14:paraId="59604492"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Notekūdeņu  procesa aprēķins tiek veikts uz sekojošiem 2020. gada notekūdeņu attīrīšanas iekārtās ienākošo notekūdeņu piesārņojuma parametriem:</w:t>
      </w:r>
    </w:p>
    <w:tbl>
      <w:tblPr>
        <w:tblStyle w:val="TableGrid9"/>
        <w:tblW w:w="0" w:type="auto"/>
        <w:tblLook w:val="04A0" w:firstRow="1" w:lastRow="0" w:firstColumn="1" w:lastColumn="0" w:noHBand="0" w:noVBand="1"/>
      </w:tblPr>
      <w:tblGrid>
        <w:gridCol w:w="1242"/>
        <w:gridCol w:w="1348"/>
        <w:gridCol w:w="1494"/>
        <w:gridCol w:w="1765"/>
        <w:gridCol w:w="1765"/>
        <w:gridCol w:w="1629"/>
      </w:tblGrid>
      <w:tr w:rsidR="007263BB" w:rsidRPr="007263BB" w14:paraId="294F5ADE" w14:textId="77777777" w:rsidTr="007263BB">
        <w:trPr>
          <w:trHeight w:val="300"/>
        </w:trPr>
        <w:tc>
          <w:tcPr>
            <w:tcW w:w="1242" w:type="dxa"/>
            <w:noWrap/>
          </w:tcPr>
          <w:p w14:paraId="5D338581" w14:textId="77777777" w:rsidR="007263BB" w:rsidRPr="007263BB" w:rsidRDefault="007263BB" w:rsidP="007263BB">
            <w:pPr>
              <w:rPr>
                <w:rFonts w:ascii="Times New Roman" w:eastAsia="Times New Roman" w:hAnsi="Times New Roman"/>
                <w:sz w:val="24"/>
                <w:szCs w:val="24"/>
              </w:rPr>
            </w:pPr>
          </w:p>
        </w:tc>
        <w:tc>
          <w:tcPr>
            <w:tcW w:w="1348" w:type="dxa"/>
            <w:noWrap/>
          </w:tcPr>
          <w:p w14:paraId="1C95985B"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ĶSP, mg/l</w:t>
            </w:r>
          </w:p>
        </w:tc>
        <w:tc>
          <w:tcPr>
            <w:tcW w:w="1494" w:type="dxa"/>
            <w:noWrap/>
          </w:tcPr>
          <w:p w14:paraId="3202A384" w14:textId="77777777" w:rsidR="007263BB" w:rsidRPr="007263BB" w:rsidRDefault="007263BB" w:rsidP="007263BB">
            <w:pPr>
              <w:jc w:val="center"/>
              <w:rPr>
                <w:rFonts w:ascii="Times New Roman" w:eastAsia="Times New Roman" w:hAnsi="Times New Roman"/>
                <w:sz w:val="24"/>
                <w:szCs w:val="24"/>
              </w:rPr>
            </w:pPr>
            <w:proofErr w:type="spellStart"/>
            <w:r w:rsidRPr="007263BB">
              <w:rPr>
                <w:rFonts w:ascii="Times New Roman" w:eastAsia="Times New Roman" w:hAnsi="Times New Roman"/>
                <w:sz w:val="24"/>
                <w:szCs w:val="24"/>
              </w:rPr>
              <w:t>Nkop</w:t>
            </w:r>
            <w:proofErr w:type="spellEnd"/>
            <w:r w:rsidRPr="007263BB">
              <w:rPr>
                <w:rFonts w:ascii="Times New Roman" w:eastAsia="Times New Roman" w:hAnsi="Times New Roman"/>
                <w:sz w:val="24"/>
                <w:szCs w:val="24"/>
              </w:rPr>
              <w:t>, mg/l</w:t>
            </w:r>
          </w:p>
        </w:tc>
        <w:tc>
          <w:tcPr>
            <w:tcW w:w="1765" w:type="dxa"/>
            <w:noWrap/>
          </w:tcPr>
          <w:p w14:paraId="2A47CB3B" w14:textId="77777777" w:rsidR="007263BB" w:rsidRPr="007263BB" w:rsidRDefault="007263BB" w:rsidP="007263BB">
            <w:pPr>
              <w:jc w:val="center"/>
              <w:rPr>
                <w:rFonts w:ascii="Times New Roman" w:eastAsia="Times New Roman" w:hAnsi="Times New Roman"/>
                <w:sz w:val="24"/>
                <w:szCs w:val="24"/>
              </w:rPr>
            </w:pPr>
            <w:proofErr w:type="spellStart"/>
            <w:r w:rsidRPr="007263BB">
              <w:rPr>
                <w:rFonts w:ascii="Times New Roman" w:eastAsia="Times New Roman" w:hAnsi="Times New Roman"/>
                <w:sz w:val="24"/>
                <w:szCs w:val="24"/>
              </w:rPr>
              <w:t>Pkop</w:t>
            </w:r>
            <w:proofErr w:type="spellEnd"/>
            <w:r w:rsidRPr="007263BB">
              <w:rPr>
                <w:rFonts w:ascii="Times New Roman" w:eastAsia="Times New Roman" w:hAnsi="Times New Roman"/>
                <w:sz w:val="24"/>
                <w:szCs w:val="24"/>
              </w:rPr>
              <w:t>, mg/l</w:t>
            </w:r>
          </w:p>
        </w:tc>
        <w:tc>
          <w:tcPr>
            <w:tcW w:w="1765" w:type="dxa"/>
            <w:noWrap/>
          </w:tcPr>
          <w:p w14:paraId="1F4C6CD4"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SV, mg/l</w:t>
            </w:r>
          </w:p>
        </w:tc>
        <w:tc>
          <w:tcPr>
            <w:tcW w:w="1629" w:type="dxa"/>
            <w:noWrap/>
          </w:tcPr>
          <w:p w14:paraId="51F7C50D"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BSP</w:t>
            </w:r>
            <w:r w:rsidRPr="007263BB">
              <w:rPr>
                <w:rFonts w:ascii="Times New Roman" w:eastAsia="Times New Roman" w:hAnsi="Times New Roman"/>
                <w:sz w:val="24"/>
                <w:szCs w:val="24"/>
                <w:vertAlign w:val="subscript"/>
              </w:rPr>
              <w:t>5</w:t>
            </w:r>
          </w:p>
        </w:tc>
      </w:tr>
      <w:tr w:rsidR="007263BB" w:rsidRPr="007263BB" w14:paraId="051DF8FE" w14:textId="77777777" w:rsidTr="007263BB">
        <w:trPr>
          <w:trHeight w:val="300"/>
        </w:trPr>
        <w:tc>
          <w:tcPr>
            <w:tcW w:w="1242" w:type="dxa"/>
            <w:noWrap/>
            <w:hideMark/>
          </w:tcPr>
          <w:p w14:paraId="645DB3A3" w14:textId="77777777" w:rsidR="007263BB" w:rsidRPr="007263BB" w:rsidRDefault="007263BB" w:rsidP="007263BB">
            <w:pPr>
              <w:rPr>
                <w:rFonts w:ascii="Times New Roman" w:eastAsia="Times New Roman" w:hAnsi="Times New Roman"/>
                <w:sz w:val="24"/>
                <w:szCs w:val="24"/>
              </w:rPr>
            </w:pPr>
            <w:proofErr w:type="spellStart"/>
            <w:r w:rsidRPr="007263BB">
              <w:rPr>
                <w:rFonts w:ascii="Times New Roman" w:eastAsia="Times New Roman" w:hAnsi="Times New Roman"/>
                <w:sz w:val="24"/>
                <w:szCs w:val="24"/>
              </w:rPr>
              <w:t>Max</w:t>
            </w:r>
            <w:proofErr w:type="spellEnd"/>
          </w:p>
        </w:tc>
        <w:tc>
          <w:tcPr>
            <w:tcW w:w="1348" w:type="dxa"/>
            <w:noWrap/>
            <w:hideMark/>
          </w:tcPr>
          <w:p w14:paraId="79C16EDF"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1393</w:t>
            </w:r>
          </w:p>
        </w:tc>
        <w:tc>
          <w:tcPr>
            <w:tcW w:w="1494" w:type="dxa"/>
            <w:noWrap/>
          </w:tcPr>
          <w:p w14:paraId="0CC7481E"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150,0</w:t>
            </w:r>
          </w:p>
        </w:tc>
        <w:tc>
          <w:tcPr>
            <w:tcW w:w="1765" w:type="dxa"/>
            <w:noWrap/>
          </w:tcPr>
          <w:p w14:paraId="542657FA"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46,4</w:t>
            </w:r>
          </w:p>
        </w:tc>
        <w:tc>
          <w:tcPr>
            <w:tcW w:w="1765" w:type="dxa"/>
            <w:noWrap/>
          </w:tcPr>
          <w:p w14:paraId="5E09EAAF"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1460,0</w:t>
            </w:r>
          </w:p>
        </w:tc>
        <w:tc>
          <w:tcPr>
            <w:tcW w:w="1629" w:type="dxa"/>
            <w:noWrap/>
          </w:tcPr>
          <w:p w14:paraId="3D7D25C0"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470,0</w:t>
            </w:r>
          </w:p>
        </w:tc>
      </w:tr>
      <w:tr w:rsidR="007263BB" w:rsidRPr="007263BB" w14:paraId="2ABC5C04" w14:textId="77777777" w:rsidTr="007263BB">
        <w:trPr>
          <w:trHeight w:val="300"/>
        </w:trPr>
        <w:tc>
          <w:tcPr>
            <w:tcW w:w="1242" w:type="dxa"/>
            <w:noWrap/>
            <w:hideMark/>
          </w:tcPr>
          <w:p w14:paraId="69E5CB43"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Min</w:t>
            </w:r>
          </w:p>
        </w:tc>
        <w:tc>
          <w:tcPr>
            <w:tcW w:w="1348" w:type="dxa"/>
            <w:noWrap/>
            <w:hideMark/>
          </w:tcPr>
          <w:p w14:paraId="2FB3C2E0"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371</w:t>
            </w:r>
          </w:p>
        </w:tc>
        <w:tc>
          <w:tcPr>
            <w:tcW w:w="1494" w:type="dxa"/>
            <w:noWrap/>
          </w:tcPr>
          <w:p w14:paraId="1E47D6AE"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56,0</w:t>
            </w:r>
          </w:p>
        </w:tc>
        <w:tc>
          <w:tcPr>
            <w:tcW w:w="1765" w:type="dxa"/>
            <w:noWrap/>
          </w:tcPr>
          <w:p w14:paraId="450399BE"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5,7</w:t>
            </w:r>
          </w:p>
        </w:tc>
        <w:tc>
          <w:tcPr>
            <w:tcW w:w="1765" w:type="dxa"/>
            <w:noWrap/>
          </w:tcPr>
          <w:p w14:paraId="362DE145"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132,0</w:t>
            </w:r>
          </w:p>
        </w:tc>
        <w:tc>
          <w:tcPr>
            <w:tcW w:w="1629" w:type="dxa"/>
            <w:noWrap/>
          </w:tcPr>
          <w:p w14:paraId="1927E657"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130,0</w:t>
            </w:r>
          </w:p>
        </w:tc>
      </w:tr>
      <w:tr w:rsidR="007263BB" w:rsidRPr="007263BB" w14:paraId="21E479D4" w14:textId="77777777" w:rsidTr="007263BB">
        <w:trPr>
          <w:trHeight w:val="300"/>
        </w:trPr>
        <w:tc>
          <w:tcPr>
            <w:tcW w:w="1242" w:type="dxa"/>
            <w:noWrap/>
            <w:hideMark/>
          </w:tcPr>
          <w:p w14:paraId="1722D913"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 xml:space="preserve">85% </w:t>
            </w:r>
            <w:proofErr w:type="spellStart"/>
            <w:r w:rsidRPr="007263BB">
              <w:rPr>
                <w:rFonts w:ascii="Times New Roman" w:eastAsia="Times New Roman" w:hAnsi="Times New Roman"/>
                <w:sz w:val="24"/>
                <w:szCs w:val="24"/>
              </w:rPr>
              <w:t>procentile</w:t>
            </w:r>
            <w:proofErr w:type="spellEnd"/>
          </w:p>
        </w:tc>
        <w:tc>
          <w:tcPr>
            <w:tcW w:w="1348" w:type="dxa"/>
            <w:noWrap/>
          </w:tcPr>
          <w:p w14:paraId="2EEE7CA7"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813,1</w:t>
            </w:r>
          </w:p>
        </w:tc>
        <w:tc>
          <w:tcPr>
            <w:tcW w:w="1494" w:type="dxa"/>
            <w:noWrap/>
          </w:tcPr>
          <w:p w14:paraId="0E30E8D7"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84,0</w:t>
            </w:r>
          </w:p>
        </w:tc>
        <w:tc>
          <w:tcPr>
            <w:tcW w:w="1765" w:type="dxa"/>
            <w:noWrap/>
          </w:tcPr>
          <w:p w14:paraId="05612F3D"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12,1</w:t>
            </w:r>
          </w:p>
        </w:tc>
        <w:tc>
          <w:tcPr>
            <w:tcW w:w="1765" w:type="dxa"/>
            <w:noWrap/>
          </w:tcPr>
          <w:p w14:paraId="7C5DF44C"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542,6</w:t>
            </w:r>
          </w:p>
        </w:tc>
        <w:tc>
          <w:tcPr>
            <w:tcW w:w="1629" w:type="dxa"/>
            <w:noWrap/>
          </w:tcPr>
          <w:p w14:paraId="3B721034" w14:textId="77777777" w:rsidR="007263BB" w:rsidRPr="007263BB" w:rsidRDefault="007263BB" w:rsidP="007263BB">
            <w:pPr>
              <w:jc w:val="center"/>
              <w:rPr>
                <w:rFonts w:ascii="Times New Roman" w:eastAsia="Times New Roman" w:hAnsi="Times New Roman"/>
                <w:color w:val="000000"/>
              </w:rPr>
            </w:pPr>
            <w:r w:rsidRPr="007263BB">
              <w:rPr>
                <w:rFonts w:ascii="Times New Roman" w:eastAsia="Times New Roman" w:hAnsi="Times New Roman"/>
                <w:color w:val="000000"/>
              </w:rPr>
              <w:t>300,0</w:t>
            </w:r>
          </w:p>
        </w:tc>
      </w:tr>
    </w:tbl>
    <w:p w14:paraId="552272CF" w14:textId="77777777" w:rsidR="007263BB" w:rsidRPr="007263BB" w:rsidRDefault="007263BB" w:rsidP="007263BB">
      <w:pPr>
        <w:spacing w:after="0" w:line="240" w:lineRule="auto"/>
        <w:ind w:left="1637"/>
        <w:contextualSpacing/>
        <w:rPr>
          <w:rFonts w:ascii="Times New Roman" w:eastAsia="Times New Roman" w:hAnsi="Times New Roman" w:cs="Times New Roman"/>
          <w:sz w:val="24"/>
          <w:szCs w:val="24"/>
        </w:rPr>
      </w:pPr>
    </w:p>
    <w:p w14:paraId="259B6344" w14:textId="77777777" w:rsidR="007263BB" w:rsidRPr="007263BB" w:rsidRDefault="007263BB" w:rsidP="007263BB">
      <w:pPr>
        <w:rPr>
          <w:rFonts w:ascii="Times New Roman" w:eastAsia="Calibri" w:hAnsi="Times New Roman" w:cs="Times New Roman"/>
          <w:sz w:val="24"/>
          <w:szCs w:val="24"/>
        </w:rPr>
      </w:pPr>
      <w:r w:rsidRPr="007263BB">
        <w:rPr>
          <w:rFonts w:ascii="Times New Roman" w:eastAsia="Calibri" w:hAnsi="Times New Roman" w:cs="Times New Roman"/>
          <w:sz w:val="24"/>
          <w:szCs w:val="24"/>
        </w:rPr>
        <w:t>Prasības notekūdeņu kvalitātei izplūdē.</w:t>
      </w:r>
    </w:p>
    <w:tbl>
      <w:tblPr>
        <w:tblStyle w:val="TableGrid9"/>
        <w:tblW w:w="0" w:type="auto"/>
        <w:tblLook w:val="04A0" w:firstRow="1" w:lastRow="0" w:firstColumn="1" w:lastColumn="0" w:noHBand="0" w:noVBand="1"/>
      </w:tblPr>
      <w:tblGrid>
        <w:gridCol w:w="3995"/>
        <w:gridCol w:w="1446"/>
        <w:gridCol w:w="3802"/>
      </w:tblGrid>
      <w:tr w:rsidR="007263BB" w:rsidRPr="007263BB" w14:paraId="74A46928" w14:textId="77777777" w:rsidTr="007263BB">
        <w:tc>
          <w:tcPr>
            <w:tcW w:w="3995" w:type="dxa"/>
          </w:tcPr>
          <w:p w14:paraId="553BE90A"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Parametrs</w:t>
            </w:r>
          </w:p>
        </w:tc>
        <w:tc>
          <w:tcPr>
            <w:tcW w:w="1446" w:type="dxa"/>
          </w:tcPr>
          <w:p w14:paraId="76680D74" w14:textId="77777777" w:rsidR="007263BB" w:rsidRPr="007263BB" w:rsidRDefault="007263BB" w:rsidP="007263BB">
            <w:pPr>
              <w:jc w:val="center"/>
              <w:rPr>
                <w:rFonts w:ascii="Times New Roman" w:eastAsia="Times New Roman" w:hAnsi="Times New Roman"/>
                <w:sz w:val="24"/>
                <w:szCs w:val="24"/>
              </w:rPr>
            </w:pPr>
          </w:p>
        </w:tc>
        <w:tc>
          <w:tcPr>
            <w:tcW w:w="3802" w:type="dxa"/>
          </w:tcPr>
          <w:p w14:paraId="10D91FC4" w14:textId="77777777" w:rsidR="007263BB" w:rsidRPr="007263BB" w:rsidRDefault="007263BB" w:rsidP="007263BB">
            <w:pPr>
              <w:jc w:val="center"/>
              <w:rPr>
                <w:rFonts w:ascii="Times New Roman" w:eastAsia="Times New Roman" w:hAnsi="Times New Roman"/>
                <w:sz w:val="24"/>
                <w:szCs w:val="24"/>
              </w:rPr>
            </w:pPr>
          </w:p>
        </w:tc>
      </w:tr>
      <w:tr w:rsidR="007263BB" w:rsidRPr="007263BB" w14:paraId="6D9ED378" w14:textId="77777777" w:rsidTr="007263BB">
        <w:tc>
          <w:tcPr>
            <w:tcW w:w="3995" w:type="dxa"/>
          </w:tcPr>
          <w:p w14:paraId="62632442"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BSP</w:t>
            </w:r>
            <w:r w:rsidRPr="007263BB">
              <w:rPr>
                <w:rFonts w:ascii="Times New Roman" w:eastAsia="Times New Roman" w:hAnsi="Times New Roman"/>
                <w:sz w:val="24"/>
                <w:szCs w:val="24"/>
                <w:vertAlign w:val="subscript"/>
              </w:rPr>
              <w:t>5</w:t>
            </w:r>
          </w:p>
        </w:tc>
        <w:tc>
          <w:tcPr>
            <w:tcW w:w="1446" w:type="dxa"/>
          </w:tcPr>
          <w:p w14:paraId="1072D437"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25</w:t>
            </w:r>
          </w:p>
        </w:tc>
        <w:tc>
          <w:tcPr>
            <w:tcW w:w="3802" w:type="dxa"/>
          </w:tcPr>
          <w:p w14:paraId="20440C76"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mg O</w:t>
            </w:r>
            <w:r w:rsidRPr="007263BB">
              <w:rPr>
                <w:rFonts w:ascii="Times New Roman" w:eastAsia="Times New Roman" w:hAnsi="Times New Roman"/>
                <w:sz w:val="24"/>
                <w:szCs w:val="24"/>
                <w:vertAlign w:val="subscript"/>
              </w:rPr>
              <w:t>2</w:t>
            </w:r>
            <w:r w:rsidRPr="007263BB">
              <w:rPr>
                <w:rFonts w:ascii="Times New Roman" w:eastAsia="Times New Roman" w:hAnsi="Times New Roman"/>
                <w:sz w:val="24"/>
                <w:szCs w:val="24"/>
              </w:rPr>
              <w:t>/l</w:t>
            </w:r>
          </w:p>
        </w:tc>
      </w:tr>
      <w:tr w:rsidR="007263BB" w:rsidRPr="007263BB" w14:paraId="01B06611" w14:textId="77777777" w:rsidTr="007263BB">
        <w:tc>
          <w:tcPr>
            <w:tcW w:w="3995" w:type="dxa"/>
          </w:tcPr>
          <w:p w14:paraId="0123A32D"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ĶSP</w:t>
            </w:r>
          </w:p>
        </w:tc>
        <w:tc>
          <w:tcPr>
            <w:tcW w:w="1446" w:type="dxa"/>
          </w:tcPr>
          <w:p w14:paraId="4F379D22"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125</w:t>
            </w:r>
          </w:p>
        </w:tc>
        <w:tc>
          <w:tcPr>
            <w:tcW w:w="3802" w:type="dxa"/>
          </w:tcPr>
          <w:p w14:paraId="23940C81"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mg O</w:t>
            </w:r>
            <w:r w:rsidRPr="007263BB">
              <w:rPr>
                <w:rFonts w:ascii="Times New Roman" w:eastAsia="Times New Roman" w:hAnsi="Times New Roman"/>
                <w:sz w:val="24"/>
                <w:szCs w:val="24"/>
                <w:vertAlign w:val="subscript"/>
              </w:rPr>
              <w:t>2</w:t>
            </w:r>
            <w:r w:rsidRPr="007263BB">
              <w:rPr>
                <w:rFonts w:ascii="Times New Roman" w:eastAsia="Times New Roman" w:hAnsi="Times New Roman"/>
                <w:sz w:val="24"/>
                <w:szCs w:val="24"/>
              </w:rPr>
              <w:t>/l</w:t>
            </w:r>
          </w:p>
        </w:tc>
      </w:tr>
      <w:tr w:rsidR="007263BB" w:rsidRPr="007263BB" w14:paraId="73FB0C82" w14:textId="77777777" w:rsidTr="007263BB">
        <w:tc>
          <w:tcPr>
            <w:tcW w:w="3995" w:type="dxa"/>
          </w:tcPr>
          <w:p w14:paraId="67484C4D"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SV</w:t>
            </w:r>
          </w:p>
        </w:tc>
        <w:tc>
          <w:tcPr>
            <w:tcW w:w="1446" w:type="dxa"/>
          </w:tcPr>
          <w:p w14:paraId="5BA413AB"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35</w:t>
            </w:r>
          </w:p>
        </w:tc>
        <w:tc>
          <w:tcPr>
            <w:tcW w:w="3802" w:type="dxa"/>
          </w:tcPr>
          <w:p w14:paraId="409374F7"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mg/l</w:t>
            </w:r>
          </w:p>
        </w:tc>
      </w:tr>
      <w:tr w:rsidR="007263BB" w:rsidRPr="007263BB" w14:paraId="40DD3445" w14:textId="77777777" w:rsidTr="007263BB">
        <w:tc>
          <w:tcPr>
            <w:tcW w:w="3995" w:type="dxa"/>
          </w:tcPr>
          <w:p w14:paraId="011BBCD5"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 xml:space="preserve">N </w:t>
            </w:r>
            <w:r w:rsidRPr="007263BB">
              <w:rPr>
                <w:rFonts w:ascii="Times New Roman" w:eastAsia="Times New Roman" w:hAnsi="Times New Roman"/>
                <w:sz w:val="24"/>
                <w:szCs w:val="24"/>
                <w:vertAlign w:val="subscript"/>
              </w:rPr>
              <w:t>kop</w:t>
            </w:r>
          </w:p>
        </w:tc>
        <w:tc>
          <w:tcPr>
            <w:tcW w:w="1446" w:type="dxa"/>
          </w:tcPr>
          <w:p w14:paraId="2027F68C"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15</w:t>
            </w:r>
          </w:p>
        </w:tc>
        <w:tc>
          <w:tcPr>
            <w:tcW w:w="3802" w:type="dxa"/>
          </w:tcPr>
          <w:p w14:paraId="382A110F"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mg N/l</w:t>
            </w:r>
          </w:p>
        </w:tc>
      </w:tr>
      <w:tr w:rsidR="007263BB" w:rsidRPr="007263BB" w14:paraId="020E5670" w14:textId="77777777" w:rsidTr="007263BB">
        <w:tc>
          <w:tcPr>
            <w:tcW w:w="3995" w:type="dxa"/>
          </w:tcPr>
          <w:p w14:paraId="012B05B3" w14:textId="77777777" w:rsidR="007263BB" w:rsidRPr="007263BB" w:rsidRDefault="007263BB" w:rsidP="007263BB">
            <w:pPr>
              <w:rPr>
                <w:rFonts w:ascii="Times New Roman" w:eastAsia="Times New Roman" w:hAnsi="Times New Roman"/>
                <w:sz w:val="24"/>
                <w:szCs w:val="24"/>
              </w:rPr>
            </w:pPr>
            <w:r w:rsidRPr="007263BB">
              <w:rPr>
                <w:rFonts w:ascii="Times New Roman" w:eastAsia="Times New Roman" w:hAnsi="Times New Roman"/>
                <w:sz w:val="24"/>
                <w:szCs w:val="24"/>
              </w:rPr>
              <w:t>P kop</w:t>
            </w:r>
          </w:p>
        </w:tc>
        <w:tc>
          <w:tcPr>
            <w:tcW w:w="1446" w:type="dxa"/>
          </w:tcPr>
          <w:p w14:paraId="6A865434"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2</w:t>
            </w:r>
          </w:p>
        </w:tc>
        <w:tc>
          <w:tcPr>
            <w:tcW w:w="3802" w:type="dxa"/>
          </w:tcPr>
          <w:p w14:paraId="3E59473A" w14:textId="77777777" w:rsidR="007263BB" w:rsidRPr="007263BB" w:rsidRDefault="007263BB" w:rsidP="007263BB">
            <w:pPr>
              <w:jc w:val="center"/>
              <w:rPr>
                <w:rFonts w:ascii="Times New Roman" w:eastAsia="Times New Roman" w:hAnsi="Times New Roman"/>
                <w:sz w:val="24"/>
                <w:szCs w:val="24"/>
              </w:rPr>
            </w:pPr>
            <w:r w:rsidRPr="007263BB">
              <w:rPr>
                <w:rFonts w:ascii="Times New Roman" w:eastAsia="Times New Roman" w:hAnsi="Times New Roman"/>
                <w:sz w:val="24"/>
                <w:szCs w:val="24"/>
              </w:rPr>
              <w:t>mg /l</w:t>
            </w:r>
          </w:p>
        </w:tc>
      </w:tr>
    </w:tbl>
    <w:p w14:paraId="3246EB0E" w14:textId="77777777" w:rsidR="007263BB" w:rsidRPr="007263BB" w:rsidRDefault="007263BB" w:rsidP="007263BB">
      <w:pPr>
        <w:tabs>
          <w:tab w:val="left" w:pos="0"/>
          <w:tab w:val="left" w:pos="1701"/>
          <w:tab w:val="left" w:pos="2268"/>
          <w:tab w:val="right" w:pos="8505"/>
        </w:tabs>
        <w:spacing w:after="120" w:line="280" w:lineRule="atLeast"/>
        <w:jc w:val="both"/>
        <w:rPr>
          <w:rFonts w:ascii="Times New Roman" w:eastAsia="Times New Roman" w:hAnsi="Times New Roman" w:cs="Times New Roman"/>
          <w:sz w:val="24"/>
          <w:szCs w:val="24"/>
        </w:rPr>
      </w:pPr>
      <w:r w:rsidRPr="007263BB">
        <w:rPr>
          <w:rFonts w:ascii="Times New Roman" w:eastAsia="Times New Roman" w:hAnsi="Times New Roman" w:cs="Times New Roman"/>
          <w:b/>
          <w:sz w:val="24"/>
          <w:szCs w:val="24"/>
        </w:rPr>
        <w:t>Paredzētā notekūdeņu attīrīšanas tehnoloģiskā procesa apraksts</w:t>
      </w:r>
      <w:r w:rsidRPr="007263BB" w:rsidDel="00A10A36">
        <w:rPr>
          <w:rFonts w:ascii="Times New Roman" w:eastAsia="Times New Roman" w:hAnsi="Times New Roman" w:cs="Times New Roman"/>
          <w:b/>
          <w:sz w:val="24"/>
          <w:szCs w:val="24"/>
        </w:rPr>
        <w:t xml:space="preserve"> </w:t>
      </w:r>
    </w:p>
    <w:p w14:paraId="65B439A5" w14:textId="77777777" w:rsidR="007263BB" w:rsidRPr="007263BB" w:rsidRDefault="007263BB" w:rsidP="008E3D2B">
      <w:pPr>
        <w:tabs>
          <w:tab w:val="left" w:pos="0"/>
          <w:tab w:val="left" w:pos="1701"/>
          <w:tab w:val="left" w:pos="2268"/>
          <w:tab w:val="right" w:pos="8505"/>
        </w:tabs>
        <w:spacing w:after="0" w:line="240" w:lineRule="auto"/>
        <w:ind w:firstLine="56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Olaines notekūdeņu attīrīšanas ietaišu notekūdeņu attīrīšanas tehnoloģiskā procesa izmaiņas izstrādātas saskaņā notekūdeņu plūsmas un piesārņojuma datiem par 2020. gadu, pieņemot ienākošās notekūdeņu plūsmas palielinājumu par 30%, saglabājoties esošajam piesārņojuma koncentrācijas līmenim.</w:t>
      </w:r>
    </w:p>
    <w:p w14:paraId="4E146CAC" w14:textId="77777777" w:rsidR="007263BB" w:rsidRPr="007263BB" w:rsidRDefault="007263BB" w:rsidP="008E3D2B">
      <w:pPr>
        <w:tabs>
          <w:tab w:val="left" w:pos="0"/>
          <w:tab w:val="left" w:pos="2268"/>
          <w:tab w:val="right" w:pos="8505"/>
        </w:tabs>
        <w:spacing w:after="0" w:line="240" w:lineRule="auto"/>
        <w:ind w:firstLine="56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Lai nodrošinātu šādai ienākošo notekūdeņu plūsmai un tai atbilstošajai piesārņojuma slodzei atbilstošu notekūdeņu attīrīšanu, paredzēta trešā bioloģiskās attīrīšanas baseina izbūve. Trešais bioloģiskās attīrīšanas baseins izbūvējams, izmantojot to pašu principiālo notekūdeņu attīrīšanas tehnoloģiju, kas izmantota esošajos baseinos. Šādā veidā būs iespējams nodrošināt pareizi notekūdeņu plūsmas sadali pa attīrīšanas baseiniem un relatīvi viegli adaptēt esošo notekūdeņu attīrīšanas procesa vadību jaunajai konfigurācijai.</w:t>
      </w:r>
    </w:p>
    <w:p w14:paraId="0099D463" w14:textId="77777777" w:rsidR="007263BB" w:rsidRPr="007263BB" w:rsidRDefault="007263BB" w:rsidP="008E3D2B">
      <w:pPr>
        <w:tabs>
          <w:tab w:val="left" w:pos="0"/>
          <w:tab w:val="left" w:pos="2268"/>
          <w:tab w:val="right" w:pos="8505"/>
        </w:tabs>
        <w:spacing w:after="0" w:line="240" w:lineRule="auto"/>
        <w:ind w:firstLine="567"/>
        <w:jc w:val="both"/>
        <w:rPr>
          <w:rFonts w:ascii="Arial" w:eastAsia="Times New Roman" w:hAnsi="Arial" w:cs="Times New Roman"/>
          <w:sz w:val="24"/>
          <w:szCs w:val="24"/>
        </w:rPr>
      </w:pPr>
      <w:r w:rsidRPr="007263BB">
        <w:rPr>
          <w:rFonts w:ascii="Times New Roman" w:eastAsia="Times New Roman" w:hAnsi="Times New Roman" w:cs="Times New Roman"/>
          <w:sz w:val="24"/>
          <w:szCs w:val="24"/>
        </w:rPr>
        <w:t xml:space="preserve">Pieņemts, ka notekūdeņu attīrīšanas ietaisēs reizēm var ienākt notekūdeņi, kas ir toksiski attīrīšanas procesa aktīvajām dūņām. Lai nodrošinātu notekūdeņu toksiskuma kontroli, realizējot divus atsevišķus projektus  paredzēts uzstādīt 2 nepārtrauktas darbības notekūdeņu toksiskuma mērītājus: vienu rūpniecības zonas kanalizācijas sūkņu stacijā (KSS), otru – notekūdeņu attīrīšanas ietaisēs (aiz automātiskajām restēm). Gadījumā, ja rūpniecības zonas KSS toksiskuma mērītājs notekūdeņos konstatē toksiskumu, kas pārsniedz pieļaujamo, atverot </w:t>
      </w:r>
      <w:proofErr w:type="spellStart"/>
      <w:r w:rsidRPr="007263BB">
        <w:rPr>
          <w:rFonts w:ascii="Times New Roman" w:eastAsia="Times New Roman" w:hAnsi="Times New Roman" w:cs="Times New Roman"/>
          <w:sz w:val="24"/>
          <w:szCs w:val="24"/>
        </w:rPr>
        <w:t>elektroaizbīdni</w:t>
      </w:r>
      <w:proofErr w:type="spellEnd"/>
      <w:r w:rsidRPr="007263BB">
        <w:rPr>
          <w:rFonts w:ascii="Times New Roman" w:eastAsia="Times New Roman" w:hAnsi="Times New Roman" w:cs="Times New Roman"/>
          <w:sz w:val="24"/>
          <w:szCs w:val="24"/>
        </w:rPr>
        <w:t xml:space="preserve"> toksiskie notekūdeņi tiks pārsūknēti uz šim nolūkam speciāli izbūvētu toksisko notekūdeņu tvertni ar 1000 m</w:t>
      </w:r>
      <w:r w:rsidRPr="007263BB">
        <w:rPr>
          <w:rFonts w:ascii="Times New Roman" w:eastAsia="Times New Roman" w:hAnsi="Times New Roman" w:cs="Times New Roman"/>
          <w:sz w:val="24"/>
          <w:szCs w:val="24"/>
          <w:vertAlign w:val="superscript"/>
        </w:rPr>
        <w:t>3</w:t>
      </w:r>
      <w:r w:rsidRPr="007263BB">
        <w:rPr>
          <w:rFonts w:ascii="Times New Roman" w:eastAsia="Times New Roman" w:hAnsi="Times New Roman" w:cs="Times New Roman"/>
          <w:sz w:val="24"/>
          <w:szCs w:val="24"/>
        </w:rPr>
        <w:t xml:space="preserve"> tilpumu. Pieņemts, ka toksiski notekūdeņu NAI var ienākt tikai īslaicīgi, ne vairāk kā 1000 m</w:t>
      </w:r>
      <w:r w:rsidRPr="007263BB">
        <w:rPr>
          <w:rFonts w:ascii="Times New Roman" w:eastAsia="Times New Roman" w:hAnsi="Times New Roman" w:cs="Times New Roman"/>
          <w:sz w:val="24"/>
          <w:szCs w:val="24"/>
          <w:vertAlign w:val="superscript"/>
        </w:rPr>
        <w:t>3</w:t>
      </w:r>
      <w:r w:rsidRPr="007263BB">
        <w:rPr>
          <w:rFonts w:ascii="Times New Roman" w:eastAsia="Times New Roman" w:hAnsi="Times New Roman" w:cs="Times New Roman"/>
          <w:sz w:val="24"/>
          <w:szCs w:val="24"/>
        </w:rPr>
        <w:t xml:space="preserve"> vienā reizē un intervāls starp toksisku notekūdeņu ienākšanas reizēm būs pietiekami liels uzkrāto toksisko notekūdeņu pakāpeniskai izstrādāšanai, padodot tos atpakaļ uz notekūdeņu sadales kameru un bioloģiskās attīrīšanas baseiniem.</w:t>
      </w:r>
      <w:r w:rsidRPr="007263BB">
        <w:rPr>
          <w:rFonts w:ascii="Arial" w:eastAsia="Times New Roman" w:hAnsi="Arial" w:cs="Times New Roman"/>
          <w:sz w:val="24"/>
          <w:szCs w:val="24"/>
        </w:rPr>
        <w:t xml:space="preserve"> </w:t>
      </w:r>
    </w:p>
    <w:p w14:paraId="3E10F8A2" w14:textId="746CEAF9" w:rsidR="007263BB" w:rsidRPr="007263BB" w:rsidRDefault="007263BB" w:rsidP="008E3D2B">
      <w:pPr>
        <w:tabs>
          <w:tab w:val="left" w:pos="0"/>
          <w:tab w:val="left" w:pos="2268"/>
          <w:tab w:val="right" w:pos="8505"/>
        </w:tabs>
        <w:spacing w:after="0" w:line="240" w:lineRule="auto"/>
        <w:ind w:firstLine="56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Pieļaujamo toksiskuma līmeni notekūdeņos nosaka Olaines NAI ieregulēšanas periodā apkopojot datus par to, kāds izmērītā toksiskuma līmenis sāk traucēt normālam notekūdeņu attīrīšanas procesam.</w:t>
      </w:r>
    </w:p>
    <w:p w14:paraId="4496A275" w14:textId="117F3823" w:rsidR="007263BB" w:rsidRPr="007263BB" w:rsidRDefault="007263BB" w:rsidP="008E3D2B">
      <w:pPr>
        <w:tabs>
          <w:tab w:val="left" w:pos="0"/>
          <w:tab w:val="left" w:pos="2268"/>
          <w:tab w:val="right" w:pos="8505"/>
        </w:tabs>
        <w:spacing w:after="0" w:line="240" w:lineRule="auto"/>
        <w:ind w:firstLine="56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Notekūdeņu attīrīšanas procesa kontroles uzlabošanai, visus 3 bioloģiskās attīrīšanas baseinus paredzēts aprīkot ar nepārtrauktas darbības slāpekļa formu koncentrācijas mērītājiem: visu 3 baseinu aerobajās zonās tiks uzstādīti amonija slāpekļa </w:t>
      </w:r>
      <w:proofErr w:type="spellStart"/>
      <w:r w:rsidRPr="007263BB">
        <w:rPr>
          <w:rFonts w:ascii="Times New Roman" w:eastAsia="Times New Roman" w:hAnsi="Times New Roman" w:cs="Times New Roman"/>
          <w:sz w:val="24"/>
          <w:szCs w:val="24"/>
        </w:rPr>
        <w:t>jonselektīvie</w:t>
      </w:r>
      <w:proofErr w:type="spellEnd"/>
      <w:r w:rsidRPr="007263BB">
        <w:rPr>
          <w:rFonts w:ascii="Times New Roman" w:eastAsia="Times New Roman" w:hAnsi="Times New Roman" w:cs="Times New Roman"/>
          <w:sz w:val="24"/>
          <w:szCs w:val="24"/>
        </w:rPr>
        <w:t xml:space="preserve"> elektrodi amonija slāpekļa koncentrācijas mērīšanai, bet visu 3 baseinu </w:t>
      </w:r>
      <w:proofErr w:type="spellStart"/>
      <w:r w:rsidRPr="007263BB">
        <w:rPr>
          <w:rFonts w:ascii="Times New Roman" w:eastAsia="Times New Roman" w:hAnsi="Times New Roman" w:cs="Times New Roman"/>
          <w:sz w:val="24"/>
          <w:szCs w:val="24"/>
        </w:rPr>
        <w:t>anoksajās</w:t>
      </w:r>
      <w:proofErr w:type="spellEnd"/>
      <w:r w:rsidRPr="007263BB">
        <w:rPr>
          <w:rFonts w:ascii="Times New Roman" w:eastAsia="Times New Roman" w:hAnsi="Times New Roman" w:cs="Times New Roman"/>
          <w:sz w:val="24"/>
          <w:szCs w:val="24"/>
        </w:rPr>
        <w:t xml:space="preserve"> zonās – </w:t>
      </w:r>
      <w:proofErr w:type="spellStart"/>
      <w:r w:rsidRPr="007263BB">
        <w:rPr>
          <w:rFonts w:ascii="Times New Roman" w:eastAsia="Times New Roman" w:hAnsi="Times New Roman" w:cs="Times New Roman"/>
          <w:sz w:val="24"/>
          <w:szCs w:val="24"/>
        </w:rPr>
        <w:t>jonselektīvi</w:t>
      </w:r>
      <w:proofErr w:type="spellEnd"/>
      <w:r w:rsidRPr="007263BB">
        <w:rPr>
          <w:rFonts w:ascii="Times New Roman" w:eastAsia="Times New Roman" w:hAnsi="Times New Roman" w:cs="Times New Roman"/>
          <w:sz w:val="24"/>
          <w:szCs w:val="24"/>
        </w:rPr>
        <w:t xml:space="preserve"> elektrodi nitrātu slāpekļa koncentrācijas mērīšanai. Projektējamais   baseins tiks aprīkots ar optisku nepārtrauktas darbības izšķīdušā skābekļa mērītāju; esošos  baseinos tiks saglabāta esošā izšķīdušā skābekļa mērīšanas sistēma.</w:t>
      </w:r>
    </w:p>
    <w:p w14:paraId="61E33C0B" w14:textId="77777777" w:rsidR="007263BB" w:rsidRPr="007263BB" w:rsidRDefault="007263BB" w:rsidP="007263BB">
      <w:pPr>
        <w:tabs>
          <w:tab w:val="left" w:pos="0"/>
          <w:tab w:val="left" w:pos="2268"/>
          <w:tab w:val="right" w:pos="8505"/>
        </w:tabs>
        <w:spacing w:after="0" w:line="240" w:lineRule="auto"/>
        <w:ind w:firstLine="56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lastRenderedPageBreak/>
        <w:t xml:space="preserve">Lai uzlabotu dūņu atūdeņošanu, paredzēts izbūvēt gravitācijas dūņu blīvētāju, kas nodrošinās dūņu sausnes paaugstināšanos no 8 – 10 g/l līdz 40-50 g/l. Pateicoties tam, būtiski uzlabosies esošās </w:t>
      </w:r>
      <w:proofErr w:type="spellStart"/>
      <w:r w:rsidRPr="007263BB">
        <w:rPr>
          <w:rFonts w:ascii="Times New Roman" w:eastAsia="Times New Roman" w:hAnsi="Times New Roman" w:cs="Times New Roman"/>
          <w:sz w:val="24"/>
          <w:szCs w:val="24"/>
        </w:rPr>
        <w:t>dekantercentrifūgas</w:t>
      </w:r>
      <w:proofErr w:type="spellEnd"/>
      <w:r w:rsidRPr="007263BB">
        <w:rPr>
          <w:rFonts w:ascii="Times New Roman" w:eastAsia="Times New Roman" w:hAnsi="Times New Roman" w:cs="Times New Roman"/>
          <w:sz w:val="24"/>
          <w:szCs w:val="24"/>
        </w:rPr>
        <w:t xml:space="preserve"> energoefektivitāte. Lai optimizētu </w:t>
      </w:r>
      <w:proofErr w:type="spellStart"/>
      <w:r w:rsidRPr="007263BB">
        <w:rPr>
          <w:rFonts w:ascii="Times New Roman" w:eastAsia="Times New Roman" w:hAnsi="Times New Roman" w:cs="Times New Roman"/>
          <w:sz w:val="24"/>
          <w:szCs w:val="24"/>
        </w:rPr>
        <w:t>dekantercentrifūgas</w:t>
      </w:r>
      <w:proofErr w:type="spellEnd"/>
      <w:r w:rsidRPr="007263BB">
        <w:rPr>
          <w:rFonts w:ascii="Times New Roman" w:eastAsia="Times New Roman" w:hAnsi="Times New Roman" w:cs="Times New Roman"/>
          <w:sz w:val="24"/>
          <w:szCs w:val="24"/>
        </w:rPr>
        <w:t xml:space="preserve"> darbību un ekonomētu polimēru, dūņu padevē uz </w:t>
      </w:r>
      <w:proofErr w:type="spellStart"/>
      <w:r w:rsidRPr="007263BB">
        <w:rPr>
          <w:rFonts w:ascii="Times New Roman" w:eastAsia="Times New Roman" w:hAnsi="Times New Roman" w:cs="Times New Roman"/>
          <w:sz w:val="24"/>
          <w:szCs w:val="24"/>
        </w:rPr>
        <w:t>dekantercentrifūgu</w:t>
      </w:r>
      <w:proofErr w:type="spellEnd"/>
      <w:r w:rsidRPr="007263BB">
        <w:rPr>
          <w:rFonts w:ascii="Times New Roman" w:eastAsia="Times New Roman" w:hAnsi="Times New Roman" w:cs="Times New Roman"/>
          <w:sz w:val="24"/>
          <w:szCs w:val="24"/>
        </w:rPr>
        <w:t xml:space="preserve"> paredzēts uzstādīt nepārtrauktas darbības dūņu koncentrācijas devēju. Lai novērstu fosfora izdalīšanos blīvētājā, uz to tiks padots tehniskais ūdens no attīrītā notekūdens izplūdes. Dūņu blīvētāja darbībai jābūt  saskaņotai ar operatora darba iespējām, ņemot vērā, ka </w:t>
      </w:r>
      <w:proofErr w:type="spellStart"/>
      <w:r w:rsidRPr="007263BB">
        <w:rPr>
          <w:rFonts w:ascii="Times New Roman" w:eastAsia="Times New Roman" w:hAnsi="Times New Roman" w:cs="Times New Roman"/>
          <w:sz w:val="24"/>
          <w:szCs w:val="24"/>
        </w:rPr>
        <w:t>dekantercentrifūgu</w:t>
      </w:r>
      <w:proofErr w:type="spellEnd"/>
      <w:r w:rsidRPr="007263BB">
        <w:rPr>
          <w:rFonts w:ascii="Times New Roman" w:eastAsia="Times New Roman" w:hAnsi="Times New Roman" w:cs="Times New Roman"/>
          <w:sz w:val="24"/>
          <w:szCs w:val="24"/>
        </w:rPr>
        <w:t xml:space="preserve">  iespējams apkalpot maksimums 14 h diennaktī.</w:t>
      </w:r>
    </w:p>
    <w:p w14:paraId="07186E63" w14:textId="58995CEC" w:rsidR="007263BB" w:rsidRDefault="007263BB" w:rsidP="007263BB">
      <w:pPr>
        <w:spacing w:after="0" w:line="240" w:lineRule="auto"/>
        <w:jc w:val="both"/>
        <w:rPr>
          <w:rFonts w:ascii="Times New Roman" w:eastAsia="Times New Roman" w:hAnsi="Times New Roman" w:cs="Times New Roman"/>
          <w:sz w:val="24"/>
          <w:szCs w:val="24"/>
        </w:rPr>
      </w:pPr>
    </w:p>
    <w:p w14:paraId="144FF2DC" w14:textId="60AA6223" w:rsidR="007263BB" w:rsidRPr="007263BB" w:rsidRDefault="007263BB" w:rsidP="008E3D2B">
      <w:pPr>
        <w:numPr>
          <w:ilvl w:val="0"/>
          <w:numId w:val="45"/>
        </w:numPr>
        <w:tabs>
          <w:tab w:val="left" w:pos="851"/>
          <w:tab w:val="left" w:pos="2268"/>
          <w:tab w:val="right" w:pos="8505"/>
        </w:tabs>
        <w:spacing w:after="0" w:line="240" w:lineRule="auto"/>
        <w:jc w:val="both"/>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Notekūdeņu attīrīšanas iekārtu rekonstrukcijas darbu projektēšanas uzdevumi:</w:t>
      </w:r>
    </w:p>
    <w:p w14:paraId="5A24B0D2" w14:textId="77777777" w:rsidR="007263BB" w:rsidRPr="007263BB" w:rsidRDefault="007263BB" w:rsidP="008E3D2B">
      <w:pPr>
        <w:suppressAutoHyphens/>
        <w:spacing w:after="0" w:line="240" w:lineRule="auto"/>
        <w:jc w:val="both"/>
        <w:rPr>
          <w:rFonts w:ascii="Times New Roman" w:eastAsia="Times New Roman" w:hAnsi="Times New Roman" w:cs="Times New Roman"/>
          <w:sz w:val="24"/>
        </w:rPr>
      </w:pPr>
      <w:r w:rsidRPr="007263BB">
        <w:rPr>
          <w:rFonts w:ascii="Times New Roman" w:eastAsia="Times New Roman" w:hAnsi="Times New Roman" w:cs="Times New Roman"/>
          <w:sz w:val="24"/>
          <w:szCs w:val="24"/>
        </w:rPr>
        <w:t>Notekūdeņu attīrīšanas iekārtu rekonstrukcijas projektam izstrādāt būvprojektu (1. un 2.kārta), ietverot sekojošas projekta sadaļas:</w:t>
      </w:r>
      <w:r w:rsidRPr="007263BB">
        <w:rPr>
          <w:rFonts w:ascii="Times New Roman" w:eastAsia="Times New Roman" w:hAnsi="Times New Roman" w:cs="Times New Roman"/>
          <w:sz w:val="24"/>
        </w:rPr>
        <w:t xml:space="preserve"> </w:t>
      </w:r>
    </w:p>
    <w:p w14:paraId="4CA057E5" w14:textId="77777777" w:rsidR="007263BB" w:rsidRPr="007263BB" w:rsidRDefault="007263BB" w:rsidP="008E3D2B">
      <w:pPr>
        <w:numPr>
          <w:ilvl w:val="0"/>
          <w:numId w:val="50"/>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Vispārīgā daļa;</w:t>
      </w:r>
    </w:p>
    <w:p w14:paraId="3E58C80E" w14:textId="77777777" w:rsidR="007263BB" w:rsidRPr="007263BB" w:rsidRDefault="007263BB" w:rsidP="008E3D2B">
      <w:pPr>
        <w:numPr>
          <w:ilvl w:val="0"/>
          <w:numId w:val="50"/>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Arhitektūras daļa ar ģenerālo plānu un teritorijas sadaļu, kā arī ēku un būvju arhitektoniskie risinājumi;</w:t>
      </w:r>
    </w:p>
    <w:p w14:paraId="6EFF8F15" w14:textId="77777777" w:rsidR="007263BB" w:rsidRPr="007263BB" w:rsidRDefault="007263BB" w:rsidP="008E3D2B">
      <w:pPr>
        <w:numPr>
          <w:ilvl w:val="0"/>
          <w:numId w:val="50"/>
        </w:numPr>
        <w:suppressAutoHyphens/>
        <w:spacing w:after="0" w:line="240" w:lineRule="auto"/>
        <w:ind w:hanging="357"/>
        <w:jc w:val="both"/>
        <w:rPr>
          <w:rFonts w:ascii="Times New Roman" w:eastAsia="Times New Roman" w:hAnsi="Times New Roman" w:cs="Times New Roman"/>
          <w:sz w:val="24"/>
          <w:szCs w:val="24"/>
        </w:rPr>
      </w:pPr>
      <w:proofErr w:type="spellStart"/>
      <w:r w:rsidRPr="007263BB">
        <w:rPr>
          <w:rFonts w:ascii="Times New Roman" w:eastAsia="Times New Roman" w:hAnsi="Times New Roman" w:cs="Times New Roman"/>
          <w:sz w:val="24"/>
          <w:szCs w:val="24"/>
        </w:rPr>
        <w:t>Inženierrisinājumu</w:t>
      </w:r>
      <w:proofErr w:type="spellEnd"/>
      <w:r w:rsidRPr="007263BB">
        <w:rPr>
          <w:rFonts w:ascii="Times New Roman" w:eastAsia="Times New Roman" w:hAnsi="Times New Roman" w:cs="Times New Roman"/>
          <w:sz w:val="24"/>
          <w:szCs w:val="24"/>
        </w:rPr>
        <w:t xml:space="preserve"> daļa, ietverot:</w:t>
      </w:r>
    </w:p>
    <w:p w14:paraId="5D211C34" w14:textId="77777777" w:rsidR="007263BB" w:rsidRPr="007263BB" w:rsidRDefault="007263BB" w:rsidP="008E3D2B">
      <w:pPr>
        <w:numPr>
          <w:ilvl w:val="1"/>
          <w:numId w:val="49"/>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Būvkonstrukcijas, betona un metāla konstrukcijas;</w:t>
      </w:r>
    </w:p>
    <w:p w14:paraId="5A43CF3B" w14:textId="77777777" w:rsidR="007263BB" w:rsidRPr="007263BB" w:rsidRDefault="007263BB" w:rsidP="008E3D2B">
      <w:pPr>
        <w:numPr>
          <w:ilvl w:val="1"/>
          <w:numId w:val="49"/>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Apkure un ventilācija;</w:t>
      </w:r>
    </w:p>
    <w:p w14:paraId="7671EA30" w14:textId="77777777" w:rsidR="007263BB" w:rsidRPr="007263BB" w:rsidRDefault="007263BB" w:rsidP="008E3D2B">
      <w:pPr>
        <w:numPr>
          <w:ilvl w:val="1"/>
          <w:numId w:val="49"/>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Ūdensapgāde un kanalizācija (arī lietus ūdens un drenāža);</w:t>
      </w:r>
    </w:p>
    <w:p w14:paraId="0B3238E3" w14:textId="77777777" w:rsidR="007263BB" w:rsidRPr="007263BB" w:rsidRDefault="007263BB" w:rsidP="008E3D2B">
      <w:pPr>
        <w:numPr>
          <w:ilvl w:val="1"/>
          <w:numId w:val="49"/>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Elektroapgāde;</w:t>
      </w:r>
    </w:p>
    <w:p w14:paraId="20BD2346" w14:textId="77777777" w:rsidR="007263BB" w:rsidRPr="007263BB" w:rsidRDefault="007263BB" w:rsidP="008E3D2B">
      <w:pPr>
        <w:numPr>
          <w:ilvl w:val="1"/>
          <w:numId w:val="49"/>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Tehnoloģiskās iekārtas;</w:t>
      </w:r>
    </w:p>
    <w:p w14:paraId="12FF00DC" w14:textId="77777777" w:rsidR="007263BB" w:rsidRPr="007263BB" w:rsidRDefault="007263BB" w:rsidP="008E3D2B">
      <w:pPr>
        <w:numPr>
          <w:ilvl w:val="1"/>
          <w:numId w:val="49"/>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Vadības un automātikas sistēmas;</w:t>
      </w:r>
    </w:p>
    <w:p w14:paraId="5BD0B5E3" w14:textId="77777777" w:rsidR="007263BB" w:rsidRPr="007263BB" w:rsidRDefault="007263BB" w:rsidP="008E3D2B">
      <w:pPr>
        <w:numPr>
          <w:ilvl w:val="1"/>
          <w:numId w:val="49"/>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Ugunsdzēsības un apsardzes signalizācijas.</w:t>
      </w:r>
    </w:p>
    <w:p w14:paraId="70DEA79E" w14:textId="77777777" w:rsidR="007263BB" w:rsidRPr="007263BB" w:rsidRDefault="007263BB" w:rsidP="008E3D2B">
      <w:pPr>
        <w:numPr>
          <w:ilvl w:val="0"/>
          <w:numId w:val="50"/>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Būvdarbu organizācija;</w:t>
      </w:r>
    </w:p>
    <w:p w14:paraId="28D156A8" w14:textId="77777777" w:rsidR="007263BB" w:rsidRPr="007263BB" w:rsidRDefault="007263BB" w:rsidP="008E3D2B">
      <w:pPr>
        <w:numPr>
          <w:ilvl w:val="0"/>
          <w:numId w:val="50"/>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Ekonomikas daļa;</w:t>
      </w:r>
    </w:p>
    <w:p w14:paraId="01F6210F" w14:textId="77777777" w:rsidR="007263BB" w:rsidRPr="007263BB" w:rsidRDefault="007263BB" w:rsidP="008E3D2B">
      <w:pPr>
        <w:numPr>
          <w:ilvl w:val="0"/>
          <w:numId w:val="50"/>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Ugunsdrošības pasākumu pārskats,</w:t>
      </w:r>
    </w:p>
    <w:p w14:paraId="5A5EEE80" w14:textId="77777777" w:rsidR="007263BB" w:rsidRPr="007263BB" w:rsidRDefault="007263BB" w:rsidP="008E3D2B">
      <w:pPr>
        <w:numPr>
          <w:ilvl w:val="0"/>
          <w:numId w:val="50"/>
        </w:numPr>
        <w:suppressAutoHyphens/>
        <w:spacing w:after="0" w:line="240" w:lineRule="auto"/>
        <w:ind w:hanging="35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Citas nepieciešamās sadaļas.</w:t>
      </w:r>
    </w:p>
    <w:p w14:paraId="669897AC" w14:textId="77777777" w:rsidR="007263BB" w:rsidRPr="007263BB" w:rsidRDefault="007263BB" w:rsidP="008E3D2B">
      <w:pPr>
        <w:tabs>
          <w:tab w:val="left" w:pos="0"/>
          <w:tab w:val="left" w:pos="2268"/>
          <w:tab w:val="right" w:pos="8505"/>
        </w:tabs>
        <w:spacing w:after="0" w:line="240" w:lineRule="auto"/>
        <w:jc w:val="both"/>
        <w:rPr>
          <w:rFonts w:ascii="Times New Roman" w:eastAsia="Times New Roman" w:hAnsi="Times New Roman" w:cs="Times New Roman"/>
          <w:sz w:val="24"/>
          <w:szCs w:val="24"/>
        </w:rPr>
      </w:pPr>
    </w:p>
    <w:p w14:paraId="06FF8A9D" w14:textId="77777777" w:rsidR="007263BB" w:rsidRPr="007263BB" w:rsidRDefault="007263BB" w:rsidP="008E3D2B">
      <w:p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Uzņēmējam jāveic sekojoši izpētes un projektēšanas darbi un ar tiem saistītie darbu apjomi:</w:t>
      </w:r>
    </w:p>
    <w:p w14:paraId="14755672" w14:textId="77777777" w:rsidR="007263BB" w:rsidRPr="007263BB" w:rsidRDefault="007263BB" w:rsidP="008E3D2B">
      <w:pPr>
        <w:numPr>
          <w:ilvl w:val="0"/>
          <w:numId w:val="29"/>
        </w:num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jāveic visas Olaines NAI teritorijas, kurā paredzami būvdarbi, topogrāfisko izpēti;</w:t>
      </w:r>
    </w:p>
    <w:p w14:paraId="748209BC" w14:textId="77777777" w:rsidR="007263BB" w:rsidRPr="007263BB" w:rsidRDefault="007263BB" w:rsidP="008E3D2B">
      <w:pPr>
        <w:numPr>
          <w:ilvl w:val="0"/>
          <w:numId w:val="29"/>
        </w:num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Pasūtītāja vārdā jāpieprasa un jāsaņem tehniskos noteikumu </w:t>
      </w:r>
      <w:proofErr w:type="spellStart"/>
      <w:r w:rsidRPr="007263BB">
        <w:rPr>
          <w:rFonts w:ascii="Times New Roman" w:eastAsia="Times New Roman" w:hAnsi="Times New Roman" w:cs="Times New Roman"/>
          <w:sz w:val="24"/>
          <w:szCs w:val="24"/>
        </w:rPr>
        <w:t>būvprojektēšanai</w:t>
      </w:r>
      <w:proofErr w:type="spellEnd"/>
      <w:r w:rsidRPr="007263BB">
        <w:rPr>
          <w:rFonts w:ascii="Times New Roman" w:eastAsia="Times New Roman" w:hAnsi="Times New Roman" w:cs="Times New Roman"/>
          <w:sz w:val="24"/>
          <w:szCs w:val="24"/>
        </w:rPr>
        <w:t>;</w:t>
      </w:r>
    </w:p>
    <w:p w14:paraId="3BBC6596" w14:textId="77777777" w:rsidR="007263BB" w:rsidRPr="007263BB" w:rsidRDefault="007263BB" w:rsidP="008E3D2B">
      <w:pPr>
        <w:numPr>
          <w:ilvl w:val="0"/>
          <w:numId w:val="29"/>
        </w:num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jāveic būvēm nepieciešamo </w:t>
      </w:r>
      <w:proofErr w:type="spellStart"/>
      <w:r w:rsidRPr="007263BB">
        <w:rPr>
          <w:rFonts w:ascii="Times New Roman" w:eastAsia="Times New Roman" w:hAnsi="Times New Roman" w:cs="Times New Roman"/>
          <w:sz w:val="24"/>
          <w:szCs w:val="24"/>
        </w:rPr>
        <w:t>ģeotehnisko</w:t>
      </w:r>
      <w:proofErr w:type="spellEnd"/>
      <w:r w:rsidRPr="007263BB">
        <w:rPr>
          <w:rFonts w:ascii="Times New Roman" w:eastAsia="Times New Roman" w:hAnsi="Times New Roman" w:cs="Times New Roman"/>
          <w:sz w:val="24"/>
          <w:szCs w:val="24"/>
        </w:rPr>
        <w:t xml:space="preserve"> izpēti, kā arī jāveic kontroles </w:t>
      </w:r>
      <w:proofErr w:type="spellStart"/>
      <w:r w:rsidRPr="007263BB">
        <w:rPr>
          <w:rFonts w:ascii="Times New Roman" w:eastAsia="Times New Roman" w:hAnsi="Times New Roman" w:cs="Times New Roman"/>
          <w:sz w:val="24"/>
          <w:szCs w:val="24"/>
        </w:rPr>
        <w:t>atrakumi</w:t>
      </w:r>
      <w:proofErr w:type="spellEnd"/>
      <w:r w:rsidRPr="007263BB">
        <w:rPr>
          <w:rFonts w:ascii="Times New Roman" w:eastAsia="Times New Roman" w:hAnsi="Times New Roman" w:cs="Times New Roman"/>
          <w:sz w:val="24"/>
          <w:szCs w:val="24"/>
        </w:rPr>
        <w:t>, lai pārliecinātos par esošo komunikāciju faktisko izvietojumu un izmēru atbilstību;</w:t>
      </w:r>
    </w:p>
    <w:p w14:paraId="459201BC" w14:textId="77777777" w:rsidR="007263BB" w:rsidRPr="007263BB" w:rsidRDefault="007263BB" w:rsidP="008E3D2B">
      <w:pPr>
        <w:numPr>
          <w:ilvl w:val="0"/>
          <w:numId w:val="29"/>
        </w:num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jāizstrādā un jāsaskaņo ar Pasūtītāju un visām atbilstīgajām institūcijām būvniecības iecere;</w:t>
      </w:r>
    </w:p>
    <w:p w14:paraId="0D5965C3" w14:textId="77777777" w:rsidR="007263BB" w:rsidRPr="007263BB" w:rsidRDefault="007263BB" w:rsidP="008E3D2B">
      <w:pPr>
        <w:numPr>
          <w:ilvl w:val="0"/>
          <w:numId w:val="29"/>
        </w:numPr>
        <w:suppressAutoHyphen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jāizstrādā un jāsaskaņo ar Pasūtītāju un visām atbilstīgajām institūcijām pārbūves darbu būvprojekts (1. un 2.kārta).</w:t>
      </w:r>
    </w:p>
    <w:p w14:paraId="39A1A2DC" w14:textId="77777777" w:rsidR="007263BB" w:rsidRPr="007263BB" w:rsidRDefault="007263BB" w:rsidP="008E3D2B">
      <w:pPr>
        <w:tabs>
          <w:tab w:val="left" w:pos="0"/>
          <w:tab w:val="left" w:pos="2268"/>
          <w:tab w:val="right" w:pos="8505"/>
        </w:tabs>
        <w:spacing w:after="0" w:line="240" w:lineRule="auto"/>
        <w:ind w:firstLine="56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Uzņēmējam projektēšanas darbu laikā  jāievēro  visas Līgumā noteiktās prasības uz darbu izpildi un projektēšanas darbu veikšanai, papildus ņemot vērā šeit noteiktās prasības. </w:t>
      </w:r>
    </w:p>
    <w:p w14:paraId="08F1B488" w14:textId="77777777" w:rsidR="007263BB" w:rsidRPr="007263BB" w:rsidRDefault="007263BB" w:rsidP="008E3D2B">
      <w:pPr>
        <w:tabs>
          <w:tab w:val="left" w:pos="0"/>
          <w:tab w:val="left" w:pos="2268"/>
          <w:tab w:val="right" w:pos="8505"/>
        </w:tabs>
        <w:spacing w:after="0" w:line="240" w:lineRule="auto"/>
        <w:ind w:firstLine="567"/>
        <w:jc w:val="both"/>
        <w:rPr>
          <w:rFonts w:ascii="Times New Roman" w:eastAsia="Times New Roman" w:hAnsi="Times New Roman" w:cs="Times New Roman"/>
          <w:sz w:val="24"/>
          <w:szCs w:val="24"/>
        </w:rPr>
      </w:pPr>
    </w:p>
    <w:p w14:paraId="3BA77A62" w14:textId="77777777" w:rsidR="007263BB" w:rsidRPr="007263BB" w:rsidRDefault="007263BB" w:rsidP="008E3D2B">
      <w:pPr>
        <w:tabs>
          <w:tab w:val="left" w:pos="0"/>
          <w:tab w:val="left" w:pos="2268"/>
          <w:tab w:val="right" w:pos="8505"/>
        </w:tabs>
        <w:spacing w:after="0" w:line="240" w:lineRule="auto"/>
        <w:ind w:firstLine="567"/>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Projekta ietvaros nepieciešams uzstādīt noteikto minimālo mēriekārtu skaitu saskaņā ar noslēgtā Līguma noteikumiem </w:t>
      </w:r>
    </w:p>
    <w:p w14:paraId="230EC530" w14:textId="77777777" w:rsidR="007263BB" w:rsidRPr="007263BB" w:rsidRDefault="007263BB" w:rsidP="007263BB">
      <w:pPr>
        <w:tabs>
          <w:tab w:val="left" w:pos="0"/>
          <w:tab w:val="left" w:pos="2268"/>
          <w:tab w:val="right" w:pos="8505"/>
        </w:tabs>
        <w:spacing w:after="0" w:line="240" w:lineRule="auto"/>
        <w:jc w:val="both"/>
        <w:rPr>
          <w:rFonts w:ascii="Times New Roman" w:eastAsia="Times New Roman" w:hAnsi="Times New Roman" w:cs="Times New Roman"/>
          <w:sz w:val="24"/>
          <w:szCs w:val="24"/>
        </w:rPr>
      </w:pPr>
    </w:p>
    <w:p w14:paraId="08AF9623" w14:textId="77777777" w:rsidR="007263BB" w:rsidRPr="007263BB" w:rsidRDefault="007263BB" w:rsidP="007263BB">
      <w:p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Izstrādājot </w:t>
      </w:r>
      <w:r w:rsidRPr="007263BB">
        <w:rPr>
          <w:rFonts w:ascii="Times New Roman" w:eastAsia="Times New Roman" w:hAnsi="Times New Roman" w:cs="Times New Roman"/>
          <w:b/>
          <w:sz w:val="24"/>
          <w:szCs w:val="24"/>
        </w:rPr>
        <w:t xml:space="preserve">arhitektūras un </w:t>
      </w:r>
      <w:proofErr w:type="spellStart"/>
      <w:r w:rsidRPr="007263BB">
        <w:rPr>
          <w:rFonts w:ascii="Times New Roman" w:eastAsia="Times New Roman" w:hAnsi="Times New Roman" w:cs="Times New Roman"/>
          <w:b/>
          <w:sz w:val="24"/>
          <w:szCs w:val="24"/>
        </w:rPr>
        <w:t>ģenplāna</w:t>
      </w:r>
      <w:proofErr w:type="spellEnd"/>
      <w:r w:rsidRPr="007263BB">
        <w:rPr>
          <w:rFonts w:ascii="Times New Roman" w:eastAsia="Times New Roman" w:hAnsi="Times New Roman" w:cs="Times New Roman"/>
          <w:b/>
          <w:sz w:val="24"/>
          <w:szCs w:val="24"/>
        </w:rPr>
        <w:t xml:space="preserve"> risinājumus</w:t>
      </w:r>
      <w:r w:rsidRPr="007263BB">
        <w:rPr>
          <w:rFonts w:ascii="Times New Roman" w:eastAsia="Times New Roman" w:hAnsi="Times New Roman" w:cs="Times New Roman"/>
          <w:sz w:val="24"/>
          <w:szCs w:val="24"/>
        </w:rPr>
        <w:t>, ievērtēt sekojošo – prasības noteiktas Līgumā, papildus projektējot nepieciešams paredzēt sekojošas minimālas prasības, ja tās nav pretrunā ar Līgumu:</w:t>
      </w:r>
    </w:p>
    <w:p w14:paraId="531F6C12" w14:textId="77777777" w:rsidR="007263BB" w:rsidRPr="007263BB" w:rsidRDefault="007263BB" w:rsidP="002447B9">
      <w:pPr>
        <w:numPr>
          <w:ilvl w:val="0"/>
          <w:numId w:val="46"/>
        </w:numPr>
        <w:tabs>
          <w:tab w:val="left" w:pos="851"/>
          <w:tab w:val="left" w:pos="2268"/>
          <w:tab w:val="right" w:pos="8505"/>
        </w:tabs>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Projektējot būvju novietojumu, jānodrošina ērta apkalpes </w:t>
      </w:r>
      <w:proofErr w:type="spellStart"/>
      <w:r w:rsidRPr="007263BB">
        <w:rPr>
          <w:rFonts w:ascii="Times New Roman" w:eastAsia="Times New Roman" w:hAnsi="Times New Roman" w:cs="Times New Roman"/>
          <w:sz w:val="24"/>
          <w:szCs w:val="24"/>
        </w:rPr>
        <w:t>transportlīdzeklu</w:t>
      </w:r>
      <w:proofErr w:type="spellEnd"/>
      <w:r w:rsidRPr="007263BB">
        <w:rPr>
          <w:rFonts w:ascii="Times New Roman" w:eastAsia="Times New Roman" w:hAnsi="Times New Roman" w:cs="Times New Roman"/>
          <w:sz w:val="24"/>
          <w:szCs w:val="24"/>
        </w:rPr>
        <w:t xml:space="preserve"> piebraukšana.  </w:t>
      </w:r>
    </w:p>
    <w:p w14:paraId="7781C095" w14:textId="77777777" w:rsidR="007263BB" w:rsidRPr="007263BB" w:rsidRDefault="007263BB" w:rsidP="007263BB">
      <w:pPr>
        <w:spacing w:after="0" w:line="240" w:lineRule="auto"/>
        <w:ind w:left="855"/>
        <w:jc w:val="both"/>
        <w:rPr>
          <w:rFonts w:ascii="Times New Roman" w:eastAsia="Times New Roman" w:hAnsi="Times New Roman" w:cs="Times New Roman"/>
          <w:b/>
          <w:sz w:val="24"/>
          <w:szCs w:val="24"/>
        </w:rPr>
      </w:pPr>
    </w:p>
    <w:p w14:paraId="47C6105C" w14:textId="77777777" w:rsidR="007263BB" w:rsidRPr="007263BB" w:rsidRDefault="007263BB" w:rsidP="007263BB">
      <w:pPr>
        <w:spacing w:after="0" w:line="240" w:lineRule="auto"/>
        <w:ind w:left="284"/>
        <w:jc w:val="both"/>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Celtniecības konstrukcijām – prasības noteiktas Līgumā, papildus projektējot nepieciešams paredzēt sekojošas minimālas prasības, ja tās nav pretrunā ar Līgumu :</w:t>
      </w:r>
    </w:p>
    <w:p w14:paraId="146E798F" w14:textId="77777777" w:rsidR="007263BB" w:rsidRPr="007263BB" w:rsidRDefault="007263BB" w:rsidP="002447B9">
      <w:pPr>
        <w:numPr>
          <w:ilvl w:val="0"/>
          <w:numId w:val="47"/>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lastRenderedPageBreak/>
        <w:t xml:space="preserve">Notekūdeņu apstrādes tilpnes un sadales kameras – monolīts betons C35/45 XC4, XA2, XF3 </w:t>
      </w:r>
      <w:proofErr w:type="spellStart"/>
      <w:r w:rsidRPr="007263BB">
        <w:rPr>
          <w:rFonts w:ascii="Times New Roman" w:eastAsia="Times New Roman" w:hAnsi="Times New Roman" w:cs="Times New Roman"/>
          <w:sz w:val="24"/>
          <w:szCs w:val="24"/>
        </w:rPr>
        <w:t>sulfātizturīgs</w:t>
      </w:r>
      <w:proofErr w:type="spellEnd"/>
      <w:r w:rsidRPr="007263BB">
        <w:rPr>
          <w:rFonts w:ascii="Times New Roman" w:eastAsia="Times New Roman" w:hAnsi="Times New Roman" w:cs="Times New Roman"/>
          <w:sz w:val="24"/>
          <w:szCs w:val="24"/>
        </w:rPr>
        <w:t>, vai cits atkarībā no tehnoloģiskām prasībām, attiecīgi saskaņojot ar Pasūtītāju.</w:t>
      </w:r>
    </w:p>
    <w:p w14:paraId="6D3A1825" w14:textId="77777777" w:rsidR="007263BB" w:rsidRPr="007263BB" w:rsidRDefault="007263BB" w:rsidP="002447B9">
      <w:pPr>
        <w:numPr>
          <w:ilvl w:val="0"/>
          <w:numId w:val="47"/>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Ūdensvada un kanalizācijas akas – Plastmasas akas un saliekamie dzelzsbetona grodi attiecīgi saskaņojot ar Pasūtītāju;</w:t>
      </w:r>
    </w:p>
    <w:p w14:paraId="68BD424B" w14:textId="77777777" w:rsidR="007263BB" w:rsidRPr="007263BB" w:rsidRDefault="007263BB" w:rsidP="002447B9">
      <w:pPr>
        <w:numPr>
          <w:ilvl w:val="0"/>
          <w:numId w:val="47"/>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Sūkņu stacijas – stikla </w:t>
      </w:r>
      <w:proofErr w:type="spellStart"/>
      <w:r w:rsidRPr="007263BB">
        <w:rPr>
          <w:rFonts w:ascii="Times New Roman" w:eastAsia="Times New Roman" w:hAnsi="Times New Roman" w:cs="Times New Roman"/>
          <w:sz w:val="24"/>
          <w:szCs w:val="24"/>
        </w:rPr>
        <w:t>plasta</w:t>
      </w:r>
      <w:proofErr w:type="spellEnd"/>
      <w:r w:rsidRPr="007263BB">
        <w:rPr>
          <w:rFonts w:ascii="Times New Roman" w:eastAsia="Times New Roman" w:hAnsi="Times New Roman" w:cs="Times New Roman"/>
          <w:sz w:val="24"/>
          <w:szCs w:val="24"/>
        </w:rPr>
        <w:t xml:space="preserve"> un PE, rūpnieciski izgatavotas vai betona konstrukcijas, attiecīgi saskaņojot ar Pasūtītāju;</w:t>
      </w:r>
    </w:p>
    <w:p w14:paraId="3FA52504" w14:textId="77777777" w:rsidR="007263BB" w:rsidRPr="007263BB" w:rsidRDefault="007263BB" w:rsidP="002447B9">
      <w:pPr>
        <w:numPr>
          <w:ilvl w:val="0"/>
          <w:numId w:val="47"/>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Tehnoloģiskos cauruļvadus (t.sk. </w:t>
      </w:r>
      <w:proofErr w:type="spellStart"/>
      <w:r w:rsidRPr="007263BB">
        <w:rPr>
          <w:rFonts w:ascii="Times New Roman" w:eastAsia="Times New Roman" w:hAnsi="Times New Roman" w:cs="Times New Roman"/>
          <w:sz w:val="24"/>
          <w:szCs w:val="24"/>
        </w:rPr>
        <w:t>vadulas</w:t>
      </w:r>
      <w:proofErr w:type="spellEnd"/>
      <w:r w:rsidRPr="007263BB">
        <w:rPr>
          <w:rFonts w:ascii="Times New Roman" w:eastAsia="Times New Roman" w:hAnsi="Times New Roman" w:cs="Times New Roman"/>
          <w:sz w:val="24"/>
          <w:szCs w:val="24"/>
        </w:rPr>
        <w:t xml:space="preserve">, stiprinājumus un skrūves) būvju iekšienē paredzēt no nerūsošā tērauda, ārpus ēkām zemē no plastmasas PVC vai PE. Ūdensvada izbūvei teritorijā pielietot PE vai PVC plastmasas </w:t>
      </w:r>
      <w:proofErr w:type="spellStart"/>
      <w:r w:rsidRPr="007263BB">
        <w:rPr>
          <w:rFonts w:ascii="Times New Roman" w:eastAsia="Times New Roman" w:hAnsi="Times New Roman" w:cs="Times New Roman"/>
          <w:sz w:val="24"/>
          <w:szCs w:val="24"/>
        </w:rPr>
        <w:t>spiedcaurules</w:t>
      </w:r>
      <w:proofErr w:type="spellEnd"/>
      <w:r w:rsidRPr="007263BB">
        <w:rPr>
          <w:rFonts w:ascii="Times New Roman" w:eastAsia="Times New Roman" w:hAnsi="Times New Roman" w:cs="Times New Roman"/>
          <w:sz w:val="24"/>
          <w:szCs w:val="24"/>
        </w:rPr>
        <w:t>, attiecīgi saskaņojot ar Pasūtītāju.</w:t>
      </w:r>
    </w:p>
    <w:p w14:paraId="3D89E844" w14:textId="77777777" w:rsidR="007263BB" w:rsidRPr="007263BB" w:rsidRDefault="007263BB" w:rsidP="002447B9">
      <w:pPr>
        <w:numPr>
          <w:ilvl w:val="0"/>
          <w:numId w:val="47"/>
        </w:numPr>
        <w:spacing w:after="0" w:line="240" w:lineRule="auto"/>
        <w:contextualSpacing/>
        <w:jc w:val="both"/>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Nerūsošais tērauds AISI 316L uzstādāms:</w:t>
      </w:r>
    </w:p>
    <w:p w14:paraId="6EA03C10" w14:textId="77777777" w:rsidR="007263BB" w:rsidRPr="007263BB" w:rsidRDefault="007263BB" w:rsidP="002447B9">
      <w:pPr>
        <w:numPr>
          <w:ilvl w:val="0"/>
          <w:numId w:val="47"/>
        </w:numPr>
        <w:spacing w:after="0" w:line="240" w:lineRule="auto"/>
        <w:contextualSpacing/>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Visām mēriekārtu  daļām kas nonāk saskarē ar mērāmo šķidrumu, jābūt izgatavotām no AISI 316L vai labāka nerūsošā tērauda: manometri, spiediena devēji un citās vietās kur Uzņēmējs uzskata par nepieciešamu.</w:t>
      </w:r>
    </w:p>
    <w:p w14:paraId="142D16F8" w14:textId="77777777" w:rsidR="007263BB" w:rsidRPr="007263BB" w:rsidRDefault="007263BB" w:rsidP="002447B9">
      <w:pPr>
        <w:numPr>
          <w:ilvl w:val="0"/>
          <w:numId w:val="47"/>
        </w:numPr>
        <w:spacing w:after="0" w:line="240" w:lineRule="auto"/>
        <w:contextualSpacing/>
        <w:jc w:val="both"/>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Nerūsošais tērauds AISI 316 uzstādāms:</w:t>
      </w:r>
    </w:p>
    <w:p w14:paraId="20D6E3F7" w14:textId="77777777" w:rsidR="007263BB" w:rsidRPr="007263BB" w:rsidRDefault="007263BB" w:rsidP="002447B9">
      <w:pPr>
        <w:numPr>
          <w:ilvl w:val="0"/>
          <w:numId w:val="47"/>
        </w:numPr>
        <w:spacing w:after="0" w:line="240" w:lineRule="auto"/>
        <w:contextualSpacing/>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Restu mezglā, mēriekārtu un sensoru stiprinājumos,  </w:t>
      </w:r>
      <w:proofErr w:type="spellStart"/>
      <w:r w:rsidRPr="007263BB">
        <w:rPr>
          <w:rFonts w:ascii="Times New Roman" w:eastAsia="Times New Roman" w:hAnsi="Times New Roman" w:cs="Times New Roman"/>
          <w:sz w:val="24"/>
          <w:szCs w:val="24"/>
        </w:rPr>
        <w:t>bufertvertnes</w:t>
      </w:r>
      <w:proofErr w:type="spellEnd"/>
      <w:r w:rsidRPr="007263BB">
        <w:rPr>
          <w:rFonts w:ascii="Times New Roman" w:eastAsia="Times New Roman" w:hAnsi="Times New Roman" w:cs="Times New Roman"/>
          <w:sz w:val="24"/>
          <w:szCs w:val="24"/>
        </w:rPr>
        <w:t xml:space="preserve"> iekšējā </w:t>
      </w:r>
      <w:proofErr w:type="spellStart"/>
      <w:r w:rsidRPr="007263BB">
        <w:rPr>
          <w:rFonts w:ascii="Times New Roman" w:eastAsia="Times New Roman" w:hAnsi="Times New Roman" w:cs="Times New Roman"/>
          <w:sz w:val="24"/>
          <w:szCs w:val="24"/>
        </w:rPr>
        <w:t>apsaistē</w:t>
      </w:r>
      <w:proofErr w:type="spellEnd"/>
      <w:r w:rsidRPr="007263BB">
        <w:rPr>
          <w:rFonts w:ascii="Times New Roman" w:eastAsia="Times New Roman" w:hAnsi="Times New Roman" w:cs="Times New Roman"/>
          <w:sz w:val="24"/>
          <w:szCs w:val="24"/>
        </w:rPr>
        <w:t xml:space="preserve"> (sūkņu/ mikseru </w:t>
      </w:r>
      <w:proofErr w:type="spellStart"/>
      <w:r w:rsidRPr="007263BB">
        <w:rPr>
          <w:rFonts w:ascii="Times New Roman" w:eastAsia="Times New Roman" w:hAnsi="Times New Roman" w:cs="Times New Roman"/>
          <w:sz w:val="24"/>
          <w:szCs w:val="24"/>
        </w:rPr>
        <w:t>vadulas</w:t>
      </w:r>
      <w:proofErr w:type="spellEnd"/>
      <w:r w:rsidRPr="007263BB">
        <w:rPr>
          <w:rFonts w:ascii="Times New Roman" w:eastAsia="Times New Roman" w:hAnsi="Times New Roman" w:cs="Times New Roman"/>
          <w:sz w:val="24"/>
          <w:szCs w:val="24"/>
        </w:rPr>
        <w:t xml:space="preserve"> un to stiprinājumi, troses vai ķēdes, cauruļvadi kas atrodas virs minimālā ūdens līmeņa, montāžas materiāli (skavas, skrūves, uzgriežņi, paplāksnes u.c.), lūkas rāmjus (lūkas no kompozītmateriāla)) un citās būvēs, kur Uzņēmējs uzskata par nepieciešamu. </w:t>
      </w:r>
    </w:p>
    <w:p w14:paraId="6EF43339" w14:textId="77777777" w:rsidR="007263BB" w:rsidRPr="007263BB" w:rsidRDefault="007263BB" w:rsidP="002447B9">
      <w:pPr>
        <w:numPr>
          <w:ilvl w:val="0"/>
          <w:numId w:val="47"/>
        </w:numPr>
        <w:spacing w:after="0" w:line="240" w:lineRule="auto"/>
        <w:contextualSpacing/>
        <w:jc w:val="both"/>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Nerūsošais tērauds AISI 304 vai labākas klases uzstādāms:</w:t>
      </w:r>
    </w:p>
    <w:p w14:paraId="295E1043" w14:textId="77777777" w:rsidR="007263BB" w:rsidRPr="007263BB" w:rsidRDefault="007263BB" w:rsidP="002447B9">
      <w:pPr>
        <w:numPr>
          <w:ilvl w:val="0"/>
          <w:numId w:val="47"/>
        </w:numPr>
        <w:spacing w:after="0" w:line="240" w:lineRule="auto"/>
        <w:contextualSpacing/>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Plūsmas sadales kameras savienojumos, gaisa cauruļvados (vai analogi esošajiem), notekūdeņu bioloģiskās attīrīšanas baseina </w:t>
      </w:r>
      <w:proofErr w:type="spellStart"/>
      <w:r w:rsidRPr="007263BB">
        <w:rPr>
          <w:rFonts w:ascii="Times New Roman" w:eastAsia="Times New Roman" w:hAnsi="Times New Roman" w:cs="Times New Roman"/>
          <w:sz w:val="24"/>
          <w:szCs w:val="24"/>
        </w:rPr>
        <w:t>apsaistē</w:t>
      </w:r>
      <w:proofErr w:type="spellEnd"/>
      <w:r w:rsidRPr="007263BB">
        <w:rPr>
          <w:rFonts w:ascii="Times New Roman" w:eastAsia="Times New Roman" w:hAnsi="Times New Roman" w:cs="Times New Roman"/>
          <w:sz w:val="24"/>
          <w:szCs w:val="24"/>
        </w:rPr>
        <w:t xml:space="preserve"> (vai analogi esošajiem), dūņu </w:t>
      </w:r>
      <w:proofErr w:type="spellStart"/>
      <w:r w:rsidRPr="007263BB">
        <w:rPr>
          <w:rFonts w:ascii="Times New Roman" w:eastAsia="Times New Roman" w:hAnsi="Times New Roman" w:cs="Times New Roman"/>
          <w:sz w:val="24"/>
          <w:szCs w:val="24"/>
        </w:rPr>
        <w:t>recirkulācijas</w:t>
      </w:r>
      <w:proofErr w:type="spellEnd"/>
      <w:r w:rsidRPr="007263BB">
        <w:rPr>
          <w:rFonts w:ascii="Times New Roman" w:eastAsia="Times New Roman" w:hAnsi="Times New Roman" w:cs="Times New Roman"/>
          <w:sz w:val="24"/>
          <w:szCs w:val="24"/>
        </w:rPr>
        <w:t xml:space="preserve"> sistēmas </w:t>
      </w:r>
      <w:proofErr w:type="spellStart"/>
      <w:r w:rsidRPr="007263BB">
        <w:rPr>
          <w:rFonts w:ascii="Times New Roman" w:eastAsia="Times New Roman" w:hAnsi="Times New Roman" w:cs="Times New Roman"/>
          <w:sz w:val="24"/>
          <w:szCs w:val="24"/>
        </w:rPr>
        <w:t>apsaistē</w:t>
      </w:r>
      <w:proofErr w:type="spellEnd"/>
      <w:r w:rsidRPr="007263BB">
        <w:rPr>
          <w:rFonts w:ascii="Times New Roman" w:eastAsia="Times New Roman" w:hAnsi="Times New Roman" w:cs="Times New Roman"/>
          <w:sz w:val="24"/>
          <w:szCs w:val="24"/>
        </w:rPr>
        <w:t xml:space="preserve"> (vai analogi esošajiem), </w:t>
      </w:r>
    </w:p>
    <w:p w14:paraId="18A2AC3D" w14:textId="77777777" w:rsidR="007263BB" w:rsidRPr="007263BB" w:rsidRDefault="007263BB" w:rsidP="002447B9">
      <w:pPr>
        <w:numPr>
          <w:ilvl w:val="0"/>
          <w:numId w:val="47"/>
        </w:numPr>
        <w:spacing w:after="0" w:line="240" w:lineRule="auto"/>
        <w:contextualSpacing/>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lieko bioloģisko dūņu blīvēšanas mezgla visā aprīkojumā un citās būvēs kur Uzņēmējs uzskata par nepieciešamu.</w:t>
      </w:r>
    </w:p>
    <w:p w14:paraId="33B66818"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p>
    <w:p w14:paraId="77C42294" w14:textId="77777777" w:rsidR="007263BB" w:rsidRPr="007263BB" w:rsidRDefault="007263BB" w:rsidP="007263BB">
      <w:pPr>
        <w:spacing w:after="0" w:line="240" w:lineRule="auto"/>
        <w:ind w:left="720"/>
        <w:jc w:val="both"/>
        <w:rPr>
          <w:rFonts w:ascii="Times New Roman" w:eastAsia="Times New Roman" w:hAnsi="Times New Roman" w:cs="Times New Roman"/>
          <w:b/>
          <w:sz w:val="24"/>
          <w:szCs w:val="24"/>
        </w:rPr>
      </w:pPr>
      <w:r w:rsidRPr="007263BB">
        <w:rPr>
          <w:rFonts w:ascii="Times New Roman" w:eastAsia="Times New Roman" w:hAnsi="Times New Roman" w:cs="Times New Roman"/>
          <w:b/>
          <w:sz w:val="24"/>
          <w:szCs w:val="24"/>
        </w:rPr>
        <w:t>Apkurei un vēdināšanai prasības noteiktas Līgumā, papildus projektējot nepieciešams paredzēt sekojošas minimālas prasības, ja tās nav pretrunā ar Līgumu:</w:t>
      </w:r>
    </w:p>
    <w:p w14:paraId="3A6F7B02" w14:textId="77777777" w:rsidR="007263BB" w:rsidRPr="007263BB" w:rsidRDefault="007263BB" w:rsidP="002447B9">
      <w:pPr>
        <w:numPr>
          <w:ilvl w:val="0"/>
          <w:numId w:val="48"/>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Siltumapgādei paredzēt </w:t>
      </w:r>
      <w:proofErr w:type="spellStart"/>
      <w:r w:rsidRPr="007263BB">
        <w:rPr>
          <w:rFonts w:ascii="Times New Roman" w:eastAsia="Times New Roman" w:hAnsi="Times New Roman" w:cs="Times New Roman"/>
          <w:sz w:val="24"/>
          <w:szCs w:val="24"/>
        </w:rPr>
        <w:t>elektroapkuri</w:t>
      </w:r>
      <w:proofErr w:type="spellEnd"/>
      <w:r w:rsidRPr="007263BB">
        <w:rPr>
          <w:rFonts w:ascii="Times New Roman" w:eastAsia="Times New Roman" w:hAnsi="Times New Roman" w:cs="Times New Roman"/>
          <w:sz w:val="24"/>
          <w:szCs w:val="24"/>
        </w:rPr>
        <w:t>;</w:t>
      </w:r>
    </w:p>
    <w:p w14:paraId="61CEBD49" w14:textId="77777777" w:rsidR="007263BB" w:rsidRPr="007263BB" w:rsidRDefault="007263BB" w:rsidP="002447B9">
      <w:pPr>
        <w:numPr>
          <w:ilvl w:val="0"/>
          <w:numId w:val="48"/>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Tehnoloģiskām telpām, kas saistītas ar </w:t>
      </w:r>
      <w:proofErr w:type="spellStart"/>
      <w:r w:rsidRPr="007263BB">
        <w:rPr>
          <w:rFonts w:ascii="Times New Roman" w:eastAsia="Times New Roman" w:hAnsi="Times New Roman" w:cs="Times New Roman"/>
          <w:sz w:val="24"/>
          <w:szCs w:val="24"/>
        </w:rPr>
        <w:t>mitrumizdalīšanos</w:t>
      </w:r>
      <w:proofErr w:type="spellEnd"/>
      <w:r w:rsidRPr="007263BB">
        <w:rPr>
          <w:rFonts w:ascii="Times New Roman" w:eastAsia="Times New Roman" w:hAnsi="Times New Roman" w:cs="Times New Roman"/>
          <w:sz w:val="24"/>
          <w:szCs w:val="24"/>
        </w:rPr>
        <w:t>, jeb nepatīkamām smakām, nodrošināt 6 kārtīgu gaisa apmaiņu;</w:t>
      </w:r>
    </w:p>
    <w:p w14:paraId="53409740" w14:textId="77777777" w:rsidR="007263BB" w:rsidRPr="007263BB" w:rsidRDefault="007263BB" w:rsidP="002447B9">
      <w:pPr>
        <w:numPr>
          <w:ilvl w:val="0"/>
          <w:numId w:val="48"/>
        </w:numPr>
        <w:spacing w:after="0" w:line="240" w:lineRule="auto"/>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Gaisa cauruļvadiem izmantot nerūsējošā tērauda vai plastmasas gaisa vadu caurules, saskaņā ar tehnoloģiskajām prasībām, attiecīgi saskaņojot ar Pasūtītāju.</w:t>
      </w:r>
    </w:p>
    <w:p w14:paraId="6FF74425"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p>
    <w:p w14:paraId="7BFE2DBC" w14:textId="77777777" w:rsidR="007263BB" w:rsidRPr="007263BB" w:rsidRDefault="007263BB" w:rsidP="007263BB">
      <w:pPr>
        <w:spacing w:after="0" w:line="240" w:lineRule="auto"/>
        <w:ind w:left="720"/>
        <w:jc w:val="both"/>
        <w:rPr>
          <w:rFonts w:ascii="Times New Roman" w:eastAsia="Times New Roman" w:hAnsi="Times New Roman" w:cs="Times New Roman"/>
          <w:sz w:val="24"/>
          <w:szCs w:val="24"/>
        </w:rPr>
      </w:pPr>
      <w:r w:rsidRPr="007263BB">
        <w:rPr>
          <w:rFonts w:ascii="Times New Roman" w:eastAsia="Times New Roman" w:hAnsi="Times New Roman" w:cs="Times New Roman"/>
          <w:sz w:val="24"/>
          <w:szCs w:val="24"/>
        </w:rPr>
        <w:t xml:space="preserve">  </w:t>
      </w:r>
    </w:p>
    <w:p w14:paraId="0E8EAB25" w14:textId="77777777" w:rsidR="007263BB" w:rsidRPr="007263BB" w:rsidRDefault="007263BB" w:rsidP="007263BB">
      <w:pPr>
        <w:spacing w:after="0" w:line="240" w:lineRule="auto"/>
        <w:jc w:val="both"/>
        <w:rPr>
          <w:rFonts w:ascii="Times New Roman" w:eastAsia="Times New Roman" w:hAnsi="Times New Roman" w:cs="Times New Roman"/>
          <w:sz w:val="24"/>
          <w:szCs w:val="24"/>
        </w:rPr>
      </w:pPr>
    </w:p>
    <w:p w14:paraId="1248BF97" w14:textId="27F56BB9" w:rsidR="007263BB" w:rsidRDefault="007263BB" w:rsidP="007E53D7">
      <w:pPr>
        <w:spacing w:after="0" w:line="240" w:lineRule="auto"/>
        <w:ind w:left="709" w:hanging="425"/>
        <w:jc w:val="both"/>
        <w:rPr>
          <w:rFonts w:ascii="Calibri" w:eastAsia="Calibri" w:hAnsi="Calibri" w:cs="Times New Roman"/>
        </w:rPr>
      </w:pPr>
    </w:p>
    <w:p w14:paraId="0D324EAF" w14:textId="7C72F620" w:rsidR="007263BB" w:rsidRDefault="007263BB" w:rsidP="007E53D7">
      <w:pPr>
        <w:spacing w:after="0" w:line="240" w:lineRule="auto"/>
        <w:ind w:left="709" w:hanging="425"/>
        <w:jc w:val="both"/>
        <w:rPr>
          <w:rFonts w:ascii="Calibri" w:eastAsia="Calibri" w:hAnsi="Calibri" w:cs="Times New Roman"/>
        </w:rPr>
      </w:pPr>
    </w:p>
    <w:p w14:paraId="61592854" w14:textId="7BA4D293" w:rsidR="007263BB" w:rsidRDefault="007263BB" w:rsidP="007E53D7">
      <w:pPr>
        <w:spacing w:after="0" w:line="240" w:lineRule="auto"/>
        <w:ind w:left="709" w:hanging="425"/>
        <w:jc w:val="both"/>
        <w:rPr>
          <w:rFonts w:ascii="Calibri" w:eastAsia="Calibri" w:hAnsi="Calibri" w:cs="Times New Roman"/>
        </w:rPr>
      </w:pPr>
    </w:p>
    <w:p w14:paraId="7D2F3D98" w14:textId="5607255C" w:rsidR="007263BB" w:rsidRDefault="007263BB" w:rsidP="007E53D7">
      <w:pPr>
        <w:spacing w:after="0" w:line="240" w:lineRule="auto"/>
        <w:ind w:left="709" w:hanging="425"/>
        <w:jc w:val="both"/>
        <w:rPr>
          <w:rFonts w:ascii="Calibri" w:eastAsia="Calibri" w:hAnsi="Calibri" w:cs="Times New Roman"/>
        </w:rPr>
      </w:pPr>
    </w:p>
    <w:p w14:paraId="6B3115C2" w14:textId="5F2BFCB4" w:rsidR="007263BB" w:rsidRDefault="007263BB" w:rsidP="007E53D7">
      <w:pPr>
        <w:spacing w:after="0" w:line="240" w:lineRule="auto"/>
        <w:ind w:left="709" w:hanging="425"/>
        <w:jc w:val="both"/>
        <w:rPr>
          <w:rFonts w:ascii="Calibri" w:eastAsia="Calibri" w:hAnsi="Calibri" w:cs="Times New Roman"/>
        </w:rPr>
      </w:pPr>
    </w:p>
    <w:p w14:paraId="358A758F" w14:textId="14BD8C2E" w:rsidR="007263BB" w:rsidRDefault="007263BB" w:rsidP="007E53D7">
      <w:pPr>
        <w:spacing w:after="0" w:line="240" w:lineRule="auto"/>
        <w:ind w:left="709" w:hanging="425"/>
        <w:jc w:val="both"/>
        <w:rPr>
          <w:rFonts w:ascii="Calibri" w:eastAsia="Calibri" w:hAnsi="Calibri" w:cs="Times New Roman"/>
        </w:rPr>
      </w:pPr>
    </w:p>
    <w:p w14:paraId="46B77ED4" w14:textId="626C7D54" w:rsidR="007263BB" w:rsidRDefault="007263BB" w:rsidP="007E53D7">
      <w:pPr>
        <w:spacing w:after="0" w:line="240" w:lineRule="auto"/>
        <w:ind w:left="709" w:hanging="425"/>
        <w:jc w:val="both"/>
        <w:rPr>
          <w:rFonts w:ascii="Calibri" w:eastAsia="Calibri" w:hAnsi="Calibri" w:cs="Times New Roman"/>
        </w:rPr>
      </w:pPr>
    </w:p>
    <w:p w14:paraId="7710F048" w14:textId="2E89706D" w:rsidR="007263BB" w:rsidRDefault="007263BB" w:rsidP="007E53D7">
      <w:pPr>
        <w:spacing w:after="0" w:line="240" w:lineRule="auto"/>
        <w:ind w:left="709" w:hanging="425"/>
        <w:jc w:val="both"/>
        <w:rPr>
          <w:rFonts w:ascii="Calibri" w:eastAsia="Calibri" w:hAnsi="Calibri" w:cs="Times New Roman"/>
        </w:rPr>
      </w:pPr>
    </w:p>
    <w:p w14:paraId="69AACDE7" w14:textId="4AA1C957" w:rsidR="007263BB" w:rsidRDefault="007263BB" w:rsidP="007E53D7">
      <w:pPr>
        <w:spacing w:after="0" w:line="240" w:lineRule="auto"/>
        <w:ind w:left="709" w:hanging="425"/>
        <w:jc w:val="both"/>
        <w:rPr>
          <w:rFonts w:ascii="Calibri" w:eastAsia="Calibri" w:hAnsi="Calibri" w:cs="Times New Roman"/>
        </w:rPr>
      </w:pPr>
    </w:p>
    <w:p w14:paraId="3BB5ECCA" w14:textId="4B940196" w:rsidR="007263BB" w:rsidRDefault="007263BB" w:rsidP="007E53D7">
      <w:pPr>
        <w:spacing w:after="0" w:line="240" w:lineRule="auto"/>
        <w:ind w:left="709" w:hanging="425"/>
        <w:jc w:val="both"/>
        <w:rPr>
          <w:rFonts w:ascii="Calibri" w:eastAsia="Calibri" w:hAnsi="Calibri" w:cs="Times New Roman"/>
        </w:rPr>
      </w:pPr>
    </w:p>
    <w:p w14:paraId="080DBD2C" w14:textId="10ABD171" w:rsidR="007263BB" w:rsidRDefault="007263BB" w:rsidP="007E53D7">
      <w:pPr>
        <w:spacing w:after="0" w:line="240" w:lineRule="auto"/>
        <w:ind w:left="709" w:hanging="425"/>
        <w:jc w:val="both"/>
        <w:rPr>
          <w:rFonts w:ascii="Calibri" w:eastAsia="Calibri" w:hAnsi="Calibri" w:cs="Times New Roman"/>
        </w:rPr>
      </w:pPr>
    </w:p>
    <w:p w14:paraId="2A8E9D8A" w14:textId="3C3E8788" w:rsidR="008E3D2B" w:rsidRDefault="008E3D2B" w:rsidP="007E53D7">
      <w:pPr>
        <w:spacing w:after="0" w:line="240" w:lineRule="auto"/>
        <w:ind w:left="709" w:hanging="425"/>
        <w:jc w:val="both"/>
        <w:rPr>
          <w:rFonts w:ascii="Calibri" w:eastAsia="Calibri" w:hAnsi="Calibri" w:cs="Times New Roman"/>
        </w:rPr>
      </w:pPr>
    </w:p>
    <w:p w14:paraId="45E2426D" w14:textId="141B1728" w:rsidR="008E3D2B" w:rsidRDefault="008E3D2B" w:rsidP="007E53D7">
      <w:pPr>
        <w:spacing w:after="0" w:line="240" w:lineRule="auto"/>
        <w:ind w:left="709" w:hanging="425"/>
        <w:jc w:val="both"/>
        <w:rPr>
          <w:rFonts w:ascii="Calibri" w:eastAsia="Calibri" w:hAnsi="Calibri" w:cs="Times New Roman"/>
        </w:rPr>
      </w:pPr>
    </w:p>
    <w:p w14:paraId="6E541EEA" w14:textId="2C32D87E" w:rsidR="008E3D2B" w:rsidRDefault="008E3D2B" w:rsidP="007E53D7">
      <w:pPr>
        <w:spacing w:after="0" w:line="240" w:lineRule="auto"/>
        <w:ind w:left="709" w:hanging="425"/>
        <w:jc w:val="both"/>
        <w:rPr>
          <w:rFonts w:ascii="Calibri" w:eastAsia="Calibri" w:hAnsi="Calibri" w:cs="Times New Roman"/>
        </w:rPr>
      </w:pPr>
    </w:p>
    <w:p w14:paraId="35A81963" w14:textId="0CE2CCF9" w:rsidR="008E3D2B" w:rsidRDefault="008E3D2B" w:rsidP="007E53D7">
      <w:pPr>
        <w:spacing w:after="0" w:line="240" w:lineRule="auto"/>
        <w:ind w:left="709" w:hanging="425"/>
        <w:jc w:val="both"/>
        <w:rPr>
          <w:rFonts w:ascii="Calibri" w:eastAsia="Calibri" w:hAnsi="Calibri" w:cs="Times New Roman"/>
        </w:rPr>
      </w:pPr>
    </w:p>
    <w:p w14:paraId="73DE3669" w14:textId="2EDA3EB3" w:rsidR="008E3D2B" w:rsidRDefault="008E3D2B" w:rsidP="007E53D7">
      <w:pPr>
        <w:spacing w:after="0" w:line="240" w:lineRule="auto"/>
        <w:ind w:left="709" w:hanging="425"/>
        <w:jc w:val="both"/>
        <w:rPr>
          <w:rFonts w:ascii="Calibri" w:eastAsia="Calibri" w:hAnsi="Calibri" w:cs="Times New Roman"/>
        </w:rPr>
      </w:pPr>
    </w:p>
    <w:p w14:paraId="05A429E1" w14:textId="77777777" w:rsidR="008E3D2B" w:rsidRDefault="008E3D2B" w:rsidP="007E53D7">
      <w:pPr>
        <w:spacing w:after="0" w:line="240" w:lineRule="auto"/>
        <w:ind w:left="709" w:hanging="425"/>
        <w:jc w:val="both"/>
        <w:rPr>
          <w:rFonts w:ascii="Calibri" w:eastAsia="Calibri" w:hAnsi="Calibri" w:cs="Times New Roman"/>
        </w:rPr>
      </w:pPr>
    </w:p>
    <w:p w14:paraId="1A403465" w14:textId="57F5AE3A" w:rsidR="007263BB" w:rsidRDefault="007263BB" w:rsidP="007E53D7">
      <w:pPr>
        <w:spacing w:after="0" w:line="240" w:lineRule="auto"/>
        <w:ind w:left="709" w:hanging="425"/>
        <w:jc w:val="both"/>
        <w:rPr>
          <w:rFonts w:ascii="Calibri" w:eastAsia="Calibri" w:hAnsi="Calibri" w:cs="Times New Roman"/>
        </w:rPr>
      </w:pPr>
    </w:p>
    <w:p w14:paraId="3C9A391A" w14:textId="3FC16A2C" w:rsidR="007263BB" w:rsidRPr="002F3692" w:rsidRDefault="007263BB" w:rsidP="007263BB">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2F3692">
        <w:rPr>
          <w:rFonts w:ascii="Times New Roman" w:eastAsia="Times New Roman" w:hAnsi="Times New Roman" w:cs="Times New Roman"/>
          <w:sz w:val="20"/>
          <w:szCs w:val="20"/>
        </w:rPr>
        <w:t>pielikums</w:t>
      </w:r>
    </w:p>
    <w:p w14:paraId="3528DA6E" w14:textId="52979C6F" w:rsidR="007263BB" w:rsidRDefault="007263BB" w:rsidP="007263BB">
      <w:pPr>
        <w:spacing w:after="0" w:line="240" w:lineRule="auto"/>
        <w:ind w:left="709" w:hanging="425"/>
        <w:jc w:val="right"/>
        <w:rPr>
          <w:rFonts w:ascii="Times New Roman" w:eastAsia="Times New Roman" w:hAnsi="Times New Roman" w:cs="Times New Roman"/>
          <w:sz w:val="20"/>
          <w:szCs w:val="20"/>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5A5B7D">
        <w:rPr>
          <w:rFonts w:ascii="Times New Roman" w:eastAsia="Times New Roman" w:hAnsi="Times New Roman" w:cs="Times New Roman"/>
          <w:sz w:val="20"/>
          <w:szCs w:val="20"/>
        </w:rPr>
        <w:t>03</w:t>
      </w:r>
    </w:p>
    <w:p w14:paraId="42ED252A" w14:textId="58EEFC8F" w:rsidR="007263BB" w:rsidRDefault="007263BB" w:rsidP="007263BB">
      <w:pPr>
        <w:spacing w:after="0" w:line="240" w:lineRule="auto"/>
        <w:ind w:left="709" w:hanging="425"/>
        <w:jc w:val="right"/>
        <w:rPr>
          <w:rFonts w:ascii="Times New Roman" w:eastAsia="Times New Roman" w:hAnsi="Times New Roman" w:cs="Times New Roman"/>
          <w:sz w:val="20"/>
          <w:szCs w:val="20"/>
        </w:rPr>
      </w:pPr>
    </w:p>
    <w:p w14:paraId="02084D72" w14:textId="77777777" w:rsidR="007263BB" w:rsidRPr="00947ED1" w:rsidRDefault="007263BB" w:rsidP="007263BB">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 xml:space="preserve">Iepirkuma </w:t>
      </w:r>
    </w:p>
    <w:p w14:paraId="138FB348" w14:textId="77777777" w:rsidR="007263BB" w:rsidRPr="00947ED1" w:rsidRDefault="007263BB" w:rsidP="007263BB">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“Būvekspertīzes pakalpojuma sniegšana projekta “Olaines notekūdeņu attīrīšanas iekārtu rekonstrukcijas darbu projekta 1. un 2. rekonstrukcijas darbu  kārtai izstrāde un rekonstrukcijas darbu 1.kārtas  izpilde” ietvaros”</w:t>
      </w:r>
    </w:p>
    <w:p w14:paraId="0ADD92B9" w14:textId="6563D58C" w:rsidR="007263BB" w:rsidRDefault="007263BB" w:rsidP="007263BB">
      <w:pPr>
        <w:pStyle w:val="ListParagraph"/>
        <w:keepNext/>
        <w:spacing w:after="0" w:line="240" w:lineRule="auto"/>
        <w:jc w:val="center"/>
        <w:outlineLvl w:val="2"/>
        <w:rPr>
          <w:rFonts w:ascii="Times New Roman" w:hAnsi="Times New Roman"/>
          <w:sz w:val="24"/>
          <w:szCs w:val="24"/>
        </w:rPr>
      </w:pPr>
      <w:r w:rsidRPr="00947ED1">
        <w:rPr>
          <w:rFonts w:ascii="Times New Roman" w:hAnsi="Times New Roman"/>
          <w:sz w:val="24"/>
          <w:szCs w:val="24"/>
        </w:rPr>
        <w:t>ID Nr. AS OŪS 2021/</w:t>
      </w:r>
      <w:r w:rsidR="005A5B7D">
        <w:rPr>
          <w:rFonts w:ascii="Times New Roman" w:hAnsi="Times New Roman"/>
          <w:sz w:val="24"/>
          <w:szCs w:val="24"/>
        </w:rPr>
        <w:t>03</w:t>
      </w:r>
    </w:p>
    <w:bookmarkEnd w:id="75"/>
    <w:bookmarkEnd w:id="76"/>
    <w:bookmarkEnd w:id="77"/>
    <w:bookmarkEnd w:id="78"/>
    <w:bookmarkEnd w:id="79"/>
    <w:bookmarkEnd w:id="80"/>
    <w:bookmarkEnd w:id="81"/>
    <w:bookmarkEnd w:id="82"/>
    <w:bookmarkEnd w:id="83"/>
    <w:bookmarkEnd w:id="84"/>
    <w:bookmarkEnd w:id="85"/>
    <w:bookmarkEnd w:id="86"/>
    <w:bookmarkEnd w:id="60"/>
    <w:p w14:paraId="635BDA28" w14:textId="4619B287" w:rsidR="007263BB" w:rsidRDefault="002447B9" w:rsidP="007263BB">
      <w:pPr>
        <w:spacing w:after="0" w:line="240" w:lineRule="auto"/>
        <w:ind w:left="709" w:hanging="425"/>
        <w:jc w:val="center"/>
        <w:rPr>
          <w:rFonts w:ascii="Times New Roman" w:eastAsia="Calibri" w:hAnsi="Times New Roman" w:cs="Times New Roman"/>
          <w:b/>
          <w:bCs/>
          <w:sz w:val="24"/>
          <w:szCs w:val="24"/>
        </w:rPr>
      </w:pPr>
      <w:r w:rsidRPr="002447B9">
        <w:rPr>
          <w:rFonts w:ascii="Times New Roman" w:eastAsia="Calibri" w:hAnsi="Times New Roman" w:cs="Times New Roman"/>
          <w:b/>
          <w:bCs/>
          <w:sz w:val="24"/>
          <w:szCs w:val="24"/>
        </w:rPr>
        <w:t xml:space="preserve">Tehniskais piedāvājums </w:t>
      </w:r>
    </w:p>
    <w:p w14:paraId="62E2ADF2" w14:textId="2D381301" w:rsidR="002447B9" w:rsidRDefault="002447B9" w:rsidP="007263BB">
      <w:pPr>
        <w:spacing w:after="0" w:line="240" w:lineRule="auto"/>
        <w:ind w:left="709" w:hanging="425"/>
        <w:jc w:val="center"/>
        <w:rPr>
          <w:rFonts w:ascii="Times New Roman" w:eastAsia="Calibri" w:hAnsi="Times New Roman" w:cs="Times New Roman"/>
          <w:b/>
          <w:bCs/>
          <w:sz w:val="24"/>
          <w:szCs w:val="24"/>
        </w:rPr>
      </w:pPr>
    </w:p>
    <w:p w14:paraId="4BFBCA1C" w14:textId="77777777" w:rsidR="002447B9" w:rsidRPr="002447B9" w:rsidRDefault="002447B9" w:rsidP="002447B9">
      <w:pPr>
        <w:spacing w:after="0" w:line="240" w:lineRule="auto"/>
        <w:ind w:firstLine="567"/>
        <w:jc w:val="both"/>
        <w:rPr>
          <w:rFonts w:ascii="Times New Roman" w:eastAsia="Times New Roman" w:hAnsi="Times New Roman" w:cs="Times New Roman"/>
          <w:sz w:val="24"/>
          <w:szCs w:val="24"/>
        </w:rPr>
      </w:pPr>
      <w:r w:rsidRPr="002447B9">
        <w:rPr>
          <w:rFonts w:ascii="Times New Roman" w:eastAsia="Times New Roman" w:hAnsi="Times New Roman" w:cs="Times New Roman"/>
          <w:sz w:val="24"/>
          <w:szCs w:val="24"/>
        </w:rPr>
        <w:t>Šajā pielikumā noteikta forma, kādā pretendentam jāsagatavo un jāiesniedz tehniskais piedāvājums.</w:t>
      </w:r>
    </w:p>
    <w:p w14:paraId="1585779B" w14:textId="77777777" w:rsidR="002447B9" w:rsidRPr="002447B9" w:rsidRDefault="002447B9" w:rsidP="002447B9">
      <w:pPr>
        <w:spacing w:after="0" w:line="240" w:lineRule="auto"/>
        <w:ind w:firstLine="357"/>
        <w:jc w:val="both"/>
        <w:rPr>
          <w:rFonts w:ascii="Times New Roman" w:eastAsia="Times New Roman" w:hAnsi="Times New Roman" w:cs="Times New Roman"/>
          <w:sz w:val="24"/>
          <w:szCs w:val="24"/>
          <w:u w:val="single"/>
        </w:rPr>
      </w:pPr>
      <w:r w:rsidRPr="002447B9">
        <w:rPr>
          <w:rFonts w:ascii="Times New Roman" w:eastAsia="Times New Roman" w:hAnsi="Times New Roman" w:cs="Times New Roman"/>
          <w:sz w:val="24"/>
          <w:szCs w:val="24"/>
          <w:u w:val="single"/>
        </w:rPr>
        <w:t>Apraksts noformējams ievērojot saturā šādu kārtību:</w:t>
      </w:r>
    </w:p>
    <w:p w14:paraId="313DCE17" w14:textId="77777777" w:rsidR="002447B9" w:rsidRPr="002447B9" w:rsidRDefault="002447B9" w:rsidP="002447B9">
      <w:pPr>
        <w:spacing w:before="120" w:after="120" w:line="240" w:lineRule="auto"/>
        <w:jc w:val="both"/>
        <w:rPr>
          <w:rFonts w:ascii="Times New Roman" w:eastAsia="Times New Roman" w:hAnsi="Times New Roman" w:cs="Times New Roman"/>
          <w:sz w:val="24"/>
          <w:szCs w:val="24"/>
          <w:highlight w:val="yellow"/>
        </w:rPr>
      </w:pPr>
    </w:p>
    <w:p w14:paraId="2B182365" w14:textId="2C6E97FB" w:rsidR="002447B9" w:rsidRPr="002447B9" w:rsidRDefault="002447B9" w:rsidP="002447B9">
      <w:pPr>
        <w:numPr>
          <w:ilvl w:val="0"/>
          <w:numId w:val="51"/>
        </w:numPr>
        <w:spacing w:before="120" w:after="120" w:line="240" w:lineRule="auto"/>
        <w:ind w:left="714" w:hanging="357"/>
        <w:jc w:val="both"/>
        <w:rPr>
          <w:rFonts w:ascii="Times New Roman" w:eastAsia="Times New Roman" w:hAnsi="Times New Roman" w:cs="Times New Roman"/>
          <w:sz w:val="24"/>
          <w:szCs w:val="24"/>
        </w:rPr>
      </w:pPr>
      <w:r w:rsidRPr="002447B9">
        <w:rPr>
          <w:rFonts w:ascii="Times New Roman" w:eastAsia="Times New Roman" w:hAnsi="Times New Roman" w:cs="Times New Roman"/>
          <w:b/>
          <w:sz w:val="24"/>
          <w:szCs w:val="24"/>
        </w:rPr>
        <w:t>Ekspertīzes veikšanas laika grafiks</w:t>
      </w:r>
      <w:r w:rsidRPr="002447B9">
        <w:rPr>
          <w:rFonts w:ascii="Times New Roman" w:eastAsia="Times New Roman" w:hAnsi="Times New Roman" w:cs="Times New Roman"/>
          <w:sz w:val="24"/>
          <w:szCs w:val="24"/>
        </w:rPr>
        <w:t xml:space="preserve"> – </w:t>
      </w:r>
      <w:r w:rsidR="00EA2996">
        <w:rPr>
          <w:rFonts w:ascii="Times New Roman" w:eastAsia="Times New Roman" w:hAnsi="Times New Roman" w:cs="Times New Roman"/>
          <w:sz w:val="24"/>
          <w:szCs w:val="24"/>
        </w:rPr>
        <w:t xml:space="preserve">pretendentam jāiesniedz </w:t>
      </w:r>
      <w:r w:rsidRPr="002447B9">
        <w:rPr>
          <w:rFonts w:ascii="Times New Roman" w:eastAsia="Calibri" w:hAnsi="Times New Roman" w:cs="Times New Roman"/>
          <w:sz w:val="24"/>
        </w:rPr>
        <w:t>tabulas veidā</w:t>
      </w:r>
      <w:r w:rsidR="00EA2996">
        <w:rPr>
          <w:rFonts w:ascii="Times New Roman" w:eastAsia="Calibri" w:hAnsi="Times New Roman" w:cs="Times New Roman"/>
          <w:sz w:val="24"/>
        </w:rPr>
        <w:t xml:space="preserve"> (brīvā formā)</w:t>
      </w:r>
      <w:r w:rsidRPr="002447B9">
        <w:rPr>
          <w:rFonts w:ascii="Times New Roman" w:eastAsia="Calibri" w:hAnsi="Times New Roman" w:cs="Times New Roman"/>
          <w:sz w:val="24"/>
        </w:rPr>
        <w:t xml:space="preserve">, </w:t>
      </w:r>
      <w:r w:rsidRPr="002447B9">
        <w:rPr>
          <w:rFonts w:ascii="Times New Roman" w:eastAsia="Arial Unicode MS" w:hAnsi="Times New Roman" w:cs="Times New Roman"/>
          <w:bCs/>
          <w:sz w:val="24"/>
          <w:szCs w:val="24"/>
        </w:rPr>
        <w:t xml:space="preserve">kurā </w:t>
      </w:r>
      <w:r w:rsidRPr="002447B9">
        <w:rPr>
          <w:rFonts w:ascii="Times New Roman" w:eastAsia="Times New Roman" w:hAnsi="Times New Roman" w:cs="Times New Roman"/>
          <w:sz w:val="24"/>
          <w:szCs w:val="24"/>
          <w:u w:val="single"/>
        </w:rPr>
        <w:t>jānorāda</w:t>
      </w:r>
      <w:r w:rsidRPr="002447B9">
        <w:rPr>
          <w:rFonts w:ascii="Times New Roman" w:eastAsia="Times New Roman" w:hAnsi="Times New Roman" w:cs="Times New Roman"/>
          <w:sz w:val="24"/>
          <w:szCs w:val="24"/>
        </w:rPr>
        <w:t xml:space="preserve"> </w:t>
      </w:r>
      <w:r w:rsidRPr="002447B9">
        <w:rPr>
          <w:rFonts w:ascii="Times New Roman" w:eastAsia="Times New Roman" w:hAnsi="Times New Roman" w:cs="Times New Roman"/>
          <w:b/>
          <w:sz w:val="24"/>
          <w:szCs w:val="24"/>
        </w:rPr>
        <w:t>veicamie ekspertīzes pakalpojumi un to izpildes termiņi dienās</w:t>
      </w:r>
      <w:r w:rsidRPr="002447B9">
        <w:rPr>
          <w:rFonts w:ascii="Times New Roman" w:eastAsia="Times New Roman" w:hAnsi="Times New Roman" w:cs="Times New Roman"/>
          <w:sz w:val="24"/>
          <w:szCs w:val="24"/>
        </w:rPr>
        <w:t xml:space="preserve">, </w:t>
      </w:r>
      <w:r w:rsidRPr="002447B9">
        <w:rPr>
          <w:rFonts w:ascii="Times New Roman" w:eastAsia="Times New Roman" w:hAnsi="Times New Roman" w:cs="Times New Roman"/>
          <w:sz w:val="24"/>
          <w:szCs w:val="24"/>
          <w:u w:val="single"/>
        </w:rPr>
        <w:t>atbilstoši nolikumā, tehniskajā specifikācijā “Projektēšanas uzdevums”, līguma projektā norādītajām prasībām un termiņiem</w:t>
      </w:r>
      <w:r w:rsidRPr="002447B9">
        <w:rPr>
          <w:rFonts w:ascii="Times New Roman" w:eastAsia="Times New Roman" w:hAnsi="Times New Roman" w:cs="Times New Roman"/>
          <w:sz w:val="24"/>
          <w:szCs w:val="24"/>
        </w:rPr>
        <w:t>.</w:t>
      </w:r>
    </w:p>
    <w:p w14:paraId="5812A7C4" w14:textId="77777777" w:rsidR="002447B9" w:rsidRPr="002447B9" w:rsidRDefault="002447B9" w:rsidP="002447B9">
      <w:pPr>
        <w:spacing w:before="120" w:after="120" w:line="240" w:lineRule="auto"/>
        <w:ind w:left="714"/>
        <w:jc w:val="both"/>
        <w:rPr>
          <w:rFonts w:ascii="Times New Roman" w:eastAsia="Times New Roman" w:hAnsi="Times New Roman" w:cs="Times New Roman"/>
          <w:color w:val="FF0000"/>
          <w:sz w:val="24"/>
          <w:szCs w:val="24"/>
        </w:rPr>
      </w:pPr>
    </w:p>
    <w:p w14:paraId="5EBAEE61" w14:textId="52E95E20" w:rsidR="002447B9" w:rsidRPr="002447B9" w:rsidRDefault="002447B9" w:rsidP="002447B9">
      <w:pPr>
        <w:numPr>
          <w:ilvl w:val="0"/>
          <w:numId w:val="51"/>
        </w:numPr>
        <w:spacing w:before="120" w:after="120" w:line="240" w:lineRule="auto"/>
        <w:ind w:left="714" w:hanging="357"/>
        <w:jc w:val="both"/>
        <w:rPr>
          <w:rFonts w:ascii="Times New Roman" w:eastAsia="Times New Roman" w:hAnsi="Times New Roman" w:cs="Times New Roman"/>
          <w:sz w:val="24"/>
          <w:szCs w:val="24"/>
        </w:rPr>
      </w:pPr>
      <w:r w:rsidRPr="002447B9">
        <w:rPr>
          <w:rFonts w:ascii="Times New Roman" w:eastAsia="Times New Roman" w:hAnsi="Times New Roman" w:cs="Times New Roman"/>
          <w:b/>
          <w:sz w:val="24"/>
          <w:szCs w:val="24"/>
        </w:rPr>
        <w:t>Pretendenta apraksts par pakalpojuma organizāciju un norisi</w:t>
      </w:r>
      <w:r w:rsidR="00EA2996">
        <w:rPr>
          <w:rFonts w:ascii="Times New Roman" w:eastAsia="Times New Roman" w:hAnsi="Times New Roman" w:cs="Times New Roman"/>
          <w:b/>
          <w:sz w:val="24"/>
          <w:szCs w:val="24"/>
        </w:rPr>
        <w:t xml:space="preserve"> </w:t>
      </w:r>
      <w:r w:rsidR="00EA2996" w:rsidRPr="00EA2996">
        <w:rPr>
          <w:rFonts w:ascii="Times New Roman" w:eastAsia="Times New Roman" w:hAnsi="Times New Roman" w:cs="Times New Roman"/>
          <w:bCs/>
          <w:sz w:val="24"/>
          <w:szCs w:val="24"/>
          <w:u w:val="single"/>
        </w:rPr>
        <w:t>(brīvā formā)</w:t>
      </w:r>
      <w:r w:rsidRPr="002447B9">
        <w:rPr>
          <w:rFonts w:ascii="Times New Roman" w:eastAsia="Times New Roman" w:hAnsi="Times New Roman" w:cs="Times New Roman"/>
          <w:sz w:val="24"/>
          <w:szCs w:val="24"/>
        </w:rPr>
        <w:t xml:space="preserve">, tādējādi sniedzot apliecinājumu par Tehniskās specifikācijas “Ekspertīzes uzdevums” (nolikuma </w:t>
      </w:r>
      <w:r w:rsidR="00EA2996">
        <w:rPr>
          <w:rFonts w:ascii="Times New Roman" w:eastAsia="Times New Roman" w:hAnsi="Times New Roman" w:cs="Times New Roman"/>
          <w:sz w:val="24"/>
          <w:szCs w:val="24"/>
        </w:rPr>
        <w:t>7</w:t>
      </w:r>
      <w:r w:rsidRPr="002447B9">
        <w:rPr>
          <w:rFonts w:ascii="Times New Roman" w:eastAsia="Times New Roman" w:hAnsi="Times New Roman" w:cs="Times New Roman"/>
          <w:sz w:val="24"/>
          <w:szCs w:val="24"/>
        </w:rPr>
        <w:t>.pielikums) izpratni un gatavību to izpildīt atbilstoši normatīvo aktu prasībām.</w:t>
      </w:r>
    </w:p>
    <w:p w14:paraId="1245C496" w14:textId="77777777" w:rsidR="00EA2996" w:rsidRDefault="00EA2996" w:rsidP="00EA2996">
      <w:pPr>
        <w:spacing w:after="0" w:line="240" w:lineRule="auto"/>
        <w:ind w:left="709" w:hanging="425"/>
        <w:jc w:val="both"/>
        <w:rPr>
          <w:rFonts w:ascii="Times New Roman" w:eastAsia="Calibri" w:hAnsi="Times New Roman" w:cs="Times New Roman"/>
          <w:sz w:val="24"/>
          <w:szCs w:val="24"/>
        </w:rPr>
      </w:pPr>
    </w:p>
    <w:p w14:paraId="463937BB" w14:textId="2A1689DF" w:rsidR="00EA2996" w:rsidRDefault="00EA2996" w:rsidP="00EA2996">
      <w:pPr>
        <w:spacing w:after="0" w:line="240" w:lineRule="auto"/>
        <w:ind w:left="709" w:hanging="425"/>
        <w:jc w:val="both"/>
        <w:rPr>
          <w:rFonts w:ascii="Times New Roman" w:eastAsia="Calibri" w:hAnsi="Times New Roman" w:cs="Times New Roman"/>
          <w:sz w:val="24"/>
          <w:szCs w:val="24"/>
        </w:rPr>
      </w:pPr>
    </w:p>
    <w:p w14:paraId="3DB3F625" w14:textId="3BF6C3E1" w:rsidR="00EA2996" w:rsidRDefault="00EA2996" w:rsidP="00EA2996">
      <w:pPr>
        <w:spacing w:after="0" w:line="240" w:lineRule="auto"/>
        <w:ind w:left="709" w:hanging="425"/>
        <w:jc w:val="both"/>
        <w:rPr>
          <w:rFonts w:ascii="Times New Roman" w:eastAsia="Calibri" w:hAnsi="Times New Roman" w:cs="Times New Roman"/>
          <w:sz w:val="24"/>
          <w:szCs w:val="24"/>
        </w:rPr>
      </w:pPr>
    </w:p>
    <w:p w14:paraId="25AB5788" w14:textId="77777777" w:rsidR="00EA2996" w:rsidRPr="003B3892" w:rsidRDefault="00EA2996" w:rsidP="00EA2996">
      <w:pPr>
        <w:spacing w:after="0" w:line="240" w:lineRule="auto"/>
        <w:jc w:val="both"/>
        <w:rPr>
          <w:rFonts w:ascii="Times New Roman" w:eastAsia="Times New Roman" w:hAnsi="Times New Roman" w:cs="Times New Roman"/>
          <w:bCs/>
          <w:sz w:val="24"/>
          <w:szCs w:val="24"/>
        </w:rPr>
      </w:pPr>
      <w:r w:rsidRPr="003B3892">
        <w:rPr>
          <w:rFonts w:ascii="Times New Roman" w:eastAsia="Times New Roman" w:hAnsi="Times New Roman" w:cs="Times New Roman"/>
          <w:bCs/>
          <w:sz w:val="24"/>
          <w:szCs w:val="24"/>
        </w:rPr>
        <w:t>2021.gada ___._____________</w:t>
      </w:r>
    </w:p>
    <w:p w14:paraId="3949CDA1" w14:textId="77777777" w:rsidR="00EA2996" w:rsidRPr="003B3892" w:rsidRDefault="00EA2996" w:rsidP="00EA2996">
      <w:pPr>
        <w:pBdr>
          <w:bottom w:val="single" w:sz="12" w:space="1" w:color="auto"/>
        </w:pBdr>
        <w:spacing w:after="0" w:line="240" w:lineRule="auto"/>
        <w:jc w:val="both"/>
        <w:rPr>
          <w:rFonts w:ascii="Times New Roman" w:eastAsia="Times New Roman" w:hAnsi="Times New Roman" w:cs="Times New Roman"/>
          <w:bCs/>
          <w:i/>
          <w:sz w:val="24"/>
          <w:szCs w:val="24"/>
          <w:lang w:eastAsia="lv-LV"/>
        </w:rPr>
      </w:pPr>
    </w:p>
    <w:p w14:paraId="5F626F6E" w14:textId="33AC882B" w:rsidR="00EA2996" w:rsidRPr="003B3892" w:rsidRDefault="00EA2996" w:rsidP="00EA2996">
      <w:pPr>
        <w:spacing w:after="0" w:line="240" w:lineRule="auto"/>
        <w:jc w:val="both"/>
        <w:rPr>
          <w:rFonts w:ascii="Times New Roman" w:eastAsia="Times New Roman" w:hAnsi="Times New Roman" w:cs="Times New Roman"/>
          <w:bCs/>
          <w:i/>
          <w:sz w:val="18"/>
          <w:szCs w:val="18"/>
          <w:lang w:eastAsia="lv-LV"/>
        </w:rPr>
      </w:pPr>
      <w:r w:rsidRPr="003B3892">
        <w:rPr>
          <w:rFonts w:ascii="Times New Roman" w:eastAsia="Times New Roman" w:hAnsi="Times New Roman" w:cs="Times New Roman"/>
          <w:bCs/>
          <w:i/>
          <w:sz w:val="18"/>
          <w:szCs w:val="18"/>
          <w:lang w:eastAsia="lv-LV"/>
        </w:rPr>
        <w:t xml:space="preserve">                  (uzņēmuma vadītāja vai tā pilnvarotās personas</w:t>
      </w:r>
      <w:r w:rsidR="00FA2308">
        <w:rPr>
          <w:rFonts w:ascii="Times New Roman" w:eastAsia="Times New Roman" w:hAnsi="Times New Roman" w:cs="Times New Roman"/>
          <w:bCs/>
          <w:i/>
          <w:sz w:val="18"/>
          <w:szCs w:val="18"/>
          <w:lang w:eastAsia="lv-LV"/>
        </w:rPr>
        <w:t xml:space="preserve"> </w:t>
      </w:r>
      <w:r w:rsidRPr="003B3892">
        <w:rPr>
          <w:rFonts w:ascii="Times New Roman" w:eastAsia="Times New Roman" w:hAnsi="Times New Roman" w:cs="Times New Roman"/>
          <w:bCs/>
          <w:i/>
          <w:sz w:val="18"/>
          <w:szCs w:val="18"/>
          <w:lang w:eastAsia="lv-LV"/>
        </w:rPr>
        <w:t xml:space="preserve"> paraksts, tā atšifrējums)</w:t>
      </w:r>
    </w:p>
    <w:p w14:paraId="04C571CC" w14:textId="275E300E" w:rsidR="00EA2996" w:rsidRDefault="00EA2996" w:rsidP="00EA2996">
      <w:pPr>
        <w:spacing w:after="0" w:line="240" w:lineRule="auto"/>
        <w:ind w:left="709" w:hanging="425"/>
        <w:jc w:val="both"/>
        <w:rPr>
          <w:rFonts w:ascii="Times New Roman" w:eastAsia="Calibri" w:hAnsi="Times New Roman" w:cs="Times New Roman"/>
          <w:sz w:val="24"/>
          <w:szCs w:val="24"/>
        </w:rPr>
      </w:pPr>
    </w:p>
    <w:p w14:paraId="63663E6F" w14:textId="7B950364" w:rsidR="00A92BAF" w:rsidRDefault="00A92BAF" w:rsidP="00EA2996">
      <w:pPr>
        <w:spacing w:after="0" w:line="240" w:lineRule="auto"/>
        <w:ind w:left="709" w:hanging="425"/>
        <w:jc w:val="both"/>
        <w:rPr>
          <w:rFonts w:ascii="Times New Roman" w:eastAsia="Calibri" w:hAnsi="Times New Roman" w:cs="Times New Roman"/>
          <w:sz w:val="24"/>
          <w:szCs w:val="24"/>
        </w:rPr>
      </w:pPr>
    </w:p>
    <w:p w14:paraId="1EB00333" w14:textId="61777658" w:rsidR="00F91A7D" w:rsidRDefault="00F91A7D" w:rsidP="00EA2996">
      <w:pPr>
        <w:spacing w:after="0" w:line="240" w:lineRule="auto"/>
        <w:ind w:left="709" w:hanging="425"/>
        <w:jc w:val="both"/>
        <w:rPr>
          <w:rFonts w:ascii="Times New Roman" w:eastAsia="Calibri" w:hAnsi="Times New Roman" w:cs="Times New Roman"/>
          <w:sz w:val="24"/>
          <w:szCs w:val="24"/>
        </w:rPr>
      </w:pPr>
    </w:p>
    <w:p w14:paraId="3F03FE5D" w14:textId="1741FAF2" w:rsidR="00F91A7D" w:rsidRDefault="00F91A7D" w:rsidP="00EA2996">
      <w:pPr>
        <w:spacing w:after="0" w:line="240" w:lineRule="auto"/>
        <w:ind w:left="709" w:hanging="425"/>
        <w:jc w:val="both"/>
        <w:rPr>
          <w:rFonts w:ascii="Times New Roman" w:eastAsia="Calibri" w:hAnsi="Times New Roman" w:cs="Times New Roman"/>
          <w:sz w:val="24"/>
          <w:szCs w:val="24"/>
        </w:rPr>
      </w:pPr>
    </w:p>
    <w:p w14:paraId="5944E27D" w14:textId="42B1C7AD" w:rsidR="00F91A7D" w:rsidRDefault="00F91A7D" w:rsidP="00EA2996">
      <w:pPr>
        <w:spacing w:after="0" w:line="240" w:lineRule="auto"/>
        <w:ind w:left="709" w:hanging="425"/>
        <w:jc w:val="both"/>
        <w:rPr>
          <w:rFonts w:ascii="Times New Roman" w:eastAsia="Calibri" w:hAnsi="Times New Roman" w:cs="Times New Roman"/>
          <w:sz w:val="24"/>
          <w:szCs w:val="24"/>
        </w:rPr>
      </w:pPr>
    </w:p>
    <w:p w14:paraId="394611C3" w14:textId="50243E7B" w:rsidR="00F91A7D" w:rsidRDefault="00F91A7D" w:rsidP="00EA2996">
      <w:pPr>
        <w:spacing w:after="0" w:line="240" w:lineRule="auto"/>
        <w:ind w:left="709" w:hanging="425"/>
        <w:jc w:val="both"/>
        <w:rPr>
          <w:rFonts w:ascii="Times New Roman" w:eastAsia="Calibri" w:hAnsi="Times New Roman" w:cs="Times New Roman"/>
          <w:sz w:val="24"/>
          <w:szCs w:val="24"/>
        </w:rPr>
      </w:pPr>
    </w:p>
    <w:p w14:paraId="197DC9F4" w14:textId="09B9643E" w:rsidR="00F91A7D" w:rsidRDefault="00F91A7D" w:rsidP="00EA2996">
      <w:pPr>
        <w:spacing w:after="0" w:line="240" w:lineRule="auto"/>
        <w:ind w:left="709" w:hanging="425"/>
        <w:jc w:val="both"/>
        <w:rPr>
          <w:rFonts w:ascii="Times New Roman" w:eastAsia="Calibri" w:hAnsi="Times New Roman" w:cs="Times New Roman"/>
          <w:sz w:val="24"/>
          <w:szCs w:val="24"/>
        </w:rPr>
      </w:pPr>
    </w:p>
    <w:p w14:paraId="284766C2" w14:textId="563DD7D9" w:rsidR="00F91A7D" w:rsidRDefault="00F91A7D" w:rsidP="00EA2996">
      <w:pPr>
        <w:spacing w:after="0" w:line="240" w:lineRule="auto"/>
        <w:ind w:left="709" w:hanging="425"/>
        <w:jc w:val="both"/>
        <w:rPr>
          <w:rFonts w:ascii="Times New Roman" w:eastAsia="Calibri" w:hAnsi="Times New Roman" w:cs="Times New Roman"/>
          <w:sz w:val="24"/>
          <w:szCs w:val="24"/>
        </w:rPr>
      </w:pPr>
    </w:p>
    <w:p w14:paraId="1D8E8297" w14:textId="7F349DC3" w:rsidR="00F91A7D" w:rsidRDefault="00F91A7D" w:rsidP="00EA2996">
      <w:pPr>
        <w:spacing w:after="0" w:line="240" w:lineRule="auto"/>
        <w:ind w:left="709" w:hanging="425"/>
        <w:jc w:val="both"/>
        <w:rPr>
          <w:rFonts w:ascii="Times New Roman" w:eastAsia="Calibri" w:hAnsi="Times New Roman" w:cs="Times New Roman"/>
          <w:sz w:val="24"/>
          <w:szCs w:val="24"/>
        </w:rPr>
      </w:pPr>
    </w:p>
    <w:p w14:paraId="209549E9" w14:textId="1A414417" w:rsidR="00F91A7D" w:rsidRDefault="00F91A7D" w:rsidP="00EA2996">
      <w:pPr>
        <w:spacing w:after="0" w:line="240" w:lineRule="auto"/>
        <w:ind w:left="709" w:hanging="425"/>
        <w:jc w:val="both"/>
        <w:rPr>
          <w:rFonts w:ascii="Times New Roman" w:eastAsia="Calibri" w:hAnsi="Times New Roman" w:cs="Times New Roman"/>
          <w:sz w:val="24"/>
          <w:szCs w:val="24"/>
        </w:rPr>
      </w:pPr>
    </w:p>
    <w:p w14:paraId="54DDF507" w14:textId="620E031B" w:rsidR="00F91A7D" w:rsidRDefault="00F91A7D" w:rsidP="00EA2996">
      <w:pPr>
        <w:spacing w:after="0" w:line="240" w:lineRule="auto"/>
        <w:ind w:left="709" w:hanging="425"/>
        <w:jc w:val="both"/>
        <w:rPr>
          <w:rFonts w:ascii="Times New Roman" w:eastAsia="Calibri" w:hAnsi="Times New Roman" w:cs="Times New Roman"/>
          <w:sz w:val="24"/>
          <w:szCs w:val="24"/>
        </w:rPr>
      </w:pPr>
    </w:p>
    <w:p w14:paraId="4E99FC6C" w14:textId="04759E5E" w:rsidR="00F91A7D" w:rsidRDefault="00F91A7D" w:rsidP="00EA2996">
      <w:pPr>
        <w:spacing w:after="0" w:line="240" w:lineRule="auto"/>
        <w:ind w:left="709" w:hanging="425"/>
        <w:jc w:val="both"/>
        <w:rPr>
          <w:rFonts w:ascii="Times New Roman" w:eastAsia="Calibri" w:hAnsi="Times New Roman" w:cs="Times New Roman"/>
          <w:sz w:val="24"/>
          <w:szCs w:val="24"/>
        </w:rPr>
      </w:pPr>
    </w:p>
    <w:p w14:paraId="2F493B8A" w14:textId="277DEA3C" w:rsidR="00F91A7D" w:rsidRDefault="00F91A7D" w:rsidP="00EA2996">
      <w:pPr>
        <w:spacing w:after="0" w:line="240" w:lineRule="auto"/>
        <w:ind w:left="709" w:hanging="425"/>
        <w:jc w:val="both"/>
        <w:rPr>
          <w:rFonts w:ascii="Times New Roman" w:eastAsia="Calibri" w:hAnsi="Times New Roman" w:cs="Times New Roman"/>
          <w:sz w:val="24"/>
          <w:szCs w:val="24"/>
        </w:rPr>
      </w:pPr>
    </w:p>
    <w:p w14:paraId="248FD61E" w14:textId="3D15F9F7" w:rsidR="00F91A7D" w:rsidRDefault="00F91A7D" w:rsidP="00EA2996">
      <w:pPr>
        <w:spacing w:after="0" w:line="240" w:lineRule="auto"/>
        <w:ind w:left="709" w:hanging="425"/>
        <w:jc w:val="both"/>
        <w:rPr>
          <w:rFonts w:ascii="Times New Roman" w:eastAsia="Calibri" w:hAnsi="Times New Roman" w:cs="Times New Roman"/>
          <w:sz w:val="24"/>
          <w:szCs w:val="24"/>
        </w:rPr>
      </w:pPr>
    </w:p>
    <w:p w14:paraId="0F2353FF" w14:textId="595A1A41" w:rsidR="00F91A7D" w:rsidRDefault="00F91A7D" w:rsidP="00EA2996">
      <w:pPr>
        <w:spacing w:after="0" w:line="240" w:lineRule="auto"/>
        <w:ind w:left="709" w:hanging="425"/>
        <w:jc w:val="both"/>
        <w:rPr>
          <w:rFonts w:ascii="Times New Roman" w:eastAsia="Calibri" w:hAnsi="Times New Roman" w:cs="Times New Roman"/>
          <w:sz w:val="24"/>
          <w:szCs w:val="24"/>
        </w:rPr>
      </w:pPr>
    </w:p>
    <w:p w14:paraId="70AE076D" w14:textId="5F5FDC4D" w:rsidR="00F91A7D" w:rsidRDefault="00F91A7D" w:rsidP="00EA2996">
      <w:pPr>
        <w:spacing w:after="0" w:line="240" w:lineRule="auto"/>
        <w:ind w:left="709" w:hanging="425"/>
        <w:jc w:val="both"/>
        <w:rPr>
          <w:rFonts w:ascii="Times New Roman" w:eastAsia="Calibri" w:hAnsi="Times New Roman" w:cs="Times New Roman"/>
          <w:sz w:val="24"/>
          <w:szCs w:val="24"/>
        </w:rPr>
      </w:pPr>
    </w:p>
    <w:p w14:paraId="7B9371FA" w14:textId="62887543" w:rsidR="00F91A7D" w:rsidRDefault="00F91A7D" w:rsidP="00EA2996">
      <w:pPr>
        <w:spacing w:after="0" w:line="240" w:lineRule="auto"/>
        <w:ind w:left="709" w:hanging="425"/>
        <w:jc w:val="both"/>
        <w:rPr>
          <w:rFonts w:ascii="Times New Roman" w:eastAsia="Calibri" w:hAnsi="Times New Roman" w:cs="Times New Roman"/>
          <w:sz w:val="24"/>
          <w:szCs w:val="24"/>
        </w:rPr>
      </w:pPr>
    </w:p>
    <w:p w14:paraId="2807657B" w14:textId="3ECCE6DE" w:rsidR="00F91A7D" w:rsidRDefault="00F91A7D" w:rsidP="00EA2996">
      <w:pPr>
        <w:spacing w:after="0" w:line="240" w:lineRule="auto"/>
        <w:ind w:left="709" w:hanging="425"/>
        <w:jc w:val="both"/>
        <w:rPr>
          <w:rFonts w:ascii="Times New Roman" w:eastAsia="Calibri" w:hAnsi="Times New Roman" w:cs="Times New Roman"/>
          <w:sz w:val="24"/>
          <w:szCs w:val="24"/>
        </w:rPr>
      </w:pPr>
    </w:p>
    <w:p w14:paraId="55C19B8D" w14:textId="7F79664E" w:rsidR="00F91A7D" w:rsidRDefault="00F91A7D" w:rsidP="00EA2996">
      <w:pPr>
        <w:spacing w:after="0" w:line="240" w:lineRule="auto"/>
        <w:ind w:left="709" w:hanging="425"/>
        <w:jc w:val="both"/>
        <w:rPr>
          <w:rFonts w:ascii="Times New Roman" w:eastAsia="Calibri" w:hAnsi="Times New Roman" w:cs="Times New Roman"/>
          <w:sz w:val="24"/>
          <w:szCs w:val="24"/>
        </w:rPr>
      </w:pPr>
    </w:p>
    <w:p w14:paraId="6F56C8BA" w14:textId="6F5F744A" w:rsidR="00F91A7D" w:rsidRDefault="00F91A7D" w:rsidP="00EA2996">
      <w:pPr>
        <w:spacing w:after="0" w:line="240" w:lineRule="auto"/>
        <w:ind w:left="709" w:hanging="425"/>
        <w:jc w:val="both"/>
        <w:rPr>
          <w:rFonts w:ascii="Times New Roman" w:eastAsia="Calibri" w:hAnsi="Times New Roman" w:cs="Times New Roman"/>
          <w:sz w:val="24"/>
          <w:szCs w:val="24"/>
        </w:rPr>
      </w:pPr>
    </w:p>
    <w:p w14:paraId="3BFD2A4D" w14:textId="7A4CA9B4" w:rsidR="00F91A7D" w:rsidRDefault="00F91A7D" w:rsidP="00EA2996">
      <w:pPr>
        <w:spacing w:after="0" w:line="240" w:lineRule="auto"/>
        <w:ind w:left="709" w:hanging="425"/>
        <w:jc w:val="both"/>
        <w:rPr>
          <w:rFonts w:ascii="Times New Roman" w:eastAsia="Calibri" w:hAnsi="Times New Roman" w:cs="Times New Roman"/>
          <w:sz w:val="24"/>
          <w:szCs w:val="24"/>
        </w:rPr>
      </w:pPr>
    </w:p>
    <w:p w14:paraId="6A176782" w14:textId="1EEACFA7" w:rsidR="00F91A7D" w:rsidRDefault="00F91A7D" w:rsidP="00EA2996">
      <w:pPr>
        <w:spacing w:after="0" w:line="240" w:lineRule="auto"/>
        <w:ind w:left="709" w:hanging="425"/>
        <w:jc w:val="both"/>
        <w:rPr>
          <w:rFonts w:ascii="Times New Roman" w:eastAsia="Calibri" w:hAnsi="Times New Roman" w:cs="Times New Roman"/>
          <w:sz w:val="24"/>
          <w:szCs w:val="24"/>
        </w:rPr>
      </w:pPr>
    </w:p>
    <w:p w14:paraId="312D02F3" w14:textId="26D6F07B" w:rsidR="00F91A7D" w:rsidRDefault="00F91A7D" w:rsidP="00EA2996">
      <w:pPr>
        <w:spacing w:after="0" w:line="240" w:lineRule="auto"/>
        <w:ind w:left="709" w:hanging="425"/>
        <w:jc w:val="both"/>
        <w:rPr>
          <w:rFonts w:ascii="Times New Roman" w:eastAsia="Calibri" w:hAnsi="Times New Roman" w:cs="Times New Roman"/>
          <w:sz w:val="24"/>
          <w:szCs w:val="24"/>
        </w:rPr>
      </w:pPr>
    </w:p>
    <w:p w14:paraId="1ED46E1C" w14:textId="5690F054" w:rsidR="00F91A7D" w:rsidRDefault="00F91A7D" w:rsidP="00EA2996">
      <w:pPr>
        <w:spacing w:after="0" w:line="240" w:lineRule="auto"/>
        <w:ind w:left="709" w:hanging="425"/>
        <w:jc w:val="both"/>
        <w:rPr>
          <w:rFonts w:ascii="Times New Roman" w:eastAsia="Calibri" w:hAnsi="Times New Roman" w:cs="Times New Roman"/>
          <w:sz w:val="24"/>
          <w:szCs w:val="24"/>
        </w:rPr>
      </w:pPr>
    </w:p>
    <w:p w14:paraId="11609D49" w14:textId="77777777" w:rsidR="00F91A7D" w:rsidRDefault="00F91A7D" w:rsidP="00EA2996">
      <w:pPr>
        <w:spacing w:after="0" w:line="240" w:lineRule="auto"/>
        <w:ind w:left="709" w:hanging="425"/>
        <w:jc w:val="both"/>
        <w:rPr>
          <w:rFonts w:ascii="Times New Roman" w:eastAsia="Calibri" w:hAnsi="Times New Roman" w:cs="Times New Roman"/>
          <w:sz w:val="24"/>
          <w:szCs w:val="24"/>
        </w:rPr>
      </w:pPr>
    </w:p>
    <w:p w14:paraId="2020C135" w14:textId="23A0BF7C" w:rsidR="00A92BAF" w:rsidRDefault="00A92BAF" w:rsidP="00EA2996">
      <w:pPr>
        <w:spacing w:after="0" w:line="240" w:lineRule="auto"/>
        <w:ind w:left="709" w:hanging="425"/>
        <w:jc w:val="both"/>
        <w:rPr>
          <w:rFonts w:ascii="Times New Roman" w:eastAsia="Calibri" w:hAnsi="Times New Roman" w:cs="Times New Roman"/>
          <w:sz w:val="24"/>
          <w:szCs w:val="24"/>
        </w:rPr>
      </w:pPr>
    </w:p>
    <w:p w14:paraId="152B0A30" w14:textId="2F329F91" w:rsidR="00A92BAF" w:rsidRDefault="00A92BAF" w:rsidP="00EA2996">
      <w:pPr>
        <w:spacing w:after="0" w:line="240" w:lineRule="auto"/>
        <w:ind w:left="709" w:hanging="425"/>
        <w:jc w:val="both"/>
        <w:rPr>
          <w:rFonts w:ascii="Times New Roman" w:eastAsia="Calibri" w:hAnsi="Times New Roman" w:cs="Times New Roman"/>
          <w:sz w:val="24"/>
          <w:szCs w:val="24"/>
        </w:rPr>
      </w:pPr>
    </w:p>
    <w:p w14:paraId="252F52A1" w14:textId="0521C526" w:rsidR="00A92BAF" w:rsidRPr="002F3692" w:rsidRDefault="00A92BAF" w:rsidP="00A92BAF">
      <w:pPr>
        <w:spacing w:after="0" w:line="240" w:lineRule="auto"/>
        <w:ind w:left="360"/>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Pr="002F3692">
        <w:rPr>
          <w:rFonts w:ascii="Times New Roman" w:eastAsia="Times New Roman" w:hAnsi="Times New Roman" w:cs="Times New Roman"/>
          <w:sz w:val="20"/>
          <w:szCs w:val="20"/>
        </w:rPr>
        <w:t>pielikums</w:t>
      </w:r>
    </w:p>
    <w:p w14:paraId="2381C0E2" w14:textId="12BFD8AF" w:rsidR="00A92BAF" w:rsidRDefault="00A92BAF" w:rsidP="00A92BAF">
      <w:pPr>
        <w:spacing w:after="0" w:line="240" w:lineRule="auto"/>
        <w:ind w:left="709" w:hanging="425"/>
        <w:jc w:val="right"/>
        <w:rPr>
          <w:rFonts w:ascii="Times New Roman" w:eastAsia="Times New Roman" w:hAnsi="Times New Roman" w:cs="Times New Roman"/>
          <w:sz w:val="20"/>
          <w:szCs w:val="20"/>
        </w:rPr>
      </w:pPr>
      <w:r w:rsidRPr="002F3692">
        <w:rPr>
          <w:rFonts w:ascii="Times New Roman" w:eastAsia="Times New Roman" w:hAnsi="Times New Roman" w:cs="Times New Roman"/>
          <w:sz w:val="20"/>
          <w:szCs w:val="20"/>
        </w:rPr>
        <w:t xml:space="preserve">Iepirkumam, ID Nr. </w:t>
      </w:r>
      <w:r>
        <w:rPr>
          <w:rFonts w:ascii="Times New Roman" w:eastAsia="Times New Roman" w:hAnsi="Times New Roman" w:cs="Times New Roman"/>
          <w:sz w:val="20"/>
          <w:szCs w:val="20"/>
        </w:rPr>
        <w:t xml:space="preserve">AS OŪS </w:t>
      </w:r>
      <w:r w:rsidRPr="002F3692">
        <w:rPr>
          <w:rFonts w:ascii="Times New Roman" w:eastAsia="Times New Roman" w:hAnsi="Times New Roman" w:cs="Times New Roman"/>
          <w:sz w:val="20"/>
          <w:szCs w:val="20"/>
        </w:rPr>
        <w:t>2021/</w:t>
      </w:r>
      <w:r w:rsidR="005A5B7D">
        <w:rPr>
          <w:rFonts w:ascii="Times New Roman" w:eastAsia="Times New Roman" w:hAnsi="Times New Roman" w:cs="Times New Roman"/>
          <w:sz w:val="20"/>
          <w:szCs w:val="20"/>
        </w:rPr>
        <w:t>03</w:t>
      </w:r>
    </w:p>
    <w:p w14:paraId="4B646113" w14:textId="64ECED57" w:rsidR="00A92BAF" w:rsidRDefault="00A92BAF" w:rsidP="00A92BAF">
      <w:pPr>
        <w:spacing w:after="0" w:line="240" w:lineRule="auto"/>
        <w:ind w:left="709" w:hanging="425"/>
        <w:jc w:val="right"/>
        <w:rPr>
          <w:rFonts w:ascii="Times New Roman" w:eastAsia="Times New Roman" w:hAnsi="Times New Roman" w:cs="Times New Roman"/>
          <w:sz w:val="20"/>
          <w:szCs w:val="20"/>
        </w:rPr>
      </w:pPr>
    </w:p>
    <w:p w14:paraId="705A21D5" w14:textId="4CD0D28D" w:rsidR="00A92BAF" w:rsidRDefault="00A92BAF" w:rsidP="00A92BAF">
      <w:pPr>
        <w:spacing w:after="0" w:line="240" w:lineRule="auto"/>
        <w:ind w:left="709" w:hanging="425"/>
        <w:jc w:val="right"/>
        <w:rPr>
          <w:rFonts w:ascii="Times New Roman" w:eastAsia="Times New Roman" w:hAnsi="Times New Roman" w:cs="Times New Roman"/>
          <w:sz w:val="20"/>
          <w:szCs w:val="20"/>
        </w:rPr>
      </w:pPr>
    </w:p>
    <w:p w14:paraId="022A53E7" w14:textId="4EF6D8FC" w:rsidR="00A92BAF" w:rsidRDefault="005021CC" w:rsidP="005021CC">
      <w:pPr>
        <w:spacing w:after="0" w:line="240" w:lineRule="auto"/>
        <w:ind w:left="709" w:hanging="425"/>
        <w:jc w:val="center"/>
        <w:rPr>
          <w:rFonts w:ascii="Times New Roman" w:eastAsia="Times New Roman" w:hAnsi="Times New Roman" w:cs="Times New Roman"/>
          <w:sz w:val="24"/>
          <w:szCs w:val="24"/>
        </w:rPr>
      </w:pPr>
      <w:r w:rsidRPr="005021CC">
        <w:rPr>
          <w:rFonts w:ascii="Times New Roman" w:eastAsia="Times New Roman" w:hAnsi="Times New Roman" w:cs="Times New Roman"/>
          <w:sz w:val="24"/>
          <w:szCs w:val="24"/>
        </w:rPr>
        <w:t xml:space="preserve">Līgums </w:t>
      </w:r>
      <w:r>
        <w:rPr>
          <w:rFonts w:ascii="Times New Roman" w:eastAsia="Times New Roman" w:hAnsi="Times New Roman" w:cs="Times New Roman"/>
          <w:sz w:val="24"/>
          <w:szCs w:val="24"/>
        </w:rPr>
        <w:t>Nr. _______________________</w:t>
      </w:r>
    </w:p>
    <w:p w14:paraId="6EEF0B91" w14:textId="21AEB10F" w:rsidR="005021CC" w:rsidRPr="005021CC" w:rsidRDefault="005021CC" w:rsidP="005021CC">
      <w:pPr>
        <w:spacing w:after="0" w:line="240" w:lineRule="auto"/>
        <w:ind w:left="709" w:hanging="425"/>
        <w:jc w:val="center"/>
        <w:rPr>
          <w:rFonts w:ascii="Times New Roman" w:eastAsia="Times New Roman" w:hAnsi="Times New Roman" w:cs="Times New Roman"/>
          <w:i/>
          <w:iCs/>
          <w:sz w:val="24"/>
          <w:szCs w:val="24"/>
        </w:rPr>
      </w:pPr>
      <w:r w:rsidRPr="005021CC">
        <w:rPr>
          <w:rFonts w:ascii="Times New Roman" w:eastAsia="Times New Roman" w:hAnsi="Times New Roman" w:cs="Times New Roman"/>
          <w:i/>
          <w:iCs/>
          <w:sz w:val="24"/>
          <w:szCs w:val="24"/>
        </w:rPr>
        <w:t>par būvekspertīzes pakalpojuma sniegšanu projekta “Olaines notekūdeņu attīrīšanas iekārtu rekonstrukcijas darbu projekta 1. un 2. rekonstrukcijas darbu  kārtai izstrāde un rekonstrukcijas darbu 1.kārtas  izpilde” ietvaros</w:t>
      </w:r>
    </w:p>
    <w:p w14:paraId="44204622" w14:textId="45CB410D" w:rsidR="00A92BAF" w:rsidRDefault="00A92BAF" w:rsidP="00EA2996">
      <w:pPr>
        <w:spacing w:after="0" w:line="240" w:lineRule="auto"/>
        <w:ind w:left="709" w:hanging="425"/>
        <w:jc w:val="both"/>
        <w:rPr>
          <w:rFonts w:ascii="Times New Roman" w:eastAsia="Calibri" w:hAnsi="Times New Roman" w:cs="Times New Roman"/>
          <w:i/>
          <w:iCs/>
          <w:sz w:val="24"/>
          <w:szCs w:val="24"/>
        </w:rPr>
      </w:pPr>
    </w:p>
    <w:p w14:paraId="3951A083" w14:textId="0E337BFA" w:rsidR="00AE4892" w:rsidRPr="00AE4892" w:rsidRDefault="00AE4892" w:rsidP="00AE4892">
      <w:pPr>
        <w:spacing w:after="120" w:line="240" w:lineRule="auto"/>
        <w:ind w:right="49"/>
        <w:rPr>
          <w:rFonts w:ascii="Times New Roman" w:eastAsia="Times New Roman" w:hAnsi="Times New Roman" w:cs="Times New Roman"/>
          <w:sz w:val="24"/>
          <w:szCs w:val="24"/>
        </w:rPr>
      </w:pPr>
      <w:r w:rsidRPr="00AE4892">
        <w:rPr>
          <w:rFonts w:ascii="Times New Roman" w:eastAsia="Times New Roman" w:hAnsi="Times New Roman" w:cs="Times New Roman"/>
          <w:bCs/>
          <w:sz w:val="24"/>
          <w:szCs w:val="24"/>
        </w:rPr>
        <w:t xml:space="preserve">Olainē,                                                                                                 </w:t>
      </w:r>
      <w:r w:rsidRPr="00AE4892">
        <w:rPr>
          <w:rFonts w:ascii="Times New Roman" w:eastAsia="Times New Roman" w:hAnsi="Times New Roman" w:cs="Times New Roman"/>
          <w:sz w:val="24"/>
          <w:szCs w:val="24"/>
        </w:rPr>
        <w:t>2021.gada _____________</w:t>
      </w:r>
    </w:p>
    <w:p w14:paraId="0B878DA5" w14:textId="051AEAFB" w:rsidR="00AE4892" w:rsidRPr="00AE4892" w:rsidRDefault="00AE4892" w:rsidP="00AE4892">
      <w:pPr>
        <w:tabs>
          <w:tab w:val="left" w:pos="8080"/>
        </w:tabs>
        <w:spacing w:after="0" w:line="240" w:lineRule="auto"/>
        <w:ind w:right="49"/>
        <w:jc w:val="both"/>
        <w:rPr>
          <w:rFonts w:ascii="Times New Roman" w:eastAsia="Times New Roman" w:hAnsi="Times New Roman" w:cs="Times New Roman"/>
          <w:sz w:val="24"/>
          <w:szCs w:val="24"/>
        </w:rPr>
      </w:pPr>
      <w:r w:rsidRPr="00AE4892">
        <w:rPr>
          <w:rFonts w:ascii="Times New Roman" w:eastAsia="Times New Roman" w:hAnsi="Times New Roman" w:cs="Times New Roman"/>
        </w:rPr>
        <w:t xml:space="preserve">      </w:t>
      </w:r>
      <w:r w:rsidRPr="00AE4892">
        <w:rPr>
          <w:rFonts w:ascii="Times New Roman" w:eastAsia="Times New Roman" w:hAnsi="Times New Roman" w:cs="Times New Roman"/>
          <w:b/>
          <w:bCs/>
          <w:sz w:val="24"/>
          <w:szCs w:val="24"/>
        </w:rPr>
        <w:t>AS „Olaines ūdens un siltums”</w:t>
      </w:r>
      <w:r w:rsidRPr="00AE4892">
        <w:rPr>
          <w:rFonts w:ascii="Times New Roman" w:eastAsia="Times New Roman" w:hAnsi="Times New Roman" w:cs="Times New Roman"/>
          <w:snapToGrid w:val="0"/>
          <w:sz w:val="24"/>
          <w:szCs w:val="24"/>
        </w:rPr>
        <w:t>, vienotais reģistrācijas Nr.</w:t>
      </w:r>
      <w:r w:rsidRPr="00AE4892">
        <w:rPr>
          <w:rFonts w:ascii="Times New Roman" w:eastAsia="Times New Roman" w:hAnsi="Times New Roman" w:cs="Times New Roman"/>
          <w:sz w:val="24"/>
          <w:szCs w:val="24"/>
        </w:rPr>
        <w:t xml:space="preserve">50003182001, tās valdes priekšsēdētāja Mārča </w:t>
      </w:r>
      <w:proofErr w:type="spellStart"/>
      <w:r w:rsidRPr="00AE4892">
        <w:rPr>
          <w:rFonts w:ascii="Times New Roman" w:eastAsia="Times New Roman" w:hAnsi="Times New Roman" w:cs="Times New Roman"/>
          <w:sz w:val="24"/>
          <w:szCs w:val="24"/>
        </w:rPr>
        <w:t>Mazura</w:t>
      </w:r>
      <w:proofErr w:type="spellEnd"/>
      <w:r w:rsidRPr="00AE4892">
        <w:rPr>
          <w:rFonts w:ascii="Times New Roman" w:eastAsia="Times New Roman" w:hAnsi="Times New Roman" w:cs="Times New Roman"/>
          <w:sz w:val="24"/>
          <w:szCs w:val="24"/>
        </w:rPr>
        <w:t xml:space="preserve"> un valdes locekļa Viestura Liepas personā, kuri </w:t>
      </w:r>
      <w:r w:rsidR="00BE6530">
        <w:rPr>
          <w:rFonts w:ascii="Times New Roman" w:eastAsia="Times New Roman" w:hAnsi="Times New Roman" w:cs="Times New Roman"/>
          <w:sz w:val="24"/>
          <w:szCs w:val="24"/>
        </w:rPr>
        <w:t xml:space="preserve">rīkojas </w:t>
      </w:r>
      <w:r>
        <w:rPr>
          <w:rFonts w:ascii="Times New Roman" w:eastAsia="Times New Roman" w:hAnsi="Times New Roman" w:cs="Times New Roman"/>
          <w:sz w:val="24"/>
          <w:szCs w:val="24"/>
        </w:rPr>
        <w:t>uz</w:t>
      </w:r>
      <w:r w:rsidRPr="00AE4892">
        <w:rPr>
          <w:rFonts w:ascii="Times New Roman" w:eastAsia="Times New Roman" w:hAnsi="Times New Roman" w:cs="Times New Roman"/>
          <w:sz w:val="24"/>
          <w:szCs w:val="24"/>
        </w:rPr>
        <w:t xml:space="preserve"> statūtu pamata</w:t>
      </w:r>
      <w:r w:rsidRPr="00AE4892">
        <w:rPr>
          <w:rFonts w:ascii="Times New Roman" w:eastAsia="Times New Roman" w:hAnsi="Times New Roman" w:cs="Times New Roman"/>
          <w:color w:val="000000"/>
          <w:sz w:val="24"/>
          <w:szCs w:val="24"/>
        </w:rPr>
        <w:t xml:space="preserve"> (turpmāk – Pasūtītājs) </w:t>
      </w:r>
      <w:r w:rsidRPr="00AE4892">
        <w:rPr>
          <w:rFonts w:ascii="Times New Roman" w:eastAsia="Times New Roman" w:hAnsi="Times New Roman" w:cs="Times New Roman"/>
          <w:sz w:val="24"/>
          <w:szCs w:val="24"/>
        </w:rPr>
        <w:t>no vienas puses, un</w:t>
      </w:r>
    </w:p>
    <w:p w14:paraId="6A51B46D" w14:textId="77777777" w:rsidR="00AE4892" w:rsidRPr="00AE4892" w:rsidRDefault="00AE4892" w:rsidP="00AE4892">
      <w:pPr>
        <w:tabs>
          <w:tab w:val="left" w:pos="8080"/>
        </w:tabs>
        <w:spacing w:after="0" w:line="240" w:lineRule="auto"/>
        <w:ind w:right="49" w:firstLine="426"/>
        <w:jc w:val="both"/>
        <w:rPr>
          <w:rFonts w:ascii="Times New Roman" w:eastAsia="Times New Roman" w:hAnsi="Times New Roman" w:cs="Times New Roman"/>
          <w:sz w:val="24"/>
          <w:szCs w:val="24"/>
        </w:rPr>
      </w:pPr>
      <w:r w:rsidRPr="00AE4892">
        <w:rPr>
          <w:rFonts w:ascii="Times New Roman" w:eastAsia="Times New Roman" w:hAnsi="Times New Roman" w:cs="Times New Roman"/>
          <w:b/>
          <w:bCs/>
          <w:sz w:val="24"/>
          <w:szCs w:val="24"/>
        </w:rPr>
        <w:t>_________</w:t>
      </w:r>
      <w:r w:rsidRPr="00AE4892">
        <w:rPr>
          <w:rFonts w:ascii="Times New Roman" w:eastAsia="Times New Roman" w:hAnsi="Times New Roman" w:cs="Times New Roman"/>
          <w:sz w:val="24"/>
          <w:szCs w:val="24"/>
        </w:rPr>
        <w:t>, vienotais reģistrācijas Nr.</w:t>
      </w:r>
      <w:r w:rsidRPr="00AE4892">
        <w:rPr>
          <w:rFonts w:ascii="Arial" w:eastAsia="Calibri" w:hAnsi="Arial" w:cs="Arial"/>
          <w:color w:val="363636"/>
          <w:sz w:val="18"/>
          <w:szCs w:val="18"/>
          <w:shd w:val="clear" w:color="auto" w:fill="FFFFFF"/>
        </w:rPr>
        <w:t xml:space="preserve"> </w:t>
      </w:r>
      <w:r w:rsidRPr="00AE4892">
        <w:rPr>
          <w:rFonts w:ascii="Times New Roman" w:eastAsia="Calibri" w:hAnsi="Times New Roman" w:cs="Times New Roman"/>
          <w:sz w:val="24"/>
          <w:szCs w:val="24"/>
          <w:shd w:val="clear" w:color="auto" w:fill="FFFFFF"/>
        </w:rPr>
        <w:t>_________</w:t>
      </w:r>
      <w:r w:rsidRPr="00AE4892">
        <w:rPr>
          <w:rFonts w:ascii="Times New Roman" w:eastAsia="Times New Roman" w:hAnsi="Times New Roman" w:cs="Times New Roman"/>
          <w:sz w:val="24"/>
          <w:szCs w:val="24"/>
        </w:rPr>
        <w:t xml:space="preserve">, tās _________ personā, kurš darbojas uz _____ pamata (turpmāk - Izpildītājs), no otras puses (abi kopā – Puses), </w:t>
      </w:r>
    </w:p>
    <w:p w14:paraId="5B83B05C" w14:textId="0B92F049" w:rsidR="00AE4892" w:rsidRPr="00AE4892" w:rsidRDefault="00AE4892" w:rsidP="00AE4892">
      <w:pPr>
        <w:tabs>
          <w:tab w:val="left" w:pos="8080"/>
        </w:tabs>
        <w:spacing w:after="0" w:line="240" w:lineRule="auto"/>
        <w:ind w:right="49"/>
        <w:jc w:val="both"/>
        <w:rPr>
          <w:rFonts w:ascii="Times New Roman" w:eastAsia="Times New Roman" w:hAnsi="Times New Roman" w:cs="Times New Roman"/>
          <w:sz w:val="24"/>
          <w:szCs w:val="24"/>
        </w:rPr>
      </w:pPr>
      <w:r w:rsidRPr="00AE4892">
        <w:rPr>
          <w:rFonts w:ascii="Times New Roman" w:eastAsia="Times New Roman" w:hAnsi="Times New Roman" w:cs="Times New Roman"/>
          <w:sz w:val="24"/>
          <w:szCs w:val="24"/>
        </w:rPr>
        <w:t xml:space="preserve">pamatojoties uz </w:t>
      </w:r>
      <w:r>
        <w:rPr>
          <w:rFonts w:ascii="Times New Roman" w:eastAsia="Times New Roman" w:hAnsi="Times New Roman" w:cs="Times New Roman"/>
          <w:sz w:val="24"/>
          <w:szCs w:val="24"/>
        </w:rPr>
        <w:t>Iepirkuma</w:t>
      </w:r>
      <w:r w:rsidRPr="00AE4892">
        <w:rPr>
          <w:rFonts w:ascii="Times New Roman" w:eastAsia="Times New Roman" w:hAnsi="Times New Roman" w:cs="Times New Roman"/>
          <w:sz w:val="24"/>
          <w:szCs w:val="24"/>
        </w:rPr>
        <w:t xml:space="preserve"> </w:t>
      </w:r>
      <w:bookmarkStart w:id="90" w:name="_Hlk33691655"/>
      <w:r w:rsidRPr="00AE4892">
        <w:rPr>
          <w:rFonts w:ascii="Times New Roman" w:eastAsia="Times New Roman" w:hAnsi="Times New Roman" w:cs="Times New Roman"/>
          <w:sz w:val="24"/>
          <w:szCs w:val="24"/>
        </w:rPr>
        <w:t>“</w:t>
      </w:r>
      <w:bookmarkStart w:id="91" w:name="_Hlk33704503"/>
      <w:r>
        <w:rPr>
          <w:rFonts w:ascii="Times New Roman" w:eastAsia="Times New Roman" w:hAnsi="Times New Roman" w:cs="Times New Roman"/>
          <w:sz w:val="24"/>
          <w:szCs w:val="24"/>
        </w:rPr>
        <w:t>_</w:t>
      </w:r>
      <w:r w:rsidRPr="00F91A7D">
        <w:rPr>
          <w:rFonts w:ascii="Times New Roman" w:eastAsia="Times New Roman" w:hAnsi="Times New Roman" w:cs="Times New Roman"/>
          <w:sz w:val="24"/>
          <w:szCs w:val="24"/>
        </w:rPr>
        <w:t>______________</w:t>
      </w:r>
      <w:r w:rsidRPr="00AE4892">
        <w:rPr>
          <w:rFonts w:ascii="Times New Roman" w:eastAsia="Times New Roman" w:hAnsi="Times New Roman" w:cs="Times New Roman"/>
          <w:sz w:val="24"/>
          <w:szCs w:val="24"/>
        </w:rPr>
        <w:t>”, ID Nr. AS OŪS 2021/</w:t>
      </w:r>
      <w:r w:rsidR="005A5B7D">
        <w:rPr>
          <w:rFonts w:ascii="Times New Roman" w:eastAsia="Times New Roman" w:hAnsi="Times New Roman" w:cs="Times New Roman"/>
          <w:sz w:val="24"/>
          <w:szCs w:val="24"/>
        </w:rPr>
        <w:t>03</w:t>
      </w:r>
      <w:r w:rsidRPr="00AE4892">
        <w:rPr>
          <w:rFonts w:ascii="Times New Roman" w:eastAsia="Times New Roman" w:hAnsi="Times New Roman" w:cs="Times New Roman"/>
          <w:sz w:val="24"/>
          <w:szCs w:val="24"/>
        </w:rPr>
        <w:t xml:space="preserve"> (turpmāk – </w:t>
      </w:r>
      <w:r>
        <w:rPr>
          <w:rFonts w:ascii="Times New Roman" w:eastAsia="Times New Roman" w:hAnsi="Times New Roman" w:cs="Times New Roman"/>
          <w:sz w:val="24"/>
          <w:szCs w:val="24"/>
        </w:rPr>
        <w:t>iepirkums</w:t>
      </w:r>
      <w:r w:rsidRPr="00AE4892">
        <w:rPr>
          <w:rFonts w:ascii="Times New Roman" w:eastAsia="Times New Roman" w:hAnsi="Times New Roman" w:cs="Times New Roman"/>
          <w:sz w:val="24"/>
          <w:szCs w:val="24"/>
        </w:rPr>
        <w:t xml:space="preserve">), </w:t>
      </w:r>
      <w:bookmarkEnd w:id="90"/>
      <w:bookmarkEnd w:id="91"/>
      <w:r w:rsidRPr="00AE4892">
        <w:rPr>
          <w:rFonts w:ascii="Times New Roman" w:eastAsia="Times New Roman" w:hAnsi="Times New Roman" w:cs="Times New Roman"/>
          <w:sz w:val="24"/>
          <w:szCs w:val="24"/>
        </w:rPr>
        <w:t>rezultātiem un pretendenta iesniegto piedāvājumu, noslēdz šādu līgumu (turpmāk – Līgums):</w:t>
      </w:r>
    </w:p>
    <w:p w14:paraId="218B56D5" w14:textId="072EEFA9" w:rsidR="005021CC" w:rsidRDefault="005021CC" w:rsidP="00AE4892">
      <w:pPr>
        <w:spacing w:after="0" w:line="240" w:lineRule="auto"/>
        <w:jc w:val="both"/>
        <w:rPr>
          <w:rFonts w:ascii="Times New Roman" w:eastAsia="Calibri" w:hAnsi="Times New Roman" w:cs="Times New Roman"/>
          <w:sz w:val="24"/>
          <w:szCs w:val="24"/>
        </w:rPr>
      </w:pPr>
    </w:p>
    <w:p w14:paraId="06C160AF" w14:textId="5F048CA7" w:rsidR="00AE4892" w:rsidRPr="00AE4892" w:rsidRDefault="00AE4892" w:rsidP="00AE4892">
      <w:pPr>
        <w:numPr>
          <w:ilvl w:val="0"/>
          <w:numId w:val="52"/>
        </w:numPr>
        <w:spacing w:after="0" w:line="240" w:lineRule="auto"/>
        <w:ind w:right="49"/>
        <w:jc w:val="center"/>
        <w:rPr>
          <w:rFonts w:ascii="Times New Roman" w:eastAsia="Times New Roman" w:hAnsi="Times New Roman" w:cs="Times New Roman"/>
          <w:b/>
          <w:bCs/>
          <w:sz w:val="24"/>
          <w:szCs w:val="24"/>
        </w:rPr>
      </w:pPr>
      <w:r w:rsidRPr="00AE4892">
        <w:rPr>
          <w:rFonts w:ascii="Times New Roman" w:eastAsia="Times New Roman" w:hAnsi="Times New Roman" w:cs="Times New Roman"/>
          <w:b/>
          <w:bCs/>
          <w:sz w:val="24"/>
          <w:szCs w:val="24"/>
        </w:rPr>
        <w:t>Līguma priekšmets</w:t>
      </w:r>
      <w:r>
        <w:rPr>
          <w:rFonts w:ascii="Times New Roman" w:eastAsia="Times New Roman" w:hAnsi="Times New Roman" w:cs="Times New Roman"/>
          <w:b/>
          <w:bCs/>
          <w:sz w:val="24"/>
          <w:szCs w:val="24"/>
        </w:rPr>
        <w:t xml:space="preserve"> un izpildes termiņš</w:t>
      </w:r>
    </w:p>
    <w:p w14:paraId="43A6C5DB" w14:textId="31AF5909" w:rsidR="00AE4892" w:rsidRDefault="00AE4892" w:rsidP="00AE4892">
      <w:pPr>
        <w:numPr>
          <w:ilvl w:val="1"/>
          <w:numId w:val="52"/>
        </w:numPr>
        <w:tabs>
          <w:tab w:val="num" w:pos="567"/>
        </w:tabs>
        <w:spacing w:after="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ar-SA"/>
        </w:rPr>
        <w:t xml:space="preserve">Pasūtītājs uzdod un apmaksā, bet Izpildītājs, ar savu darbaspēku un citiem resursiem, apņemas rūpīgi un saskaņā ar normatīvo aktu prasībām, Izpildītāja  iepirkumam iesniegto </w:t>
      </w:r>
      <w:r w:rsidR="00390A7C">
        <w:rPr>
          <w:rFonts w:ascii="Times New Roman" w:eastAsia="Times New Roman" w:hAnsi="Times New Roman" w:cs="Times New Roman"/>
          <w:sz w:val="24"/>
          <w:szCs w:val="24"/>
          <w:lang w:eastAsia="ar-SA"/>
        </w:rPr>
        <w:t xml:space="preserve">tehnisko </w:t>
      </w:r>
      <w:r>
        <w:rPr>
          <w:rFonts w:ascii="Times New Roman" w:eastAsia="Times New Roman" w:hAnsi="Times New Roman" w:cs="Times New Roman"/>
          <w:sz w:val="24"/>
          <w:szCs w:val="24"/>
          <w:lang w:eastAsia="ar-SA"/>
        </w:rPr>
        <w:t>piedāvājumu (1.pielikums), un Līguma pielikumiem (</w:t>
      </w:r>
      <w:r w:rsidR="00390A7C">
        <w:rPr>
          <w:rFonts w:ascii="Times New Roman" w:eastAsia="Times New Roman" w:hAnsi="Times New Roman" w:cs="Times New Roman"/>
          <w:sz w:val="24"/>
          <w:szCs w:val="24"/>
          <w:lang w:eastAsia="ar-SA"/>
        </w:rPr>
        <w:t>t</w:t>
      </w:r>
      <w:r>
        <w:rPr>
          <w:rFonts w:ascii="Times New Roman" w:eastAsia="Times New Roman" w:hAnsi="Times New Roman" w:cs="Times New Roman"/>
          <w:sz w:val="24"/>
          <w:szCs w:val="24"/>
          <w:lang w:eastAsia="ar-SA"/>
        </w:rPr>
        <w:t>ehniskā specifikācija - 2</w:t>
      </w:r>
      <w:r w:rsidRPr="00AE4892">
        <w:rPr>
          <w:rFonts w:ascii="Times New Roman" w:eastAsia="Times New Roman" w:hAnsi="Times New Roman" w:cs="Times New Roman"/>
          <w:sz w:val="24"/>
          <w:szCs w:val="24"/>
          <w:lang w:eastAsia="ar-SA"/>
        </w:rPr>
        <w:t>.pielikums</w:t>
      </w:r>
      <w:r>
        <w:rPr>
          <w:rFonts w:ascii="Times New Roman" w:eastAsia="Times New Roman" w:hAnsi="Times New Roman" w:cs="Times New Roman"/>
          <w:sz w:val="24"/>
          <w:szCs w:val="24"/>
          <w:lang w:eastAsia="ar-SA"/>
        </w:rPr>
        <w:t xml:space="preserve">, </w:t>
      </w:r>
      <w:r w:rsidRPr="00900969">
        <w:rPr>
          <w:rFonts w:ascii="Times New Roman" w:eastAsia="Times New Roman" w:hAnsi="Times New Roman" w:cs="Times New Roman"/>
          <w:sz w:val="24"/>
          <w:szCs w:val="24"/>
          <w:lang w:eastAsia="ar-SA"/>
        </w:rPr>
        <w:t>finanšu piedāvājums – 3.pielikums</w:t>
      </w:r>
      <w:r w:rsidRPr="00AE489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AE4892">
        <w:rPr>
          <w:rFonts w:ascii="Times New Roman" w:eastAsia="Times New Roman" w:hAnsi="Times New Roman" w:cs="Times New Roman"/>
          <w:sz w:val="24"/>
          <w:szCs w:val="24"/>
          <w:lang w:eastAsia="ar-SA"/>
        </w:rPr>
        <w:t>nodrošin</w:t>
      </w:r>
      <w:r>
        <w:rPr>
          <w:rFonts w:ascii="Times New Roman" w:eastAsia="Times New Roman" w:hAnsi="Times New Roman" w:cs="Times New Roman"/>
          <w:sz w:val="24"/>
          <w:szCs w:val="24"/>
          <w:lang w:eastAsia="ar-SA"/>
        </w:rPr>
        <w:t>āt</w:t>
      </w:r>
      <w:r w:rsidRPr="00AE4892">
        <w:rPr>
          <w:rFonts w:ascii="Times New Roman" w:eastAsia="Times New Roman" w:hAnsi="Times New Roman" w:cs="Times New Roman"/>
          <w:sz w:val="24"/>
          <w:szCs w:val="24"/>
          <w:lang w:eastAsia="ar-SA"/>
        </w:rPr>
        <w:t xml:space="preserve"> Pasūtītājam </w:t>
      </w:r>
      <w:r w:rsidRPr="00AE4892">
        <w:rPr>
          <w:rFonts w:ascii="sans serif" w:eastAsia="Times New Roman" w:hAnsi="sans serif" w:cs="Times New Roman"/>
          <w:bCs/>
          <w:sz w:val="24"/>
          <w:szCs w:val="24"/>
        </w:rPr>
        <w:t>Būvprojekta “Olaines notekūdeņu attīrīšanas iekārtu rekonstrukcijas darbu 1. un 2. rekonstrukcijas darbu kārtai” (turpm</w:t>
      </w:r>
      <w:r w:rsidRPr="00AE4892">
        <w:rPr>
          <w:rFonts w:ascii="sans serif" w:eastAsia="Times New Roman" w:hAnsi="sans serif" w:cs="Times New Roman" w:hint="eastAsia"/>
          <w:bCs/>
          <w:sz w:val="24"/>
          <w:szCs w:val="24"/>
        </w:rPr>
        <w:t>ā</w:t>
      </w:r>
      <w:r w:rsidRPr="00AE4892">
        <w:rPr>
          <w:rFonts w:ascii="sans serif" w:eastAsia="Times New Roman" w:hAnsi="sans serif" w:cs="Times New Roman"/>
          <w:bCs/>
          <w:sz w:val="24"/>
          <w:szCs w:val="24"/>
        </w:rPr>
        <w:t>k – B</w:t>
      </w:r>
      <w:r w:rsidRPr="00AE4892">
        <w:rPr>
          <w:rFonts w:ascii="sans serif" w:eastAsia="Times New Roman" w:hAnsi="sans serif" w:cs="Times New Roman" w:hint="eastAsia"/>
          <w:bCs/>
          <w:sz w:val="24"/>
          <w:szCs w:val="24"/>
        </w:rPr>
        <w:t>ū</w:t>
      </w:r>
      <w:r w:rsidRPr="00AE4892">
        <w:rPr>
          <w:rFonts w:ascii="sans serif" w:eastAsia="Times New Roman" w:hAnsi="sans serif" w:cs="Times New Roman"/>
          <w:bCs/>
          <w:sz w:val="24"/>
          <w:szCs w:val="24"/>
        </w:rPr>
        <w:t>vprojekts) ekspert</w:t>
      </w:r>
      <w:r w:rsidRPr="00AE4892">
        <w:rPr>
          <w:rFonts w:ascii="sans serif" w:eastAsia="Times New Roman" w:hAnsi="sans serif" w:cs="Times New Roman" w:hint="eastAsia"/>
          <w:bCs/>
          <w:sz w:val="24"/>
          <w:szCs w:val="24"/>
        </w:rPr>
        <w:t>ī</w:t>
      </w:r>
      <w:r w:rsidRPr="00AE4892">
        <w:rPr>
          <w:rFonts w:ascii="sans serif" w:eastAsia="Times New Roman" w:hAnsi="sans serif" w:cs="Times New Roman"/>
          <w:bCs/>
          <w:sz w:val="24"/>
          <w:szCs w:val="24"/>
        </w:rPr>
        <w:t>zi, sagatavojot ekspert</w:t>
      </w:r>
      <w:r w:rsidRPr="00AE4892">
        <w:rPr>
          <w:rFonts w:ascii="sans serif" w:eastAsia="Times New Roman" w:hAnsi="sans serif" w:cs="Times New Roman" w:hint="eastAsia"/>
          <w:bCs/>
          <w:sz w:val="24"/>
          <w:szCs w:val="24"/>
        </w:rPr>
        <w:t>ī</w:t>
      </w:r>
      <w:r w:rsidRPr="00AE4892">
        <w:rPr>
          <w:rFonts w:ascii="sans serif" w:eastAsia="Times New Roman" w:hAnsi="sans serif" w:cs="Times New Roman"/>
          <w:bCs/>
          <w:sz w:val="24"/>
          <w:szCs w:val="24"/>
        </w:rPr>
        <w:t>zes atzinumu 2 (divos) ori</w:t>
      </w:r>
      <w:r w:rsidRPr="00AE4892">
        <w:rPr>
          <w:rFonts w:ascii="sans serif" w:eastAsia="Times New Roman" w:hAnsi="sans serif" w:cs="Times New Roman" w:hint="eastAsia"/>
          <w:bCs/>
          <w:sz w:val="24"/>
          <w:szCs w:val="24"/>
        </w:rPr>
        <w:t>ģ</w:t>
      </w:r>
      <w:r w:rsidRPr="00AE4892">
        <w:rPr>
          <w:rFonts w:ascii="sans serif" w:eastAsia="Times New Roman" w:hAnsi="sans serif" w:cs="Times New Roman"/>
          <w:bCs/>
          <w:sz w:val="24"/>
          <w:szCs w:val="24"/>
        </w:rPr>
        <w:t>in</w:t>
      </w:r>
      <w:r w:rsidRPr="00AE4892">
        <w:rPr>
          <w:rFonts w:ascii="sans serif" w:eastAsia="Times New Roman" w:hAnsi="sans serif" w:cs="Times New Roman" w:hint="eastAsia"/>
          <w:bCs/>
          <w:sz w:val="24"/>
          <w:szCs w:val="24"/>
        </w:rPr>
        <w:t>ā</w:t>
      </w:r>
      <w:r w:rsidRPr="00AE4892">
        <w:rPr>
          <w:rFonts w:ascii="sans serif" w:eastAsia="Times New Roman" w:hAnsi="sans serif" w:cs="Times New Roman"/>
          <w:bCs/>
          <w:sz w:val="24"/>
          <w:szCs w:val="24"/>
        </w:rPr>
        <w:t>los eksempl</w:t>
      </w:r>
      <w:r w:rsidRPr="00AE4892">
        <w:rPr>
          <w:rFonts w:ascii="sans serif" w:eastAsia="Times New Roman" w:hAnsi="sans serif" w:cs="Times New Roman" w:hint="eastAsia"/>
          <w:bCs/>
          <w:sz w:val="24"/>
          <w:szCs w:val="24"/>
        </w:rPr>
        <w:t>ā</w:t>
      </w:r>
      <w:r w:rsidRPr="00AE4892">
        <w:rPr>
          <w:rFonts w:ascii="sans serif" w:eastAsia="Times New Roman" w:hAnsi="sans serif" w:cs="Times New Roman"/>
          <w:bCs/>
          <w:sz w:val="24"/>
          <w:szCs w:val="24"/>
        </w:rPr>
        <w:t>ros (turpm</w:t>
      </w:r>
      <w:r w:rsidRPr="00AE4892">
        <w:rPr>
          <w:rFonts w:ascii="sans serif" w:eastAsia="Times New Roman" w:hAnsi="sans serif" w:cs="Times New Roman" w:hint="eastAsia"/>
          <w:bCs/>
          <w:sz w:val="24"/>
          <w:szCs w:val="24"/>
        </w:rPr>
        <w:t>ā</w:t>
      </w:r>
      <w:r w:rsidRPr="00AE4892">
        <w:rPr>
          <w:rFonts w:ascii="sans serif" w:eastAsia="Times New Roman" w:hAnsi="sans serif" w:cs="Times New Roman"/>
          <w:bCs/>
          <w:sz w:val="24"/>
          <w:szCs w:val="24"/>
        </w:rPr>
        <w:t>k – Pakalpojums</w:t>
      </w:r>
      <w:r>
        <w:rPr>
          <w:rFonts w:ascii="sans serif" w:eastAsia="Times New Roman" w:hAnsi="sans serif" w:cs="Times New Roman"/>
          <w:bCs/>
          <w:sz w:val="24"/>
          <w:szCs w:val="24"/>
        </w:rPr>
        <w:t>)</w:t>
      </w:r>
      <w:r>
        <w:rPr>
          <w:rFonts w:ascii="Times New Roman" w:eastAsia="Times New Roman" w:hAnsi="Times New Roman" w:cs="Times New Roman"/>
          <w:sz w:val="24"/>
          <w:szCs w:val="24"/>
        </w:rPr>
        <w:t>.</w:t>
      </w:r>
    </w:p>
    <w:p w14:paraId="27029904" w14:textId="427EBA08" w:rsidR="00AE4892" w:rsidRDefault="00AE4892" w:rsidP="00AE4892">
      <w:pPr>
        <w:numPr>
          <w:ilvl w:val="1"/>
          <w:numId w:val="52"/>
        </w:numPr>
        <w:tabs>
          <w:tab w:val="num" w:pos="567"/>
        </w:tabs>
        <w:spacing w:after="0" w:line="240" w:lineRule="auto"/>
        <w:ind w:left="567" w:hanging="425"/>
        <w:jc w:val="both"/>
        <w:rPr>
          <w:rFonts w:ascii="Times New Roman" w:eastAsia="Times New Roman" w:hAnsi="Times New Roman" w:cs="Times New Roman"/>
          <w:sz w:val="24"/>
          <w:szCs w:val="24"/>
        </w:rPr>
      </w:pPr>
      <w:r w:rsidRPr="00AE4892">
        <w:rPr>
          <w:rFonts w:ascii="Times New Roman" w:eastAsia="Times New Roman" w:hAnsi="Times New Roman" w:cs="Times New Roman"/>
          <w:sz w:val="24"/>
          <w:szCs w:val="24"/>
        </w:rPr>
        <w:t xml:space="preserve">Izpildītājam </w:t>
      </w:r>
      <w:r>
        <w:rPr>
          <w:rFonts w:ascii="Times New Roman" w:eastAsia="Times New Roman" w:hAnsi="Times New Roman" w:cs="Times New Roman"/>
          <w:sz w:val="24"/>
          <w:szCs w:val="24"/>
        </w:rPr>
        <w:t>Pakalpojums</w:t>
      </w:r>
      <w:r w:rsidRPr="00AE4892">
        <w:rPr>
          <w:rFonts w:ascii="Times New Roman" w:eastAsia="Times New Roman" w:hAnsi="Times New Roman" w:cs="Times New Roman"/>
          <w:sz w:val="24"/>
          <w:szCs w:val="24"/>
        </w:rPr>
        <w:t xml:space="preserve"> jāveic ne ilgāk </w:t>
      </w:r>
      <w:r w:rsidRPr="00AE4892">
        <w:rPr>
          <w:rFonts w:ascii="Times New Roman" w:eastAsia="Times New Roman" w:hAnsi="Times New Roman" w:cs="Times New Roman"/>
          <w:sz w:val="24"/>
          <w:szCs w:val="24"/>
          <w:shd w:val="clear" w:color="auto" w:fill="FFFFFF"/>
        </w:rPr>
        <w:t xml:space="preserve">kā </w:t>
      </w:r>
      <w:r w:rsidR="0066304C">
        <w:rPr>
          <w:rFonts w:ascii="Times New Roman" w:eastAsia="Times New Roman" w:hAnsi="Times New Roman" w:cs="Times New Roman"/>
          <w:bCs/>
          <w:sz w:val="24"/>
          <w:szCs w:val="24"/>
          <w:shd w:val="clear" w:color="auto" w:fill="FFFFFF"/>
        </w:rPr>
        <w:t>14</w:t>
      </w:r>
      <w:r w:rsidRPr="00AE4892">
        <w:rPr>
          <w:rFonts w:ascii="Times New Roman" w:eastAsia="Times New Roman" w:hAnsi="Times New Roman" w:cs="Times New Roman"/>
          <w:b/>
          <w:sz w:val="24"/>
          <w:szCs w:val="24"/>
          <w:shd w:val="clear" w:color="auto" w:fill="FFFFFF"/>
        </w:rPr>
        <w:t xml:space="preserve"> </w:t>
      </w:r>
      <w:r w:rsidRPr="00AE4892">
        <w:rPr>
          <w:rFonts w:ascii="Times New Roman" w:eastAsia="Times New Roman" w:hAnsi="Times New Roman" w:cs="Times New Roman"/>
          <w:sz w:val="24"/>
          <w:szCs w:val="24"/>
          <w:shd w:val="clear" w:color="auto" w:fill="FFFFFF"/>
        </w:rPr>
        <w:t>(</w:t>
      </w:r>
      <w:r w:rsidR="0066304C">
        <w:rPr>
          <w:rFonts w:ascii="Times New Roman" w:eastAsia="Times New Roman" w:hAnsi="Times New Roman" w:cs="Times New Roman"/>
          <w:sz w:val="24"/>
          <w:szCs w:val="24"/>
          <w:shd w:val="clear" w:color="auto" w:fill="FFFFFF"/>
        </w:rPr>
        <w:t>četrpadsmit</w:t>
      </w:r>
      <w:r w:rsidRPr="00AE4892">
        <w:rPr>
          <w:rFonts w:ascii="Times New Roman" w:eastAsia="Times New Roman" w:hAnsi="Times New Roman" w:cs="Times New Roman"/>
          <w:sz w:val="24"/>
          <w:szCs w:val="24"/>
          <w:shd w:val="clear" w:color="auto" w:fill="FFFFFF"/>
        </w:rPr>
        <w:t>) kalendāro</w:t>
      </w:r>
      <w:r w:rsidRPr="00AE4892">
        <w:rPr>
          <w:rFonts w:ascii="Times New Roman" w:eastAsia="Times New Roman" w:hAnsi="Times New Roman" w:cs="Times New Roman"/>
          <w:sz w:val="24"/>
          <w:szCs w:val="24"/>
        </w:rPr>
        <w:t xml:space="preserve"> dienu laikā pēc Būvprojekta saņemšanas. Būvprojekta atkārtota izvērtēšana un pārbaude jāveic un Būvprojekta ekspertīzes atzinums jāsniedz ne ilgāk kā 7 (septiņu) kalendāro dienu laikā pēc koriģētā Būvprojekta saņemšanas</w:t>
      </w:r>
      <w:r>
        <w:rPr>
          <w:rFonts w:ascii="Times New Roman" w:eastAsia="Times New Roman" w:hAnsi="Times New Roman" w:cs="Times New Roman"/>
          <w:sz w:val="24"/>
          <w:szCs w:val="24"/>
        </w:rPr>
        <w:t>.</w:t>
      </w:r>
    </w:p>
    <w:p w14:paraId="12B3ADCF" w14:textId="71D65CAD" w:rsidR="00F91A7D" w:rsidRPr="00AE4892" w:rsidRDefault="00900969" w:rsidP="00AE4892">
      <w:pPr>
        <w:numPr>
          <w:ilvl w:val="1"/>
          <w:numId w:val="52"/>
        </w:numPr>
        <w:tabs>
          <w:tab w:val="num" w:pos="567"/>
        </w:tabs>
        <w:spacing w:after="0" w:line="240" w:lineRule="auto"/>
        <w:ind w:left="567"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darbības termiņš – līdz saistību pilnīgai izpildei.</w:t>
      </w:r>
    </w:p>
    <w:p w14:paraId="2EACD261" w14:textId="4E8E9302" w:rsidR="00AE4892" w:rsidRDefault="00AE4892" w:rsidP="00AE4892">
      <w:pPr>
        <w:spacing w:after="0" w:line="240" w:lineRule="auto"/>
        <w:jc w:val="both"/>
        <w:rPr>
          <w:rFonts w:ascii="Times New Roman" w:eastAsia="Calibri" w:hAnsi="Times New Roman" w:cs="Times New Roman"/>
          <w:sz w:val="24"/>
          <w:szCs w:val="24"/>
        </w:rPr>
      </w:pPr>
    </w:p>
    <w:p w14:paraId="001FA430" w14:textId="266878B9" w:rsidR="00AE4892" w:rsidRPr="00AE4892" w:rsidRDefault="00AE4892" w:rsidP="00AE4892">
      <w:pPr>
        <w:pStyle w:val="ListParagraph"/>
        <w:numPr>
          <w:ilvl w:val="0"/>
          <w:numId w:val="52"/>
        </w:numPr>
        <w:spacing w:after="0" w:line="240" w:lineRule="auto"/>
        <w:ind w:right="51"/>
        <w:jc w:val="center"/>
        <w:rPr>
          <w:rFonts w:ascii="Times New Roman" w:eastAsia="Calibri" w:hAnsi="Times New Roman"/>
          <w:b/>
          <w:bCs/>
          <w:sz w:val="24"/>
          <w:szCs w:val="24"/>
        </w:rPr>
      </w:pPr>
      <w:r w:rsidRPr="00AE4892">
        <w:rPr>
          <w:rFonts w:ascii="Times New Roman" w:eastAsia="Calibri" w:hAnsi="Times New Roman"/>
          <w:b/>
          <w:bCs/>
          <w:sz w:val="24"/>
          <w:szCs w:val="24"/>
        </w:rPr>
        <w:t>Līguma summa un norēķinu kārtība</w:t>
      </w:r>
    </w:p>
    <w:p w14:paraId="4EAA8E3D" w14:textId="5F7636DF" w:rsidR="00AE4892" w:rsidRPr="00393246" w:rsidRDefault="00EB068F" w:rsidP="00EB068F">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B068F">
        <w:rPr>
          <w:rFonts w:ascii="Times New Roman" w:eastAsia="Calibri" w:hAnsi="Times New Roman"/>
          <w:bCs/>
          <w:sz w:val="24"/>
          <w:szCs w:val="24"/>
          <w:lang w:eastAsia="en-US"/>
        </w:rPr>
        <w:t xml:space="preserve">Kopējā līguma summa par Līguma 1.1.punktā noteikto Līguma priekšmetu ir _________ </w:t>
      </w:r>
      <w:r w:rsidRPr="00EB068F">
        <w:rPr>
          <w:rFonts w:ascii="Times New Roman" w:eastAsia="Calibri" w:hAnsi="Times New Roman"/>
          <w:b/>
          <w:sz w:val="24"/>
          <w:szCs w:val="24"/>
          <w:lang w:eastAsia="en-US"/>
        </w:rPr>
        <w:t>EUR</w:t>
      </w:r>
      <w:r w:rsidRPr="00EB068F">
        <w:rPr>
          <w:rFonts w:ascii="Times New Roman" w:eastAsia="Calibri" w:hAnsi="Times New Roman"/>
          <w:bCs/>
          <w:sz w:val="24"/>
          <w:szCs w:val="24"/>
          <w:lang w:eastAsia="en-US"/>
        </w:rPr>
        <w:t xml:space="preserve"> (…. </w:t>
      </w:r>
      <w:proofErr w:type="spellStart"/>
      <w:r w:rsidRPr="00EB068F">
        <w:rPr>
          <w:rFonts w:ascii="Times New Roman" w:eastAsia="Calibri" w:hAnsi="Times New Roman"/>
          <w:bCs/>
          <w:i/>
          <w:iCs/>
          <w:sz w:val="24"/>
          <w:szCs w:val="24"/>
          <w:lang w:eastAsia="en-US"/>
        </w:rPr>
        <w:t>euro</w:t>
      </w:r>
      <w:proofErr w:type="spellEnd"/>
      <w:r w:rsidRPr="00EB068F">
        <w:rPr>
          <w:rFonts w:ascii="Times New Roman" w:eastAsia="Calibri" w:hAnsi="Times New Roman"/>
          <w:bCs/>
          <w:sz w:val="24"/>
          <w:szCs w:val="24"/>
          <w:lang w:eastAsia="en-US"/>
        </w:rPr>
        <w:t xml:space="preserve"> un …. centi) bez pievienotās vērtības nodokļa (PVN). PVN tiek aprēķināts un maksāts papildus saskaņā ar spēkā esošo nodokļu likmi</w:t>
      </w:r>
      <w:r>
        <w:rPr>
          <w:rFonts w:ascii="Times New Roman" w:eastAsia="Calibri" w:hAnsi="Times New Roman"/>
          <w:bCs/>
          <w:sz w:val="24"/>
          <w:szCs w:val="24"/>
          <w:lang w:eastAsia="en-US"/>
        </w:rPr>
        <w:t>.</w:t>
      </w:r>
    </w:p>
    <w:p w14:paraId="5523FB0D" w14:textId="21FBFB73" w:rsidR="00393246" w:rsidRPr="00EB068F" w:rsidRDefault="00393246" w:rsidP="00EB068F">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393246">
        <w:rPr>
          <w:rFonts w:ascii="Times New Roman" w:hAnsi="Times New Roman"/>
          <w:sz w:val="24"/>
          <w:szCs w:val="24"/>
          <w:lang w:eastAsia="ar-SA"/>
        </w:rPr>
        <w:t xml:space="preserve">Pasūtītājs, pamatojoties uz Izpildītāja iesniegto rēķinu un Pakalpojuma </w:t>
      </w:r>
      <w:r w:rsidRPr="00393246">
        <w:rPr>
          <w:rFonts w:ascii="Times New Roman" w:hAnsi="Times New Roman"/>
          <w:bCs/>
          <w:sz w:val="24"/>
          <w:szCs w:val="24"/>
          <w:lang w:eastAsia="ar-SA"/>
        </w:rPr>
        <w:t xml:space="preserve">pieņemšanas </w:t>
      </w:r>
      <w:r w:rsidRPr="00393246">
        <w:rPr>
          <w:rFonts w:ascii="Times New Roman" w:hAnsi="Times New Roman"/>
          <w:sz w:val="24"/>
          <w:szCs w:val="24"/>
          <w:lang w:eastAsia="ar-SA"/>
        </w:rPr>
        <w:t xml:space="preserve">– </w:t>
      </w:r>
      <w:r w:rsidRPr="00393246">
        <w:rPr>
          <w:rFonts w:ascii="Times New Roman" w:hAnsi="Times New Roman"/>
          <w:bCs/>
          <w:sz w:val="24"/>
          <w:szCs w:val="24"/>
          <w:lang w:eastAsia="ar-SA"/>
        </w:rPr>
        <w:t>nodošanas aktu</w:t>
      </w:r>
      <w:r w:rsidRPr="00393246">
        <w:rPr>
          <w:rFonts w:ascii="Times New Roman" w:hAnsi="Times New Roman"/>
          <w:sz w:val="24"/>
          <w:szCs w:val="24"/>
          <w:lang w:eastAsia="ar-SA"/>
        </w:rPr>
        <w:t>, veic samaksu</w:t>
      </w:r>
      <w:r>
        <w:rPr>
          <w:rFonts w:ascii="Times New Roman" w:hAnsi="Times New Roman"/>
          <w:sz w:val="24"/>
          <w:szCs w:val="24"/>
          <w:lang w:eastAsia="ar-SA"/>
        </w:rPr>
        <w:t>,</w:t>
      </w:r>
      <w:r w:rsidRPr="00393246">
        <w:rPr>
          <w:rFonts w:ascii="Times New Roman" w:hAnsi="Times New Roman"/>
          <w:sz w:val="24"/>
          <w:szCs w:val="24"/>
          <w:lang w:eastAsia="ar-SA"/>
        </w:rPr>
        <w:t xml:space="preserve"> pārskaitot Līgumcenu Izpildītāja norādītajā bankas kontā </w:t>
      </w:r>
      <w:r w:rsidR="002E113F">
        <w:rPr>
          <w:rFonts w:ascii="Times New Roman" w:hAnsi="Times New Roman"/>
          <w:sz w:val="24"/>
          <w:szCs w:val="24"/>
          <w:lang w:eastAsia="ar-SA"/>
        </w:rPr>
        <w:t>15</w:t>
      </w:r>
      <w:r w:rsidRPr="00393246">
        <w:rPr>
          <w:rFonts w:ascii="Times New Roman" w:hAnsi="Times New Roman"/>
          <w:sz w:val="24"/>
          <w:szCs w:val="24"/>
          <w:lang w:eastAsia="ar-SA"/>
        </w:rPr>
        <w:t xml:space="preserve"> (</w:t>
      </w:r>
      <w:r w:rsidR="002E113F">
        <w:rPr>
          <w:rFonts w:ascii="Times New Roman" w:hAnsi="Times New Roman"/>
          <w:sz w:val="24"/>
          <w:szCs w:val="24"/>
          <w:lang w:eastAsia="ar-SA"/>
        </w:rPr>
        <w:t>piecpadsmit</w:t>
      </w:r>
      <w:r w:rsidRPr="00393246">
        <w:rPr>
          <w:rFonts w:ascii="Times New Roman" w:hAnsi="Times New Roman"/>
          <w:sz w:val="24"/>
          <w:szCs w:val="24"/>
          <w:lang w:eastAsia="ar-SA"/>
        </w:rPr>
        <w:t>) darba dienu laikā, skaitot no rēķina saņemšanas dienas</w:t>
      </w:r>
      <w:r>
        <w:rPr>
          <w:rFonts w:ascii="Times New Roman" w:hAnsi="Times New Roman"/>
          <w:sz w:val="24"/>
          <w:szCs w:val="24"/>
          <w:lang w:eastAsia="ar-SA"/>
        </w:rPr>
        <w:t>.</w:t>
      </w:r>
    </w:p>
    <w:p w14:paraId="393AEFE5" w14:textId="751FF137" w:rsidR="00EB068F" w:rsidRPr="00EB068F" w:rsidRDefault="00EB068F" w:rsidP="00EB068F">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B068F">
        <w:rPr>
          <w:rFonts w:ascii="Times New Roman" w:hAnsi="Times New Roman"/>
          <w:sz w:val="24"/>
          <w:szCs w:val="24"/>
          <w:lang w:eastAsia="en-US"/>
        </w:rPr>
        <w:t>Pasūtītājam nav pienākums apmaksāt Izpildītāja rēķinus vai segt jebkādas Izpildītāja papildu izmaksas vai zaudējumus, kas radušies Līguma izpildes laikā un kurus Izpildītājs nav paredzējis</w:t>
      </w:r>
      <w:r>
        <w:rPr>
          <w:rFonts w:ascii="Times New Roman" w:hAnsi="Times New Roman"/>
          <w:sz w:val="24"/>
          <w:szCs w:val="24"/>
          <w:lang w:eastAsia="en-US"/>
        </w:rPr>
        <w:t>.</w:t>
      </w:r>
    </w:p>
    <w:p w14:paraId="6575D0BA" w14:textId="2B0328E0" w:rsidR="00EB068F" w:rsidRPr="00393246" w:rsidRDefault="00393246" w:rsidP="00EB068F">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393246">
        <w:rPr>
          <w:rFonts w:ascii="Times New Roman" w:hAnsi="Times New Roman"/>
          <w:sz w:val="24"/>
          <w:szCs w:val="24"/>
          <w:lang w:eastAsia="en-US"/>
        </w:rPr>
        <w:t>Samaksa uzskatāma par veiktu ar brīdi, kad Pasūtītājs veicis pārskaitījumu uz Izpildītāja norādīto norēķinu kontu</w:t>
      </w:r>
      <w:r>
        <w:rPr>
          <w:rFonts w:ascii="Times New Roman" w:hAnsi="Times New Roman"/>
          <w:sz w:val="24"/>
          <w:szCs w:val="24"/>
          <w:lang w:eastAsia="en-US"/>
        </w:rPr>
        <w:t>.</w:t>
      </w:r>
    </w:p>
    <w:p w14:paraId="3343D039" w14:textId="4DFCC70B" w:rsidR="00393246" w:rsidRPr="001C6FC3" w:rsidRDefault="00393246" w:rsidP="00EB068F">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393246">
        <w:rPr>
          <w:rFonts w:ascii="Times New Roman" w:hAnsi="Times New Roman"/>
          <w:sz w:val="24"/>
          <w:szCs w:val="24"/>
          <w:lang w:eastAsia="en-US"/>
        </w:rPr>
        <w:lastRenderedPageBreak/>
        <w:t>Katra no Pusēm sedz savus izdevumus par bankas pakalpojumiem, kas saistīti ar naudas pārskaitījumu</w:t>
      </w:r>
      <w:r>
        <w:rPr>
          <w:rFonts w:ascii="Times New Roman" w:hAnsi="Times New Roman"/>
          <w:sz w:val="24"/>
          <w:szCs w:val="24"/>
          <w:lang w:eastAsia="en-US"/>
        </w:rPr>
        <w:t>.</w:t>
      </w:r>
    </w:p>
    <w:p w14:paraId="756CC297" w14:textId="36B7118F" w:rsidR="001C6FC3" w:rsidRDefault="001C6FC3" w:rsidP="001C6FC3">
      <w:pPr>
        <w:spacing w:after="0" w:line="240" w:lineRule="auto"/>
        <w:jc w:val="both"/>
        <w:rPr>
          <w:rFonts w:ascii="Times New Roman" w:eastAsia="Calibri" w:hAnsi="Times New Roman"/>
          <w:sz w:val="24"/>
          <w:szCs w:val="24"/>
        </w:rPr>
      </w:pPr>
    </w:p>
    <w:p w14:paraId="282979BC" w14:textId="77777777" w:rsidR="008A733A" w:rsidRDefault="008A733A" w:rsidP="001C6FC3">
      <w:pPr>
        <w:spacing w:after="0" w:line="240" w:lineRule="auto"/>
        <w:jc w:val="both"/>
        <w:rPr>
          <w:rFonts w:ascii="Times New Roman" w:eastAsia="Calibri" w:hAnsi="Times New Roman"/>
          <w:sz w:val="24"/>
          <w:szCs w:val="24"/>
        </w:rPr>
      </w:pPr>
    </w:p>
    <w:p w14:paraId="19A42644" w14:textId="756AC4F0" w:rsidR="001C6FC3" w:rsidRDefault="001C6FC3" w:rsidP="001C6FC3">
      <w:pPr>
        <w:pStyle w:val="ListParagraph"/>
        <w:numPr>
          <w:ilvl w:val="0"/>
          <w:numId w:val="52"/>
        </w:numPr>
        <w:spacing w:after="0" w:line="240" w:lineRule="auto"/>
        <w:jc w:val="center"/>
        <w:rPr>
          <w:rFonts w:ascii="Times New Roman" w:eastAsia="Calibri" w:hAnsi="Times New Roman"/>
          <w:b/>
          <w:bCs/>
          <w:sz w:val="24"/>
          <w:szCs w:val="24"/>
        </w:rPr>
      </w:pPr>
      <w:r w:rsidRPr="001C6FC3">
        <w:rPr>
          <w:rFonts w:ascii="Times New Roman" w:eastAsia="Calibri" w:hAnsi="Times New Roman"/>
          <w:b/>
          <w:bCs/>
          <w:sz w:val="24"/>
          <w:szCs w:val="24"/>
        </w:rPr>
        <w:t>Pušu saistības un pienākumi</w:t>
      </w:r>
    </w:p>
    <w:p w14:paraId="1C121523" w14:textId="6481E2B3" w:rsidR="00372620" w:rsidRPr="001D08BA" w:rsidRDefault="001D08BA" w:rsidP="00372620">
      <w:pPr>
        <w:pStyle w:val="ListParagraph"/>
        <w:numPr>
          <w:ilvl w:val="1"/>
          <w:numId w:val="52"/>
        </w:numPr>
        <w:tabs>
          <w:tab w:val="clear" w:pos="704"/>
          <w:tab w:val="num" w:pos="567"/>
        </w:tabs>
        <w:spacing w:after="0" w:line="240" w:lineRule="auto"/>
        <w:ind w:left="567" w:hanging="567"/>
        <w:rPr>
          <w:rFonts w:ascii="Times New Roman" w:eastAsia="Calibri" w:hAnsi="Times New Roman"/>
          <w:sz w:val="24"/>
          <w:szCs w:val="24"/>
        </w:rPr>
      </w:pPr>
      <w:r w:rsidRPr="001D08BA">
        <w:rPr>
          <w:rFonts w:ascii="Times New Roman" w:hAnsi="Times New Roman"/>
          <w:sz w:val="24"/>
          <w:szCs w:val="24"/>
          <w:lang w:eastAsia="ar-SA"/>
        </w:rPr>
        <w:t>Izpildītājs apņemas:</w:t>
      </w:r>
    </w:p>
    <w:p w14:paraId="65E2D361" w14:textId="044DEDCE" w:rsidR="001D08BA" w:rsidRPr="001D08BA" w:rsidRDefault="001D08BA" w:rsidP="001D08BA">
      <w:pPr>
        <w:pStyle w:val="ListParagraph"/>
        <w:numPr>
          <w:ilvl w:val="2"/>
          <w:numId w:val="52"/>
        </w:numPr>
        <w:spacing w:after="0" w:line="240" w:lineRule="auto"/>
        <w:ind w:left="1276" w:hanging="709"/>
        <w:rPr>
          <w:rFonts w:ascii="Times New Roman" w:eastAsia="Calibri" w:hAnsi="Times New Roman"/>
          <w:sz w:val="24"/>
          <w:szCs w:val="24"/>
        </w:rPr>
      </w:pPr>
      <w:r w:rsidRPr="001D08BA">
        <w:rPr>
          <w:rFonts w:ascii="Times New Roman" w:hAnsi="Times New Roman"/>
          <w:sz w:val="24"/>
          <w:szCs w:val="24"/>
          <w:lang w:eastAsia="ar-SA"/>
        </w:rPr>
        <w:t>veikt Pakalpojuma izpildi Līgumā noteiktajā termiņā, apjomā un kvalitātē</w:t>
      </w:r>
      <w:r>
        <w:rPr>
          <w:rFonts w:ascii="Times New Roman" w:hAnsi="Times New Roman"/>
          <w:sz w:val="24"/>
          <w:szCs w:val="24"/>
          <w:lang w:eastAsia="ar-SA"/>
        </w:rPr>
        <w:t>;</w:t>
      </w:r>
    </w:p>
    <w:p w14:paraId="3CA8BA26" w14:textId="0EDBEABC" w:rsidR="001D08BA" w:rsidRPr="001D08BA" w:rsidRDefault="001D08BA" w:rsidP="001D08BA">
      <w:pPr>
        <w:pStyle w:val="ListParagraph"/>
        <w:numPr>
          <w:ilvl w:val="2"/>
          <w:numId w:val="52"/>
        </w:numPr>
        <w:spacing w:after="0" w:line="240" w:lineRule="auto"/>
        <w:ind w:left="1276" w:hanging="709"/>
        <w:rPr>
          <w:rFonts w:ascii="Times New Roman" w:eastAsia="Calibri" w:hAnsi="Times New Roman"/>
          <w:sz w:val="24"/>
          <w:szCs w:val="24"/>
        </w:rPr>
      </w:pPr>
      <w:r w:rsidRPr="001D08BA">
        <w:rPr>
          <w:rFonts w:ascii="Times New Roman" w:hAnsi="Times New Roman"/>
          <w:sz w:val="24"/>
          <w:szCs w:val="24"/>
          <w:lang w:eastAsia="ar-SA"/>
        </w:rPr>
        <w:t>neveikt nekādas darbības, kas tieši vai netieši var radīt zaudējumus Pasūtītājam vai kaitēt tā interesēm</w:t>
      </w:r>
      <w:r>
        <w:rPr>
          <w:rFonts w:ascii="Times New Roman" w:hAnsi="Times New Roman"/>
          <w:sz w:val="24"/>
          <w:szCs w:val="24"/>
          <w:lang w:eastAsia="ar-SA"/>
        </w:rPr>
        <w:t>;</w:t>
      </w:r>
    </w:p>
    <w:p w14:paraId="25C8F3E8" w14:textId="4AB89937" w:rsidR="001D08BA" w:rsidRPr="001D08BA" w:rsidRDefault="001D08BA" w:rsidP="001D08BA">
      <w:pPr>
        <w:pStyle w:val="ListParagraph"/>
        <w:numPr>
          <w:ilvl w:val="2"/>
          <w:numId w:val="52"/>
        </w:numPr>
        <w:spacing w:after="0" w:line="240" w:lineRule="auto"/>
        <w:ind w:left="1276" w:hanging="709"/>
        <w:rPr>
          <w:rFonts w:ascii="Times New Roman" w:eastAsia="Calibri" w:hAnsi="Times New Roman"/>
          <w:sz w:val="24"/>
          <w:szCs w:val="24"/>
        </w:rPr>
      </w:pPr>
      <w:r w:rsidRPr="001D08BA">
        <w:rPr>
          <w:rFonts w:ascii="Times New Roman" w:hAnsi="Times New Roman"/>
          <w:sz w:val="24"/>
          <w:szCs w:val="24"/>
          <w:lang w:eastAsia="ar-SA"/>
        </w:rPr>
        <w:t>sniegt Pasūtītājam nepieciešamo informāciju norādītajā termiņā</w:t>
      </w:r>
      <w:r>
        <w:rPr>
          <w:rFonts w:ascii="Times New Roman" w:hAnsi="Times New Roman"/>
          <w:sz w:val="24"/>
          <w:szCs w:val="24"/>
          <w:lang w:eastAsia="ar-SA"/>
        </w:rPr>
        <w:t>;</w:t>
      </w:r>
    </w:p>
    <w:p w14:paraId="26DA9D3C" w14:textId="4036BA6D" w:rsidR="001D08BA" w:rsidRPr="001D08BA" w:rsidRDefault="001D08BA" w:rsidP="001D08BA">
      <w:pPr>
        <w:pStyle w:val="ListParagraph"/>
        <w:numPr>
          <w:ilvl w:val="2"/>
          <w:numId w:val="52"/>
        </w:numPr>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4"/>
          <w:lang w:eastAsia="ar-SA"/>
        </w:rPr>
        <w:t xml:space="preserve">pieņemt no Pasūtītāja </w:t>
      </w:r>
      <w:proofErr w:type="spellStart"/>
      <w:r w:rsidRPr="001D08BA">
        <w:rPr>
          <w:rFonts w:ascii="Times New Roman" w:hAnsi="Times New Roman"/>
          <w:sz w:val="24"/>
          <w:szCs w:val="24"/>
          <w:lang w:eastAsia="ar-SA"/>
        </w:rPr>
        <w:t>ekspertējamo</w:t>
      </w:r>
      <w:proofErr w:type="spellEnd"/>
      <w:r w:rsidRPr="001D08BA">
        <w:rPr>
          <w:rFonts w:ascii="Times New Roman" w:hAnsi="Times New Roman"/>
          <w:sz w:val="24"/>
          <w:szCs w:val="24"/>
          <w:lang w:eastAsia="ar-SA"/>
        </w:rPr>
        <w:t xml:space="preserve"> Būvprojektu Pakalpojuma izpildei un pēc Pakalpojuma izpildes nodot Būvprojektu Pasūtītājam ar Būvprojekta pieņemšanas – nodošanas aktu</w:t>
      </w:r>
      <w:r>
        <w:rPr>
          <w:rFonts w:ascii="Times New Roman" w:hAnsi="Times New Roman"/>
          <w:sz w:val="24"/>
          <w:szCs w:val="24"/>
          <w:lang w:eastAsia="ar-SA"/>
        </w:rPr>
        <w:t>;</w:t>
      </w:r>
    </w:p>
    <w:p w14:paraId="7AF1E7DC" w14:textId="7F26428E" w:rsidR="001D08BA" w:rsidRPr="001D08BA" w:rsidRDefault="001D08BA" w:rsidP="001D08BA">
      <w:pPr>
        <w:pStyle w:val="ListParagraph"/>
        <w:numPr>
          <w:ilvl w:val="2"/>
          <w:numId w:val="52"/>
        </w:numPr>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4"/>
          <w:lang w:eastAsia="ar-SA"/>
        </w:rPr>
        <w:t>novērst Pasūtītāja norādītos trūkumus Pasūtītāja noteiktajā termiņā</w:t>
      </w:r>
      <w:r>
        <w:rPr>
          <w:rFonts w:ascii="Times New Roman" w:hAnsi="Times New Roman"/>
          <w:sz w:val="24"/>
          <w:szCs w:val="24"/>
          <w:lang w:eastAsia="ar-SA"/>
        </w:rPr>
        <w:t>;</w:t>
      </w:r>
    </w:p>
    <w:p w14:paraId="79D43A98" w14:textId="4230A98D" w:rsidR="001D08BA" w:rsidRPr="001D08BA" w:rsidRDefault="001D08BA" w:rsidP="001D08BA">
      <w:pPr>
        <w:pStyle w:val="ListParagraph"/>
        <w:numPr>
          <w:ilvl w:val="2"/>
          <w:numId w:val="52"/>
        </w:numPr>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4"/>
          <w:lang w:eastAsia="ar-SA"/>
        </w:rPr>
        <w:t>saņemto dokumentāciju, kas tika iesniegta ekspertīzes veikšanai un sniegto atzinumu glabāt atbilstoši</w:t>
      </w:r>
      <w:r w:rsidRPr="001D08BA">
        <w:rPr>
          <w:rFonts w:ascii="Times New Roman" w:hAnsi="Times New Roman"/>
          <w:sz w:val="24"/>
          <w:szCs w:val="24"/>
          <w:lang w:eastAsia="en-US"/>
        </w:rPr>
        <w:t xml:space="preserve"> </w:t>
      </w:r>
      <w:r w:rsidRPr="001D08BA">
        <w:rPr>
          <w:rFonts w:ascii="Times New Roman" w:hAnsi="Times New Roman"/>
          <w:sz w:val="24"/>
          <w:szCs w:val="24"/>
          <w:lang w:eastAsia="ar-SA"/>
        </w:rPr>
        <w:t>Ministru kabineta 2014.gada 19.augusta noteikumiem Nr.500 “Vispārīgie būvnoteikumi”</w:t>
      </w:r>
      <w:r>
        <w:rPr>
          <w:rFonts w:ascii="Times New Roman" w:hAnsi="Times New Roman"/>
          <w:sz w:val="24"/>
          <w:szCs w:val="24"/>
          <w:lang w:eastAsia="ar-SA"/>
        </w:rPr>
        <w:t>.</w:t>
      </w:r>
    </w:p>
    <w:p w14:paraId="5FE55425" w14:textId="2A43D66C" w:rsidR="001D08BA" w:rsidRDefault="001D08BA" w:rsidP="001D08BA">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Pr>
          <w:rFonts w:ascii="Times New Roman" w:eastAsia="Calibri" w:hAnsi="Times New Roman"/>
          <w:sz w:val="24"/>
          <w:szCs w:val="24"/>
        </w:rPr>
        <w:t>Pasūtītājs apņemas:</w:t>
      </w:r>
    </w:p>
    <w:p w14:paraId="0785AD9A" w14:textId="3588BD27" w:rsidR="001D08BA" w:rsidRPr="001D08BA" w:rsidRDefault="001D08BA" w:rsidP="001D08BA">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4"/>
          <w:lang w:eastAsia="ar-SA"/>
        </w:rPr>
        <w:t>veikt samaksu par kvalitatīvi un laikā sniegtu Pakalpojumu Līgumā noteiktajos termiņos un kārtībā</w:t>
      </w:r>
      <w:r>
        <w:rPr>
          <w:rFonts w:ascii="Times New Roman" w:hAnsi="Times New Roman"/>
          <w:sz w:val="24"/>
          <w:szCs w:val="24"/>
          <w:lang w:eastAsia="ar-SA"/>
        </w:rPr>
        <w:t>;</w:t>
      </w:r>
    </w:p>
    <w:p w14:paraId="59CD450D" w14:textId="2DBFEAD4" w:rsidR="001D08BA" w:rsidRPr="001D08BA" w:rsidRDefault="001D08BA" w:rsidP="001D08BA">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4"/>
          <w:lang w:eastAsia="ar-SA"/>
        </w:rPr>
        <w:t>sadarboties ar Izpildītāju Līguma darbības laikā un nodrošināt Izpildītāju ar Pasūtītāja rīcībā esošajiem Pakalpojuma izpildei nepieciešamajiem dokumentiem vai citu informāciju</w:t>
      </w:r>
      <w:r>
        <w:rPr>
          <w:rFonts w:ascii="Times New Roman" w:hAnsi="Times New Roman"/>
          <w:sz w:val="24"/>
          <w:szCs w:val="24"/>
          <w:lang w:eastAsia="ar-SA"/>
        </w:rPr>
        <w:t>;</w:t>
      </w:r>
    </w:p>
    <w:p w14:paraId="36A0A56D" w14:textId="3A7545BB" w:rsidR="001D08BA" w:rsidRPr="001D08BA" w:rsidRDefault="001D08BA" w:rsidP="001D08BA">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3"/>
          <w:lang w:eastAsia="ar-SA"/>
        </w:rPr>
        <w:t xml:space="preserve">informēt Izpildītāju par neparedzētiem apstākļiem, kas radušies pēc Līguma noslēgšanas no Pasūtītāja neatkarīgu apstākļu dēļ un kuru dēļ varētu tikt traucēta saistību izpilde. Tādā gadījumā, </w:t>
      </w:r>
      <w:r>
        <w:rPr>
          <w:rFonts w:ascii="Times New Roman" w:hAnsi="Times New Roman"/>
          <w:sz w:val="24"/>
          <w:szCs w:val="23"/>
          <w:lang w:eastAsia="ar-SA"/>
        </w:rPr>
        <w:t>Pusēm</w:t>
      </w:r>
      <w:r w:rsidRPr="001D08BA">
        <w:rPr>
          <w:rFonts w:ascii="Times New Roman" w:hAnsi="Times New Roman"/>
          <w:sz w:val="24"/>
          <w:szCs w:val="23"/>
          <w:lang w:eastAsia="ar-SA"/>
        </w:rPr>
        <w:t xml:space="preserve"> vienojoties, Pakalpojuma izpildes termiņi tiek attiecīgi pagarināti</w:t>
      </w:r>
      <w:r>
        <w:rPr>
          <w:rFonts w:ascii="Times New Roman" w:hAnsi="Times New Roman"/>
          <w:sz w:val="24"/>
          <w:szCs w:val="23"/>
          <w:lang w:eastAsia="ar-SA"/>
        </w:rPr>
        <w:t>;</w:t>
      </w:r>
    </w:p>
    <w:p w14:paraId="4000D7E6" w14:textId="3C6CB2B6" w:rsidR="001D08BA" w:rsidRPr="001D08BA" w:rsidRDefault="001D08BA" w:rsidP="001D08BA">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3"/>
          <w:lang w:eastAsia="ar-SA"/>
        </w:rPr>
        <w:t>nodot Izpildītājam Pakalpojuma izpildei Būvprojektu un pēc Pakalpojuma izpildes pieņemt no Izpildītāja Būvprojektu ar pieņemšanas – nodošanas aktu</w:t>
      </w:r>
      <w:r>
        <w:rPr>
          <w:rFonts w:ascii="Times New Roman" w:hAnsi="Times New Roman"/>
          <w:sz w:val="24"/>
          <w:szCs w:val="23"/>
          <w:lang w:eastAsia="ar-SA"/>
        </w:rPr>
        <w:t>;</w:t>
      </w:r>
    </w:p>
    <w:p w14:paraId="3110C397" w14:textId="4674E5B3" w:rsidR="001D08BA" w:rsidRPr="001D08BA" w:rsidRDefault="001D08BA" w:rsidP="001D08BA">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1D08BA">
        <w:rPr>
          <w:rFonts w:ascii="Times New Roman" w:hAnsi="Times New Roman"/>
          <w:sz w:val="24"/>
          <w:szCs w:val="24"/>
          <w:lang w:eastAsia="ar-SA"/>
        </w:rPr>
        <w:t>pieņemt Izpildītāja kvalitatīvi izpildīto Pakalpojumu ar pieņemšanas – nodošanas aktu</w:t>
      </w:r>
      <w:r>
        <w:rPr>
          <w:rFonts w:ascii="Times New Roman" w:hAnsi="Times New Roman"/>
          <w:sz w:val="24"/>
          <w:szCs w:val="24"/>
          <w:lang w:eastAsia="ar-SA"/>
        </w:rPr>
        <w:t>.</w:t>
      </w:r>
    </w:p>
    <w:p w14:paraId="0D9CE044" w14:textId="50DA4D6B" w:rsidR="001D08BA" w:rsidRPr="00A70AC6" w:rsidRDefault="001D08BA" w:rsidP="001D08BA">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1D08BA">
        <w:rPr>
          <w:rFonts w:ascii="Times New Roman" w:hAnsi="Times New Roman"/>
          <w:sz w:val="24"/>
          <w:szCs w:val="24"/>
          <w:lang w:eastAsia="ar-SA"/>
        </w:rPr>
        <w:t>Pasūtītājam ir tiesības kontrolēt Līguma izpildes gaitu, veikt Pakalpojuma kvalitātes kontroles pasākumus un pieprasīt no Izpildītāja kontroles veikšanai nepieciešamo informāciju, norādot tā sniegšanas termiņu</w:t>
      </w:r>
      <w:r w:rsidR="00A70AC6">
        <w:rPr>
          <w:rFonts w:ascii="Times New Roman" w:hAnsi="Times New Roman"/>
          <w:sz w:val="24"/>
          <w:szCs w:val="24"/>
          <w:lang w:eastAsia="ar-SA"/>
        </w:rPr>
        <w:t>.</w:t>
      </w:r>
    </w:p>
    <w:p w14:paraId="61D8E812" w14:textId="2B2096FD" w:rsidR="00A70AC6" w:rsidRPr="00A70AC6" w:rsidRDefault="00A70AC6" w:rsidP="001D08BA">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A70AC6">
        <w:rPr>
          <w:rFonts w:ascii="Times New Roman" w:hAnsi="Times New Roman"/>
          <w:sz w:val="24"/>
          <w:szCs w:val="24"/>
          <w:lang w:eastAsia="ar-SA"/>
        </w:rPr>
        <w:t>Pakalpojuma izpildes rezultātā Izpildītāja izstrādātie dokumenti ir Pasūtītāja īpašums. Pasūtītājs ir tiesīgs pārstrādāt, dalīt daļās un publicēt Izpildītāja iesniegtos materiālus bez Izpildītāja atļaujas</w:t>
      </w:r>
      <w:r>
        <w:rPr>
          <w:rFonts w:ascii="Times New Roman" w:hAnsi="Times New Roman"/>
          <w:sz w:val="24"/>
          <w:szCs w:val="24"/>
          <w:lang w:eastAsia="ar-SA"/>
        </w:rPr>
        <w:t>.</w:t>
      </w:r>
    </w:p>
    <w:p w14:paraId="1C4D2940" w14:textId="77777777" w:rsidR="00A70AC6" w:rsidRPr="00A70AC6" w:rsidRDefault="00A70AC6" w:rsidP="00A70AC6">
      <w:pPr>
        <w:spacing w:after="0" w:line="240" w:lineRule="auto"/>
        <w:jc w:val="both"/>
        <w:rPr>
          <w:rFonts w:ascii="Times New Roman" w:eastAsia="Calibri" w:hAnsi="Times New Roman"/>
          <w:sz w:val="24"/>
          <w:szCs w:val="24"/>
        </w:rPr>
      </w:pPr>
    </w:p>
    <w:p w14:paraId="4CE48262" w14:textId="129AE352" w:rsidR="00372620" w:rsidRDefault="00A70AC6" w:rsidP="001C6FC3">
      <w:pPr>
        <w:pStyle w:val="ListParagraph"/>
        <w:numPr>
          <w:ilvl w:val="0"/>
          <w:numId w:val="52"/>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Pakalpojuma izpilde un pieņemšana</w:t>
      </w:r>
    </w:p>
    <w:p w14:paraId="5B0F8173" w14:textId="62CF8ED6" w:rsidR="00A70AC6" w:rsidRPr="00A70AC6" w:rsidRDefault="00A70AC6" w:rsidP="00A70AC6">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A70AC6">
        <w:rPr>
          <w:rFonts w:ascii="Times New Roman" w:eastAsia="Calibri" w:hAnsi="Times New Roman"/>
          <w:bCs/>
          <w:sz w:val="24"/>
          <w:szCs w:val="24"/>
          <w:lang w:eastAsia="en-US"/>
        </w:rPr>
        <w:t>Izpildītājs nodod un Pasūtītājs pieņem kvalitatīvi izpildītu Pakalpojumu ar pieņemšanas – nodošanas aktu. Pirms Pakalpojuma pieņemšanas – nodošanas akta parakstīšanas no Pasūtītāja puses, Pasūtītājs pārliecinās par Pakalpojuma atbilstību</w:t>
      </w:r>
      <w:r>
        <w:rPr>
          <w:rFonts w:ascii="Times New Roman" w:eastAsia="Calibri" w:hAnsi="Times New Roman"/>
          <w:bCs/>
          <w:sz w:val="24"/>
          <w:szCs w:val="24"/>
          <w:lang w:eastAsia="en-US"/>
        </w:rPr>
        <w:t xml:space="preserve"> Līguma 2.pielikuma</w:t>
      </w:r>
      <w:r w:rsidRPr="00A70AC6">
        <w:rPr>
          <w:rFonts w:ascii="Times New Roman" w:eastAsia="Calibri" w:hAnsi="Times New Roman"/>
          <w:bCs/>
          <w:sz w:val="24"/>
          <w:szCs w:val="24"/>
          <w:lang w:eastAsia="en-US"/>
        </w:rPr>
        <w:t xml:space="preserve"> prasībām. Ja Pasūtītāja pārstāvis lemj par Pakalpojuma atbilstību, Izpildītājs iesniedz Pasūtītājam</w:t>
      </w:r>
      <w:r>
        <w:rPr>
          <w:rFonts w:ascii="Times New Roman" w:eastAsia="Calibri" w:hAnsi="Times New Roman"/>
          <w:bCs/>
          <w:sz w:val="24"/>
          <w:szCs w:val="24"/>
          <w:lang w:eastAsia="en-US"/>
        </w:rPr>
        <w:t xml:space="preserve"> </w:t>
      </w:r>
      <w:r w:rsidRPr="00A70AC6">
        <w:rPr>
          <w:rFonts w:ascii="Times New Roman" w:eastAsia="Calibri" w:hAnsi="Times New Roman"/>
          <w:bCs/>
          <w:sz w:val="24"/>
          <w:szCs w:val="24"/>
          <w:lang w:eastAsia="en-US"/>
        </w:rPr>
        <w:t>ekspertīzes sējumu 2 (divos) eksemplāros papīra formātā un elektroniski. Pasūtītājs paraksta Pakalpojuma pieņemšanas – nodošanas aktu un Pakalpojums uzskatāms par izpildītu</w:t>
      </w:r>
      <w:r>
        <w:rPr>
          <w:rFonts w:ascii="Times New Roman" w:eastAsia="Calibri" w:hAnsi="Times New Roman"/>
          <w:bCs/>
          <w:sz w:val="24"/>
          <w:szCs w:val="24"/>
          <w:lang w:eastAsia="en-US"/>
        </w:rPr>
        <w:t>.</w:t>
      </w:r>
    </w:p>
    <w:p w14:paraId="4FA78DCB" w14:textId="3EEB6E3A" w:rsidR="00A70AC6" w:rsidRPr="009A5326" w:rsidRDefault="00A70AC6" w:rsidP="00A70AC6">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A70AC6">
        <w:rPr>
          <w:rFonts w:ascii="Times New Roman" w:eastAsia="Calibri" w:hAnsi="Times New Roman"/>
          <w:bCs/>
          <w:sz w:val="24"/>
          <w:szCs w:val="24"/>
          <w:lang w:eastAsia="en-US"/>
        </w:rPr>
        <w:t>Gadījumā, ja Izpildītājs neveic un/vai aizkavē Līgumā noteikt</w:t>
      </w:r>
      <w:r>
        <w:rPr>
          <w:rFonts w:ascii="Times New Roman" w:eastAsia="Calibri" w:hAnsi="Times New Roman"/>
          <w:bCs/>
          <w:sz w:val="24"/>
          <w:szCs w:val="24"/>
          <w:lang w:eastAsia="en-US"/>
        </w:rPr>
        <w:t>ā</w:t>
      </w:r>
      <w:r w:rsidRPr="00A70AC6">
        <w:rPr>
          <w:rFonts w:ascii="Times New Roman" w:eastAsia="Calibri" w:hAnsi="Times New Roman"/>
          <w:bCs/>
          <w:sz w:val="24"/>
          <w:szCs w:val="24"/>
          <w:lang w:eastAsia="en-US"/>
        </w:rPr>
        <w:t xml:space="preserve"> </w:t>
      </w:r>
      <w:r>
        <w:rPr>
          <w:rFonts w:ascii="Times New Roman" w:eastAsia="Calibri" w:hAnsi="Times New Roman"/>
          <w:bCs/>
          <w:sz w:val="24"/>
          <w:szCs w:val="24"/>
          <w:lang w:eastAsia="en-US"/>
        </w:rPr>
        <w:t>P</w:t>
      </w:r>
      <w:r w:rsidRPr="00A70AC6">
        <w:rPr>
          <w:rFonts w:ascii="Times New Roman" w:eastAsia="Calibri" w:hAnsi="Times New Roman"/>
          <w:bCs/>
          <w:sz w:val="24"/>
          <w:szCs w:val="24"/>
          <w:lang w:eastAsia="en-US"/>
        </w:rPr>
        <w:t>akalpojuma  izpildi, un/vai Pakalpojuma izpilde veikta nepilnīgi un/vai nekvalitatīvi, Pasūtītājam ir tiesības neparakstīt Izpildītāja iesniegto Pakalpojuma pieņemšanas – nodošanas aktu. Šādā gadījumā Pasūtītājs sastāda defektu aktu, kurā norāda konstatētos trūkumus un to novēršanas termiņus un šo aktu iesniedz Izpildītājam. Pakalpojuma pieņemšanas – nodošanas akts tiek parakstīts pēc trūkumu novēršanas. Izpildītājs trūkumus novērš par saviem līdzekļiem</w:t>
      </w:r>
      <w:r>
        <w:rPr>
          <w:rFonts w:ascii="Times New Roman" w:eastAsia="Calibri" w:hAnsi="Times New Roman"/>
          <w:bCs/>
          <w:sz w:val="24"/>
          <w:szCs w:val="24"/>
          <w:lang w:eastAsia="en-US"/>
        </w:rPr>
        <w:t>, vienojoties ar Pasūtītāju par izpildes termiņiem.</w:t>
      </w:r>
    </w:p>
    <w:p w14:paraId="68F077B1" w14:textId="77777777" w:rsidR="009A5326" w:rsidRPr="00A70AC6" w:rsidRDefault="009A5326" w:rsidP="009A5326">
      <w:pPr>
        <w:pStyle w:val="ListParagraph"/>
        <w:spacing w:after="0" w:line="240" w:lineRule="auto"/>
        <w:ind w:left="567"/>
        <w:jc w:val="both"/>
        <w:rPr>
          <w:rFonts w:ascii="Times New Roman" w:eastAsia="Calibri" w:hAnsi="Times New Roman"/>
          <w:sz w:val="24"/>
          <w:szCs w:val="24"/>
        </w:rPr>
      </w:pPr>
    </w:p>
    <w:p w14:paraId="6DDEACDF" w14:textId="6F27AA5D" w:rsidR="00A70AC6" w:rsidRDefault="009A5326" w:rsidP="001C6FC3">
      <w:pPr>
        <w:pStyle w:val="ListParagraph"/>
        <w:numPr>
          <w:ilvl w:val="0"/>
          <w:numId w:val="52"/>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Līguma spēkā esamība</w:t>
      </w:r>
    </w:p>
    <w:p w14:paraId="5FBFB6A2" w14:textId="6CA41D24" w:rsidR="009A5326" w:rsidRPr="009A5326" w:rsidRDefault="009A5326" w:rsidP="009A5326">
      <w:pPr>
        <w:pStyle w:val="ListParagraph"/>
        <w:numPr>
          <w:ilvl w:val="1"/>
          <w:numId w:val="52"/>
        </w:numPr>
        <w:tabs>
          <w:tab w:val="clear" w:pos="704"/>
          <w:tab w:val="num" w:pos="567"/>
        </w:tabs>
        <w:spacing w:after="0" w:line="240" w:lineRule="auto"/>
        <w:ind w:left="567" w:hanging="567"/>
        <w:rPr>
          <w:rFonts w:ascii="Times New Roman" w:eastAsia="Calibri" w:hAnsi="Times New Roman"/>
          <w:sz w:val="24"/>
          <w:szCs w:val="24"/>
        </w:rPr>
      </w:pPr>
      <w:r w:rsidRPr="009A5326">
        <w:rPr>
          <w:rFonts w:ascii="Times New Roman" w:hAnsi="Times New Roman"/>
          <w:sz w:val="24"/>
          <w:szCs w:val="24"/>
          <w:lang w:eastAsia="en-US"/>
        </w:rPr>
        <w:t>Pusēm ir tiesības jebkurā brīdī izbeigt Līgumu, par to rakstiski vienojoties un nosūtot par to rakstisku paziņojumu uz otras Puses juridisko adresi</w:t>
      </w:r>
      <w:r>
        <w:rPr>
          <w:rFonts w:ascii="Times New Roman" w:hAnsi="Times New Roman"/>
          <w:sz w:val="24"/>
          <w:szCs w:val="24"/>
          <w:lang w:eastAsia="en-US"/>
        </w:rPr>
        <w:t>.</w:t>
      </w:r>
    </w:p>
    <w:p w14:paraId="5181C650" w14:textId="70F79F68" w:rsidR="009A5326" w:rsidRDefault="00ED5021" w:rsidP="009A5326">
      <w:pPr>
        <w:pStyle w:val="ListParagraph"/>
        <w:numPr>
          <w:ilvl w:val="1"/>
          <w:numId w:val="52"/>
        </w:numPr>
        <w:tabs>
          <w:tab w:val="clear" w:pos="704"/>
          <w:tab w:val="num" w:pos="567"/>
        </w:tabs>
        <w:spacing w:after="0" w:line="240" w:lineRule="auto"/>
        <w:ind w:left="567" w:hanging="567"/>
        <w:rPr>
          <w:rFonts w:ascii="Times New Roman" w:eastAsia="Calibri" w:hAnsi="Times New Roman"/>
          <w:sz w:val="24"/>
          <w:szCs w:val="24"/>
        </w:rPr>
      </w:pPr>
      <w:r>
        <w:rPr>
          <w:rFonts w:ascii="Times New Roman" w:eastAsia="Calibri" w:hAnsi="Times New Roman"/>
          <w:sz w:val="24"/>
          <w:szCs w:val="24"/>
        </w:rPr>
        <w:t>Pusēm</w:t>
      </w:r>
      <w:r w:rsidR="009A5326" w:rsidRPr="009A5326">
        <w:rPr>
          <w:rFonts w:ascii="Times New Roman" w:eastAsia="Calibri" w:hAnsi="Times New Roman"/>
          <w:sz w:val="24"/>
          <w:szCs w:val="24"/>
        </w:rPr>
        <w:t xml:space="preserve"> ir tiesības vienpusēji atkāpties no Līguma izpildes, ja:</w:t>
      </w:r>
    </w:p>
    <w:p w14:paraId="081DE3C1" w14:textId="2E8BB05B" w:rsidR="009A5326" w:rsidRPr="009A5326" w:rsidRDefault="009A5326"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9A5326">
        <w:rPr>
          <w:rFonts w:ascii="Times New Roman" w:hAnsi="Times New Roman"/>
          <w:sz w:val="24"/>
          <w:szCs w:val="24"/>
          <w:lang w:eastAsia="ar-SA"/>
        </w:rPr>
        <w:t>to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r>
        <w:rPr>
          <w:rFonts w:ascii="Times New Roman" w:hAnsi="Times New Roman"/>
          <w:sz w:val="24"/>
          <w:szCs w:val="24"/>
          <w:lang w:eastAsia="ar-SA"/>
        </w:rPr>
        <w:t>;</w:t>
      </w:r>
    </w:p>
    <w:p w14:paraId="3FF96867" w14:textId="32185E2F" w:rsidR="009A5326" w:rsidRPr="00ED5021" w:rsidRDefault="009A5326"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9A5326">
        <w:rPr>
          <w:rFonts w:ascii="Times New Roman" w:hAnsi="Times New Roman"/>
          <w:sz w:val="24"/>
          <w:szCs w:val="24"/>
          <w:lang w:eastAsia="ar-SA"/>
        </w:rPr>
        <w:t>Izpildītājs kavē Pakalpojuma izpildes termiņu un līgumsods sasniedzis 10% (desmit procentus) no Līgumcenas</w:t>
      </w:r>
      <w:r>
        <w:rPr>
          <w:rFonts w:ascii="Times New Roman" w:hAnsi="Times New Roman"/>
          <w:sz w:val="24"/>
          <w:szCs w:val="24"/>
          <w:lang w:eastAsia="en-US"/>
        </w:rPr>
        <w:t>;</w:t>
      </w:r>
    </w:p>
    <w:p w14:paraId="6BE1FEC6" w14:textId="0ACA43E2" w:rsidR="00ED5021" w:rsidRPr="009A5326" w:rsidRDefault="00ED5021"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Pr>
          <w:rFonts w:ascii="Times New Roman" w:hAnsi="Times New Roman"/>
          <w:sz w:val="24"/>
          <w:szCs w:val="24"/>
          <w:lang w:eastAsia="en-US"/>
        </w:rPr>
        <w:t>Izpildītājs Pakalpojumu veic neatbilstoši Līguma un tā pielikumu noteikumiem;</w:t>
      </w:r>
    </w:p>
    <w:p w14:paraId="54FCB9C3" w14:textId="6C34C3EA" w:rsidR="009A5326" w:rsidRPr="009A5326" w:rsidRDefault="009A5326"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9A5326">
        <w:rPr>
          <w:rFonts w:ascii="Times New Roman" w:hAnsi="Times New Roman"/>
          <w:sz w:val="24"/>
          <w:szCs w:val="24"/>
          <w:lang w:eastAsia="ar-SA"/>
        </w:rPr>
        <w:t>ir pasludināts Izpildītāja maksātnespējas process, apturēta vai pārtraukta tā saimnieciskā darbība</w:t>
      </w:r>
      <w:r>
        <w:rPr>
          <w:rFonts w:ascii="Times New Roman" w:hAnsi="Times New Roman"/>
          <w:sz w:val="24"/>
          <w:szCs w:val="24"/>
          <w:lang w:eastAsia="ar-SA"/>
        </w:rPr>
        <w:t>;</w:t>
      </w:r>
    </w:p>
    <w:p w14:paraId="3F4CD062" w14:textId="5CB3601D" w:rsidR="009A5326" w:rsidRPr="009A5326" w:rsidRDefault="009A5326"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9A5326">
        <w:rPr>
          <w:rFonts w:ascii="Times New Roman" w:hAnsi="Times New Roman"/>
          <w:sz w:val="24"/>
          <w:szCs w:val="24"/>
          <w:lang w:eastAsia="en-US"/>
        </w:rPr>
        <w:t>Izpildītājs ir patvaļīgi pārtraucis Līguma izpildi, tajā skaitā nav sasniedzams juridiskajā adresē</w:t>
      </w:r>
      <w:r>
        <w:rPr>
          <w:rFonts w:ascii="Times New Roman" w:hAnsi="Times New Roman"/>
          <w:sz w:val="24"/>
          <w:szCs w:val="24"/>
          <w:lang w:eastAsia="en-US"/>
        </w:rPr>
        <w:t>;</w:t>
      </w:r>
    </w:p>
    <w:p w14:paraId="687B1DC3" w14:textId="590BCD4B" w:rsidR="009A5326" w:rsidRPr="009A5326" w:rsidRDefault="009A5326"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9A5326">
        <w:rPr>
          <w:rFonts w:ascii="Times New Roman" w:hAnsi="Times New Roman"/>
          <w:sz w:val="24"/>
          <w:szCs w:val="24"/>
          <w:lang w:eastAsia="en-US"/>
        </w:rPr>
        <w:t>Izpildītājs Līguma noslēgšanas vai Līguma izpildes laikā ir sniedzis nepatiesas vai nepilnīgas ziņas vai apliecinājumus</w:t>
      </w:r>
      <w:r>
        <w:rPr>
          <w:rFonts w:ascii="Times New Roman" w:hAnsi="Times New Roman"/>
          <w:sz w:val="24"/>
          <w:szCs w:val="24"/>
          <w:lang w:eastAsia="en-US"/>
        </w:rPr>
        <w:t>;</w:t>
      </w:r>
    </w:p>
    <w:p w14:paraId="40B07EA8" w14:textId="7FA5C301" w:rsidR="009A5326" w:rsidRPr="00ED5021" w:rsidRDefault="009A5326"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9A5326">
        <w:rPr>
          <w:rFonts w:ascii="Times New Roman" w:hAnsi="Times New Roman"/>
          <w:sz w:val="24"/>
          <w:szCs w:val="24"/>
          <w:lang w:eastAsia="ar-SA"/>
        </w:rPr>
        <w:t>Izpildītājs tiek izslēgts no Būvkomersantu reģistra</w:t>
      </w:r>
      <w:r w:rsidR="00ED5021">
        <w:rPr>
          <w:rFonts w:ascii="Times New Roman" w:hAnsi="Times New Roman"/>
          <w:sz w:val="24"/>
          <w:szCs w:val="24"/>
          <w:lang w:eastAsia="ar-SA"/>
        </w:rPr>
        <w:t>;</w:t>
      </w:r>
    </w:p>
    <w:p w14:paraId="1536EA16" w14:textId="6DC4CDCF" w:rsidR="00ED5021" w:rsidRPr="009A5326" w:rsidRDefault="00ED5021" w:rsidP="009A5326">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ED5021">
        <w:rPr>
          <w:rFonts w:ascii="Times New Roman" w:hAnsi="Times New Roman"/>
          <w:sz w:val="24"/>
          <w:szCs w:val="24"/>
          <w:lang w:eastAsia="en-US"/>
        </w:rPr>
        <w:t>iestājušies apstākļi, kas apgrūtina vai padara neiespējamu šajā Līgumā noteikto saistību izpildi kādai no Pusēm</w:t>
      </w:r>
      <w:r>
        <w:rPr>
          <w:rFonts w:ascii="Times New Roman" w:hAnsi="Times New Roman"/>
          <w:sz w:val="24"/>
          <w:szCs w:val="24"/>
          <w:lang w:eastAsia="en-US"/>
        </w:rPr>
        <w:t>.</w:t>
      </w:r>
    </w:p>
    <w:p w14:paraId="6EFECD4F" w14:textId="1B6442B7" w:rsidR="009A5326" w:rsidRPr="00027D06" w:rsidRDefault="00ED5021" w:rsidP="00ED5021">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bookmarkStart w:id="92" w:name="_Hlk523396691"/>
      <w:r w:rsidRPr="00ED5021">
        <w:rPr>
          <w:rFonts w:ascii="Times New Roman" w:hAnsi="Times New Roman"/>
          <w:sz w:val="24"/>
          <w:szCs w:val="24"/>
          <w:lang w:eastAsia="en-US"/>
        </w:rPr>
        <w:t>Par vienpusēju atkāpšanos saskaņā ar Līguma 5.</w:t>
      </w:r>
      <w:r>
        <w:rPr>
          <w:rFonts w:ascii="Times New Roman" w:hAnsi="Times New Roman"/>
          <w:sz w:val="24"/>
          <w:szCs w:val="24"/>
          <w:lang w:eastAsia="en-US"/>
        </w:rPr>
        <w:t>2</w:t>
      </w:r>
      <w:r w:rsidRPr="00ED5021">
        <w:rPr>
          <w:rFonts w:ascii="Times New Roman" w:hAnsi="Times New Roman"/>
          <w:sz w:val="24"/>
          <w:szCs w:val="24"/>
          <w:lang w:eastAsia="en-US"/>
        </w:rPr>
        <w:t>.punktu, Puse paziņo otrai Pusei, nosūtot paziņojumu ar elektroniskā pasta starpniecību, izmantojot drošu elektronisko parakstu. Līgums uzskatāms par izbeigtu otrajā darba dienā pēc paziņojuma nosūtīšanas</w:t>
      </w:r>
      <w:bookmarkEnd w:id="92"/>
      <w:r>
        <w:rPr>
          <w:rFonts w:ascii="Times New Roman" w:hAnsi="Times New Roman"/>
          <w:sz w:val="24"/>
          <w:szCs w:val="24"/>
          <w:lang w:eastAsia="en-US"/>
        </w:rPr>
        <w:t>.</w:t>
      </w:r>
    </w:p>
    <w:p w14:paraId="7060233F" w14:textId="77777777" w:rsidR="00027D06" w:rsidRPr="009A5326" w:rsidRDefault="00027D06" w:rsidP="00027D06">
      <w:pPr>
        <w:pStyle w:val="ListParagraph"/>
        <w:spacing w:after="0" w:line="240" w:lineRule="auto"/>
        <w:ind w:left="567"/>
        <w:jc w:val="both"/>
        <w:rPr>
          <w:rFonts w:ascii="Times New Roman" w:eastAsia="Calibri" w:hAnsi="Times New Roman"/>
          <w:sz w:val="24"/>
          <w:szCs w:val="24"/>
        </w:rPr>
      </w:pPr>
    </w:p>
    <w:p w14:paraId="2C590BD5" w14:textId="14BFAEF7" w:rsidR="009A5326" w:rsidRDefault="00027D06" w:rsidP="001C6FC3">
      <w:pPr>
        <w:pStyle w:val="ListParagraph"/>
        <w:numPr>
          <w:ilvl w:val="0"/>
          <w:numId w:val="52"/>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Pušu atbildība</w:t>
      </w:r>
    </w:p>
    <w:p w14:paraId="18A7F3BA" w14:textId="71033545" w:rsidR="00027D06" w:rsidRPr="00081357" w:rsidRDefault="00081357" w:rsidP="00081357">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081357">
        <w:rPr>
          <w:rFonts w:ascii="Times New Roman" w:hAnsi="Times New Roman"/>
          <w:sz w:val="24"/>
          <w:szCs w:val="24"/>
          <w:lang w:eastAsia="en-US"/>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r>
        <w:rPr>
          <w:rFonts w:ascii="Times New Roman" w:hAnsi="Times New Roman"/>
          <w:sz w:val="24"/>
          <w:szCs w:val="24"/>
          <w:lang w:eastAsia="en-US"/>
        </w:rPr>
        <w:t>.</w:t>
      </w:r>
    </w:p>
    <w:p w14:paraId="231F8012" w14:textId="1CAD5218" w:rsidR="00081357" w:rsidRPr="00081357" w:rsidRDefault="00081357" w:rsidP="00081357">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081357">
        <w:rPr>
          <w:rFonts w:ascii="Times New Roman" w:hAnsi="Times New Roman"/>
          <w:sz w:val="24"/>
          <w:szCs w:val="24"/>
          <w:lang w:eastAsia="ar-SA"/>
        </w:rPr>
        <w:t xml:space="preserve">Ja Izpildītājs nesniedz Pakalpojumu Līguma 1.2. punktā noteiktajā laikā, </w:t>
      </w:r>
      <w:r>
        <w:rPr>
          <w:rFonts w:ascii="Times New Roman" w:hAnsi="Times New Roman"/>
          <w:sz w:val="24"/>
          <w:szCs w:val="24"/>
          <w:lang w:eastAsia="ar-SA"/>
        </w:rPr>
        <w:t>Pasūtītājs ir tiesīgs piemērot izpildītājam</w:t>
      </w:r>
      <w:r w:rsidRPr="00081357">
        <w:rPr>
          <w:rFonts w:ascii="Times New Roman" w:hAnsi="Times New Roman"/>
          <w:sz w:val="24"/>
          <w:szCs w:val="24"/>
          <w:lang w:eastAsia="ar-SA"/>
        </w:rPr>
        <w:t xml:space="preserve"> līgumsodu </w:t>
      </w:r>
      <w:r w:rsidRPr="00081357">
        <w:rPr>
          <w:rFonts w:ascii="Times New Roman" w:hAnsi="Times New Roman"/>
          <w:iCs/>
          <w:sz w:val="24"/>
          <w:szCs w:val="24"/>
          <w:lang w:eastAsia="ar-SA"/>
        </w:rPr>
        <w:t>0,1</w:t>
      </w:r>
      <w:r w:rsidRPr="00081357">
        <w:rPr>
          <w:rFonts w:ascii="Times New Roman" w:hAnsi="Times New Roman"/>
          <w:sz w:val="24"/>
          <w:szCs w:val="24"/>
          <w:lang w:eastAsia="ar-SA"/>
        </w:rPr>
        <w:t xml:space="preserve"> % (viena desmitā daļa procenta) apmērā no Līgumcenas par katru nokavēto Pakalpojuma izpildes dienu, bet ne vairāk kā 10% (desmit procentus) no Līgumcenas, kā arī atlīdzina visus tādējādi Pasūtītājam nodarītos zaudējumus. Pasūtītājam ir tiesības ieskaita kārtībā samazināt Izpildītājam maksājamo Līgumcenu tādā apmērā, kāda ir aprēķinātā līgumsodu summa</w:t>
      </w:r>
      <w:r>
        <w:rPr>
          <w:rFonts w:ascii="Times New Roman" w:hAnsi="Times New Roman"/>
          <w:sz w:val="24"/>
          <w:szCs w:val="24"/>
          <w:lang w:eastAsia="ar-SA"/>
        </w:rPr>
        <w:t>.</w:t>
      </w:r>
    </w:p>
    <w:p w14:paraId="40331A51" w14:textId="096E26BC" w:rsidR="00081357" w:rsidRPr="00C126E9" w:rsidRDefault="00081357" w:rsidP="00081357">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081357">
        <w:rPr>
          <w:rFonts w:ascii="Times New Roman" w:hAnsi="Times New Roman"/>
          <w:sz w:val="24"/>
          <w:szCs w:val="24"/>
          <w:lang w:eastAsia="ar-SA"/>
        </w:rPr>
        <w:t xml:space="preserve">Ja Pasūtītājs neveic samaksu par Pakalpojumu Līguma 2.2.punktā noteiktajā laikā, </w:t>
      </w:r>
      <w:r w:rsidR="00C126E9">
        <w:rPr>
          <w:rFonts w:ascii="Times New Roman" w:hAnsi="Times New Roman"/>
          <w:sz w:val="24"/>
          <w:szCs w:val="24"/>
          <w:lang w:eastAsia="ar-SA"/>
        </w:rPr>
        <w:t xml:space="preserve">Izpildītājs ir tiesīgs piemērot Pasūtītājam </w:t>
      </w:r>
      <w:r w:rsidRPr="00081357">
        <w:rPr>
          <w:rFonts w:ascii="Times New Roman" w:hAnsi="Times New Roman"/>
          <w:sz w:val="24"/>
          <w:szCs w:val="24"/>
          <w:lang w:eastAsia="ar-SA"/>
        </w:rPr>
        <w:t>līgumsodu 0,1% (viena desmitā daļa no procenta) apmērā no laikā nesamaksātās summas par katru nokavēto dienu, bet ne vairāk kā 10% (desmit procenti) no laikā nesamaksātās summas</w:t>
      </w:r>
      <w:r w:rsidR="00C126E9">
        <w:rPr>
          <w:rFonts w:ascii="Times New Roman" w:hAnsi="Times New Roman"/>
          <w:sz w:val="24"/>
          <w:szCs w:val="24"/>
          <w:lang w:eastAsia="ar-SA"/>
        </w:rPr>
        <w:t>.</w:t>
      </w:r>
    </w:p>
    <w:p w14:paraId="61D0AF6B" w14:textId="64561D69" w:rsidR="00C126E9" w:rsidRPr="00C126E9" w:rsidRDefault="00C126E9" w:rsidP="00081357">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C126E9">
        <w:rPr>
          <w:rFonts w:ascii="Times New Roman" w:hAnsi="Times New Roman"/>
          <w:sz w:val="24"/>
          <w:szCs w:val="24"/>
          <w:lang w:eastAsia="en-US"/>
        </w:rPr>
        <w:t>Ja nokavēta kādas Līgumā noteiktas saistības izpilde, līgumsods aprēķināms par periodu, kas sākas nākamajā kalendārajā dienā pēc Līgumā noteiktā saistības izpildes termiņa un ietver dienu, kurā saistība izpildīta</w:t>
      </w:r>
      <w:r>
        <w:rPr>
          <w:rFonts w:ascii="Times New Roman" w:hAnsi="Times New Roman"/>
          <w:sz w:val="24"/>
          <w:szCs w:val="24"/>
          <w:lang w:eastAsia="en-US"/>
        </w:rPr>
        <w:t>.</w:t>
      </w:r>
    </w:p>
    <w:p w14:paraId="56B3413A" w14:textId="2D8CBAFF" w:rsidR="00C126E9" w:rsidRPr="00C126E9" w:rsidRDefault="00C126E9" w:rsidP="00081357">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C126E9">
        <w:rPr>
          <w:rFonts w:ascii="Times New Roman" w:hAnsi="Times New Roman"/>
          <w:sz w:val="24"/>
          <w:szCs w:val="24"/>
          <w:lang w:eastAsia="ar-SA"/>
        </w:rPr>
        <w:t xml:space="preserve">Jebkura Līgumā noteiktā līgumsoda samaksa neatbrīvo </w:t>
      </w:r>
      <w:r>
        <w:rPr>
          <w:rFonts w:ascii="Times New Roman" w:hAnsi="Times New Roman"/>
          <w:sz w:val="24"/>
          <w:szCs w:val="24"/>
          <w:lang w:eastAsia="ar-SA"/>
        </w:rPr>
        <w:t>Puses</w:t>
      </w:r>
      <w:r w:rsidRPr="00C126E9">
        <w:rPr>
          <w:rFonts w:ascii="Times New Roman" w:hAnsi="Times New Roman"/>
          <w:sz w:val="24"/>
          <w:szCs w:val="24"/>
          <w:lang w:eastAsia="ar-SA"/>
        </w:rPr>
        <w:t xml:space="preserve"> no to saistību pilnīgas izpildes</w:t>
      </w:r>
    </w:p>
    <w:p w14:paraId="0AEEA0AE" w14:textId="77777777" w:rsidR="00C126E9" w:rsidRPr="00027D06" w:rsidRDefault="00C126E9" w:rsidP="00C126E9">
      <w:pPr>
        <w:pStyle w:val="ListParagraph"/>
        <w:spacing w:after="0" w:line="240" w:lineRule="auto"/>
        <w:ind w:left="567"/>
        <w:jc w:val="both"/>
        <w:rPr>
          <w:rFonts w:ascii="Times New Roman" w:eastAsia="Calibri" w:hAnsi="Times New Roman"/>
          <w:sz w:val="24"/>
          <w:szCs w:val="24"/>
        </w:rPr>
      </w:pPr>
    </w:p>
    <w:p w14:paraId="237D30A3" w14:textId="3AD8BC34" w:rsidR="00027D06" w:rsidRDefault="007667CB" w:rsidP="001C6FC3">
      <w:pPr>
        <w:pStyle w:val="ListParagraph"/>
        <w:numPr>
          <w:ilvl w:val="0"/>
          <w:numId w:val="52"/>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Apakšuzņēmēju piesaiste un nomaiņa</w:t>
      </w:r>
    </w:p>
    <w:p w14:paraId="2A789420" w14:textId="72ADC7C1" w:rsidR="00BB55FB" w:rsidRPr="00BB55FB" w:rsidRDefault="00BB55FB" w:rsidP="00BB55FB">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BB55FB">
        <w:rPr>
          <w:rFonts w:ascii="Times New Roman" w:hAnsi="Times New Roman"/>
          <w:sz w:val="24"/>
          <w:szCs w:val="24"/>
          <w:lang w:eastAsia="ar-SA"/>
        </w:rPr>
        <w:t>Izpildītājs</w:t>
      </w:r>
      <w:r w:rsidRPr="00BB55FB">
        <w:rPr>
          <w:rFonts w:ascii="Times New Roman" w:hAnsi="Times New Roman"/>
          <w:sz w:val="24"/>
          <w:szCs w:val="24"/>
          <w:lang w:eastAsia="en-US"/>
        </w:rPr>
        <w:t xml:space="preserve"> nav tiesīgs bez saskaņošanas ar Pasūtītāju veikt piedāvājumā norādītā personāla un apakšuzņēmēju nomaiņu un iesaistīt papildu apakšuzņēmējus Līguma izpildē. Pasūtītājs var prasīt personāla un apakšuzņēmēja viedokli par nomaiņas iemesliem. Piedāvājumā norādītā personāla nomaiņa pieļaujama tikai Līgumā norādītajā kārtībā un gadījumos, un ja piedāvātais personāls atbilst Iepirkuma dokumentos personālam izvirzītajām prasībām un tam ir vismaz tādas paša kvalifikācija un pieredze kā personālam, kas tika vērtēts Iepirkumā</w:t>
      </w:r>
      <w:r>
        <w:rPr>
          <w:rFonts w:ascii="Times New Roman" w:eastAsia="Calibri" w:hAnsi="Times New Roman"/>
          <w:sz w:val="24"/>
          <w:szCs w:val="24"/>
        </w:rPr>
        <w:t>.</w:t>
      </w:r>
    </w:p>
    <w:p w14:paraId="27B8F7B3" w14:textId="7E9B3651" w:rsidR="007667CB"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lastRenderedPageBreak/>
        <w:t xml:space="preserve">Ja Izpildītājs vēlas veikt tāda apakšuzņēmēja nomaiņu, kurš Izpildītāja </w:t>
      </w:r>
      <w:r>
        <w:rPr>
          <w:rFonts w:ascii="Times New Roman" w:hAnsi="Times New Roman"/>
          <w:sz w:val="24"/>
          <w:szCs w:val="24"/>
          <w:lang w:eastAsia="en-US"/>
        </w:rPr>
        <w:t>Iepirkumā iesniegtajā p</w:t>
      </w:r>
      <w:r w:rsidRPr="00E45E9C">
        <w:rPr>
          <w:rFonts w:ascii="Times New Roman" w:hAnsi="Times New Roman"/>
          <w:sz w:val="24"/>
          <w:szCs w:val="24"/>
          <w:lang w:eastAsia="en-US"/>
        </w:rPr>
        <w:t>iedāvājumā norādīts kā apakšuzņēmējs, kura veicamās Pakalpojuma daļas vērtība ir 10% (desmit procenti) no Līguma kopējās summas vai lielāka, vai jauna apakšuzņēmēja iesaistīšanu, kura veicamā Pakalpojuma daļa plānota 10% (desmit procenti) no Līguma kopējās summas vai lielāka, vai apakšuzņēmēja, kura veicamās Pakalpojuma daļas vērtība Piedāvājumā norādīta mazāk par 10% (desmit procentiem), Pakalpojuma daļas palielināšanu līdz 10% (desmit procentiem) vai vairāk Līguma izpildes laikā, tad Izpildītājam jāiesniedz rakstveida iesniegums Pasūtītājam, norādot ziņas par apakšuzņēmēju un tam nododamo Pakalpojuma daļu - pakalpojumu nosaukumus un izpildāmā Pakalpojuma apjomu no Līguma vērtības naudas izteiksmē un procentos, un jāsaņem rakstveida piekrišana</w:t>
      </w:r>
      <w:r>
        <w:rPr>
          <w:rFonts w:ascii="Times New Roman" w:hAnsi="Times New Roman"/>
          <w:sz w:val="24"/>
          <w:szCs w:val="24"/>
          <w:lang w:eastAsia="en-US"/>
        </w:rPr>
        <w:t>.</w:t>
      </w:r>
    </w:p>
    <w:p w14:paraId="237FC8F9" w14:textId="1DEB38AD"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Pasūtītājs nepiekrīt Piedāvājumā norādītā personāla vai apakšuzņēmēju nomaiņai, ja pastāv kāds no šādiem nosacījumiem</w:t>
      </w:r>
      <w:r>
        <w:rPr>
          <w:rFonts w:ascii="Times New Roman" w:hAnsi="Times New Roman"/>
          <w:sz w:val="24"/>
          <w:szCs w:val="24"/>
          <w:lang w:eastAsia="en-US"/>
        </w:rPr>
        <w:t>:</w:t>
      </w:r>
    </w:p>
    <w:p w14:paraId="63EA04C2" w14:textId="373D9C2B" w:rsidR="00E45E9C" w:rsidRPr="00E45E9C" w:rsidRDefault="00E45E9C" w:rsidP="00E45E9C">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E45E9C">
        <w:rPr>
          <w:rFonts w:ascii="Times New Roman" w:hAnsi="Times New Roman"/>
          <w:sz w:val="24"/>
          <w:szCs w:val="24"/>
          <w:lang w:eastAsia="en-US"/>
        </w:rPr>
        <w:t>Izpildītāja piedāvātais personāls vai apakšuzņēmējs neatbilst tām Iepirkuma dokumentos noteiktajām prasībām, kas attiecas uz Izpildītāja personālu vai apakšuzņēmēju</w:t>
      </w:r>
      <w:r>
        <w:rPr>
          <w:rFonts w:ascii="Times New Roman" w:hAnsi="Times New Roman"/>
          <w:sz w:val="24"/>
          <w:szCs w:val="24"/>
          <w:lang w:eastAsia="en-US"/>
        </w:rPr>
        <w:t>;</w:t>
      </w:r>
    </w:p>
    <w:p w14:paraId="519CE7A6" w14:textId="5EA2EFE7" w:rsidR="00E45E9C" w:rsidRPr="00E45E9C" w:rsidRDefault="00E45E9C" w:rsidP="00E45E9C">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E45E9C">
        <w:rPr>
          <w:rFonts w:ascii="Times New Roman" w:hAnsi="Times New Roman"/>
          <w:sz w:val="24"/>
          <w:szCs w:val="24"/>
          <w:lang w:eastAsia="en-US"/>
        </w:rPr>
        <w:t xml:space="preserve">tiek nomainīts apakšuzņēmējs, uz kura iespējām </w:t>
      </w:r>
      <w:r>
        <w:rPr>
          <w:rFonts w:ascii="Times New Roman" w:hAnsi="Times New Roman"/>
          <w:sz w:val="24"/>
          <w:szCs w:val="24"/>
          <w:lang w:eastAsia="en-US"/>
        </w:rPr>
        <w:t>Iepirkumā</w:t>
      </w:r>
      <w:r w:rsidRPr="00E45E9C">
        <w:rPr>
          <w:rFonts w:ascii="Times New Roman" w:hAnsi="Times New Roman"/>
          <w:sz w:val="24"/>
          <w:szCs w:val="24"/>
          <w:lang w:eastAsia="en-US"/>
        </w:rPr>
        <w:t xml:space="preserve"> izraudzītais pretendents balstījies, lai apliecinātu savas kvalifikācijas atbilstību </w:t>
      </w:r>
      <w:r>
        <w:rPr>
          <w:rFonts w:ascii="Times New Roman" w:hAnsi="Times New Roman"/>
          <w:sz w:val="24"/>
          <w:szCs w:val="24"/>
          <w:lang w:eastAsia="en-US"/>
        </w:rPr>
        <w:t>Iepirkuma</w:t>
      </w:r>
      <w:r w:rsidRPr="00E45E9C">
        <w:rPr>
          <w:rFonts w:ascii="Times New Roman" w:hAnsi="Times New Roman"/>
          <w:sz w:val="24"/>
          <w:szCs w:val="24"/>
          <w:lang w:eastAsia="en-US"/>
        </w:rPr>
        <w:t xml:space="preserve"> dokumentos noteiktajām prasībām, un piedāvātajam apakšuzņēmējam nav vismaz tāda pati kvalifikācija, uz kādu Iepirkumā izraudzītais pretendents atsaucies, apliecinot savu atbilstību Iepirkumā noteiktajām prasībām</w:t>
      </w:r>
      <w:r>
        <w:rPr>
          <w:rFonts w:ascii="Times New Roman" w:hAnsi="Times New Roman"/>
          <w:sz w:val="24"/>
          <w:szCs w:val="24"/>
          <w:lang w:eastAsia="en-US"/>
        </w:rPr>
        <w:t>;</w:t>
      </w:r>
    </w:p>
    <w:p w14:paraId="2BDA4B48" w14:textId="5B382020" w:rsidR="00E45E9C" w:rsidRPr="00E45E9C" w:rsidRDefault="00E45E9C" w:rsidP="00E45E9C">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E45E9C">
        <w:rPr>
          <w:rFonts w:ascii="Times New Roman" w:hAnsi="Times New Roman"/>
          <w:sz w:val="24"/>
          <w:szCs w:val="24"/>
          <w:lang w:eastAsia="en-US"/>
        </w:rPr>
        <w:t xml:space="preserve">piedāvātais apakšuzņēmējs, kura sniedzamo pakalpojumu vērtība ir vismaz 10 % (desmit procenti) no Līguma kopējās summas, atbilst </w:t>
      </w:r>
      <w:r>
        <w:rPr>
          <w:rFonts w:ascii="Times New Roman" w:hAnsi="Times New Roman"/>
          <w:sz w:val="24"/>
          <w:szCs w:val="24"/>
          <w:lang w:eastAsia="en-US"/>
        </w:rPr>
        <w:t xml:space="preserve">kādam no Iepirkuma nolikuma 2.1.punktā </w:t>
      </w:r>
      <w:r w:rsidRPr="00E45E9C">
        <w:rPr>
          <w:rFonts w:ascii="Times New Roman" w:hAnsi="Times New Roman"/>
          <w:sz w:val="24"/>
          <w:szCs w:val="24"/>
          <w:lang w:eastAsia="en-US"/>
        </w:rPr>
        <w:t xml:space="preserve"> minētajiem pretendentu izslēgšanas gadījumiem</w:t>
      </w:r>
      <w:r>
        <w:rPr>
          <w:rFonts w:ascii="Times New Roman" w:hAnsi="Times New Roman"/>
          <w:sz w:val="24"/>
          <w:szCs w:val="24"/>
          <w:lang w:eastAsia="en-US"/>
        </w:rPr>
        <w:t>;</w:t>
      </w:r>
    </w:p>
    <w:p w14:paraId="13355FC4" w14:textId="2C731964" w:rsidR="00E45E9C" w:rsidRPr="00E45E9C" w:rsidRDefault="00E45E9C" w:rsidP="00E45E9C">
      <w:pPr>
        <w:pStyle w:val="ListParagraph"/>
        <w:numPr>
          <w:ilvl w:val="2"/>
          <w:numId w:val="52"/>
        </w:numPr>
        <w:tabs>
          <w:tab w:val="num" w:pos="1276"/>
        </w:tabs>
        <w:spacing w:after="0" w:line="240" w:lineRule="auto"/>
        <w:ind w:left="1276" w:hanging="709"/>
        <w:jc w:val="both"/>
        <w:rPr>
          <w:rFonts w:ascii="Times New Roman" w:eastAsia="Calibri" w:hAnsi="Times New Roman"/>
          <w:sz w:val="24"/>
          <w:szCs w:val="24"/>
        </w:rPr>
      </w:pPr>
      <w:r w:rsidRPr="00E45E9C">
        <w:rPr>
          <w:rFonts w:ascii="Times New Roman" w:hAnsi="Times New Roman"/>
          <w:sz w:val="24"/>
          <w:szCs w:val="24"/>
          <w:lang w:eastAsia="en-US"/>
        </w:rPr>
        <w:t>apakšuzņēmēja maiņas rezultātā tiktu izdarīti tādi grozījumi pretendenta piedāvājumā, kuri, ja sākotnēji būtu tajā iekļauti, ietekmētu piedāvājuma izvēli atbilstoši Iepirkuma dokumentos noteiktajiem piedāvājuma izvērtēšanas kritērijiem</w:t>
      </w:r>
      <w:r>
        <w:rPr>
          <w:rFonts w:ascii="Times New Roman" w:hAnsi="Times New Roman"/>
          <w:sz w:val="24"/>
          <w:szCs w:val="24"/>
          <w:lang w:eastAsia="en-US"/>
        </w:rPr>
        <w:t>.</w:t>
      </w:r>
    </w:p>
    <w:p w14:paraId="56A1E03A" w14:textId="42235524"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w:t>
      </w:r>
      <w:r>
        <w:rPr>
          <w:rFonts w:ascii="Times New Roman" w:hAnsi="Times New Roman"/>
          <w:sz w:val="24"/>
          <w:szCs w:val="24"/>
          <w:lang w:eastAsia="en-US"/>
        </w:rPr>
        <w:t>.</w:t>
      </w:r>
    </w:p>
    <w:p w14:paraId="304E2D0F" w14:textId="77777777" w:rsidR="00E45E9C" w:rsidRPr="00E45E9C" w:rsidRDefault="00E45E9C" w:rsidP="00E45E9C">
      <w:pPr>
        <w:pStyle w:val="ListParagraph"/>
        <w:spacing w:after="0" w:line="240" w:lineRule="auto"/>
        <w:ind w:left="567"/>
        <w:jc w:val="both"/>
        <w:rPr>
          <w:rFonts w:ascii="Times New Roman" w:eastAsia="Calibri" w:hAnsi="Times New Roman"/>
          <w:sz w:val="24"/>
          <w:szCs w:val="24"/>
        </w:rPr>
      </w:pPr>
    </w:p>
    <w:p w14:paraId="4A5F0893" w14:textId="753FC706" w:rsidR="007667CB" w:rsidRDefault="00E45E9C" w:rsidP="001C6FC3">
      <w:pPr>
        <w:pStyle w:val="ListParagraph"/>
        <w:numPr>
          <w:ilvl w:val="0"/>
          <w:numId w:val="52"/>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Nepārvarama vara</w:t>
      </w:r>
    </w:p>
    <w:p w14:paraId="2AC3374E" w14:textId="24BFC970"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Pr>
          <w:rFonts w:ascii="Times New Roman" w:hAnsi="Times New Roman"/>
          <w:sz w:val="24"/>
          <w:szCs w:val="24"/>
          <w:lang w:eastAsia="en-US"/>
        </w:rPr>
        <w:t>.</w:t>
      </w:r>
    </w:p>
    <w:p w14:paraId="6C9FA2CE" w14:textId="2B5B3072"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Par nepārvaramas varas apstākli nevar tikt atzīts Izpildītāja un citu iesaistīto personu saistību neizpilde vai nesavlaicīga izpilde</w:t>
      </w:r>
      <w:r>
        <w:rPr>
          <w:rFonts w:ascii="Times New Roman" w:hAnsi="Times New Roman"/>
          <w:sz w:val="24"/>
          <w:szCs w:val="24"/>
          <w:lang w:eastAsia="en-US"/>
        </w:rPr>
        <w:t>.</w:t>
      </w:r>
    </w:p>
    <w:p w14:paraId="645E6013" w14:textId="09FAB384"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r>
        <w:rPr>
          <w:rFonts w:ascii="Times New Roman" w:hAnsi="Times New Roman"/>
          <w:sz w:val="24"/>
          <w:szCs w:val="24"/>
          <w:lang w:eastAsia="en-US"/>
        </w:rPr>
        <w:t>.</w:t>
      </w:r>
    </w:p>
    <w:p w14:paraId="71C57769" w14:textId="16AB5217"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iCs/>
          <w:sz w:val="24"/>
          <w:szCs w:val="24"/>
          <w:lang w:eastAsia="en-US"/>
        </w:rPr>
        <w:t xml:space="preserve">Ar rakstisku vienošanos </w:t>
      </w:r>
      <w:r w:rsidRPr="00E45E9C">
        <w:rPr>
          <w:rFonts w:ascii="Times New Roman" w:hAnsi="Times New Roman"/>
          <w:bCs/>
          <w:iCs/>
          <w:sz w:val="24"/>
          <w:szCs w:val="24"/>
          <w:lang w:eastAsia="en-US"/>
        </w:rPr>
        <w:t>Puses</w:t>
      </w:r>
      <w:r w:rsidRPr="00E45E9C">
        <w:rPr>
          <w:rFonts w:ascii="Times New Roman" w:hAnsi="Times New Roman"/>
          <w:iCs/>
          <w:sz w:val="24"/>
          <w:szCs w:val="24"/>
          <w:lang w:eastAsia="en-US"/>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E45E9C">
        <w:rPr>
          <w:rFonts w:ascii="Times New Roman" w:hAnsi="Times New Roman"/>
          <w:bCs/>
          <w:iCs/>
          <w:sz w:val="24"/>
          <w:szCs w:val="24"/>
          <w:lang w:eastAsia="en-US"/>
        </w:rPr>
        <w:t>Puses</w:t>
      </w:r>
      <w:r w:rsidRPr="00E45E9C">
        <w:rPr>
          <w:rFonts w:ascii="Times New Roman" w:hAnsi="Times New Roman"/>
          <w:b/>
          <w:bCs/>
          <w:iCs/>
          <w:sz w:val="24"/>
          <w:szCs w:val="24"/>
          <w:lang w:eastAsia="en-US"/>
        </w:rPr>
        <w:t xml:space="preserve"> </w:t>
      </w:r>
      <w:r w:rsidRPr="00E45E9C">
        <w:rPr>
          <w:rFonts w:ascii="Times New Roman" w:hAnsi="Times New Roman"/>
          <w:iCs/>
          <w:sz w:val="24"/>
          <w:szCs w:val="24"/>
          <w:lang w:eastAsia="en-US"/>
        </w:rPr>
        <w:t>apņemas līgumsaistību termiņu pagarināt atbilstoši tam laika posmam, kas būs vienāds ar iepriekš minēto apstākļu izraisīto kavēšanos</w:t>
      </w:r>
      <w:r>
        <w:rPr>
          <w:rFonts w:ascii="Times New Roman" w:hAnsi="Times New Roman"/>
          <w:iCs/>
          <w:sz w:val="24"/>
          <w:szCs w:val="24"/>
          <w:lang w:eastAsia="en-US"/>
        </w:rPr>
        <w:t>.</w:t>
      </w:r>
    </w:p>
    <w:p w14:paraId="4578F12E" w14:textId="1C7333D9"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iCs/>
          <w:sz w:val="24"/>
          <w:szCs w:val="24"/>
          <w:lang w:eastAsia="en-US"/>
        </w:rPr>
        <w:lastRenderedPageBreak/>
        <w:t xml:space="preserve">Ja nepārvaramas varas apstākļu dēļ saistības nav iespējams izpildīt ilgāk par 30 kalendārajām dienām, tad Pusēm ir tiesības atteikties no Līguma izpildes. Līguma izbeigšanas gadījumā katrai </w:t>
      </w:r>
      <w:r w:rsidRPr="00E45E9C">
        <w:rPr>
          <w:rFonts w:ascii="Times New Roman" w:hAnsi="Times New Roman"/>
          <w:bCs/>
          <w:iCs/>
          <w:sz w:val="24"/>
          <w:szCs w:val="24"/>
          <w:lang w:eastAsia="en-US"/>
        </w:rPr>
        <w:t>Pusei</w:t>
      </w:r>
      <w:r w:rsidRPr="00E45E9C">
        <w:rPr>
          <w:rFonts w:ascii="Times New Roman" w:hAnsi="Times New Roman"/>
          <w:b/>
          <w:bCs/>
          <w:iCs/>
          <w:sz w:val="24"/>
          <w:szCs w:val="24"/>
          <w:lang w:eastAsia="en-US"/>
        </w:rPr>
        <w:t xml:space="preserve"> </w:t>
      </w:r>
      <w:r w:rsidRPr="00E45E9C">
        <w:rPr>
          <w:rFonts w:ascii="Times New Roman" w:hAnsi="Times New Roman"/>
          <w:iCs/>
          <w:sz w:val="24"/>
          <w:szCs w:val="24"/>
          <w:lang w:eastAsia="en-US"/>
        </w:rPr>
        <w:t>ir jāatdod otrai tas, ko tā izpildījusi vai par izpildīto jāatlīdzina</w:t>
      </w:r>
      <w:r>
        <w:rPr>
          <w:rFonts w:ascii="Times New Roman" w:hAnsi="Times New Roman"/>
          <w:iCs/>
          <w:sz w:val="24"/>
          <w:szCs w:val="24"/>
          <w:lang w:eastAsia="en-US"/>
        </w:rPr>
        <w:t>.</w:t>
      </w:r>
    </w:p>
    <w:p w14:paraId="0A98DBEF" w14:textId="42188BF1"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Par zaudējumiem, kas radušies nepārvaramas varas apstākļu dēļ, neviena no Pusēm atbildību nenes, ja Puse ir informējusi otru Pusi atbilstoši līguma</w:t>
      </w:r>
      <w:r>
        <w:rPr>
          <w:rFonts w:ascii="Times New Roman" w:hAnsi="Times New Roman"/>
          <w:sz w:val="24"/>
          <w:szCs w:val="24"/>
          <w:lang w:eastAsia="en-US"/>
        </w:rPr>
        <w:t xml:space="preserve"> 8</w:t>
      </w:r>
      <w:r w:rsidRPr="00E45E9C">
        <w:rPr>
          <w:rFonts w:ascii="Times New Roman" w:hAnsi="Times New Roman"/>
          <w:sz w:val="24"/>
          <w:szCs w:val="24"/>
          <w:lang w:eastAsia="en-US"/>
        </w:rPr>
        <w:t>.3.punktam</w:t>
      </w:r>
      <w:r>
        <w:rPr>
          <w:rFonts w:ascii="Times New Roman" w:hAnsi="Times New Roman"/>
          <w:sz w:val="24"/>
          <w:szCs w:val="24"/>
          <w:lang w:eastAsia="en-US"/>
        </w:rPr>
        <w:t>.</w:t>
      </w:r>
    </w:p>
    <w:p w14:paraId="3A114CA0" w14:textId="77777777" w:rsidR="00E45E9C" w:rsidRPr="00E45E9C" w:rsidRDefault="00E45E9C" w:rsidP="00E45E9C">
      <w:pPr>
        <w:pStyle w:val="ListParagraph"/>
        <w:spacing w:after="0" w:line="240" w:lineRule="auto"/>
        <w:ind w:left="567"/>
        <w:jc w:val="both"/>
        <w:rPr>
          <w:rFonts w:ascii="Times New Roman" w:eastAsia="Calibri" w:hAnsi="Times New Roman"/>
          <w:sz w:val="24"/>
          <w:szCs w:val="24"/>
        </w:rPr>
      </w:pPr>
    </w:p>
    <w:p w14:paraId="237C5E70" w14:textId="018C3967" w:rsidR="00E45E9C" w:rsidRDefault="00E45E9C" w:rsidP="001C6FC3">
      <w:pPr>
        <w:pStyle w:val="ListParagraph"/>
        <w:numPr>
          <w:ilvl w:val="0"/>
          <w:numId w:val="52"/>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Strīdu izskatīšanas kārtība</w:t>
      </w:r>
    </w:p>
    <w:p w14:paraId="7B82C6F5" w14:textId="4D6719D0"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 xml:space="preserve">Strīdus, kas rodas Līguma izpildes gaitā vai sakarā ar Līgumu, Puses risina savstarpēju pārrunu ceļā. Vienošanās par strīda atrisināšanu noformējama rakstiski un Puses to abpusēji paraksta. Minētā vienošanās pievienojama pie Līguma. Ja vienošanās netiek panākta </w:t>
      </w:r>
      <w:r>
        <w:rPr>
          <w:rFonts w:ascii="Times New Roman" w:hAnsi="Times New Roman"/>
          <w:sz w:val="24"/>
          <w:szCs w:val="24"/>
          <w:lang w:eastAsia="en-US"/>
        </w:rPr>
        <w:t>10</w:t>
      </w:r>
      <w:r w:rsidRPr="00E45E9C">
        <w:rPr>
          <w:rFonts w:ascii="Times New Roman" w:hAnsi="Times New Roman"/>
          <w:sz w:val="24"/>
          <w:szCs w:val="24"/>
          <w:lang w:eastAsia="en-US"/>
        </w:rPr>
        <w:t xml:space="preserve"> (</w:t>
      </w:r>
      <w:r>
        <w:rPr>
          <w:rFonts w:ascii="Times New Roman" w:hAnsi="Times New Roman"/>
          <w:sz w:val="24"/>
          <w:szCs w:val="24"/>
          <w:lang w:eastAsia="en-US"/>
        </w:rPr>
        <w:t>desmit</w:t>
      </w:r>
      <w:r w:rsidRPr="00E45E9C">
        <w:rPr>
          <w:rFonts w:ascii="Times New Roman" w:hAnsi="Times New Roman"/>
          <w:sz w:val="24"/>
          <w:szCs w:val="24"/>
          <w:lang w:eastAsia="en-US"/>
        </w:rPr>
        <w:t>) kalendāro dienu laikā, tad strīdus risina tiesā Latvijas Republikas normatīvajos aktos noteiktajā kārtībā</w:t>
      </w:r>
      <w:r>
        <w:rPr>
          <w:rFonts w:ascii="Times New Roman" w:hAnsi="Times New Roman"/>
          <w:sz w:val="24"/>
          <w:szCs w:val="24"/>
          <w:lang w:eastAsia="en-US"/>
        </w:rPr>
        <w:t>.</w:t>
      </w:r>
    </w:p>
    <w:p w14:paraId="07562C63" w14:textId="01A6D58A" w:rsidR="00E45E9C" w:rsidRPr="00E45E9C" w:rsidRDefault="00E45E9C" w:rsidP="00E45E9C">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E45E9C">
        <w:rPr>
          <w:rFonts w:ascii="Times New Roman" w:hAnsi="Times New Roman"/>
          <w:sz w:val="24"/>
          <w:szCs w:val="24"/>
          <w:lang w:eastAsia="en-US"/>
        </w:rPr>
        <w:t>Jautājumos, kas nav tiešā veidā paredzēti Līgumā, Puses risina saskaņā ar spēkā esošajiem normatīvajiem aktiem</w:t>
      </w:r>
      <w:r>
        <w:rPr>
          <w:rFonts w:ascii="Times New Roman" w:hAnsi="Times New Roman"/>
          <w:sz w:val="24"/>
          <w:szCs w:val="24"/>
          <w:lang w:eastAsia="en-US"/>
        </w:rPr>
        <w:t>.</w:t>
      </w:r>
    </w:p>
    <w:p w14:paraId="785ACD8C" w14:textId="77777777" w:rsidR="00E45E9C" w:rsidRPr="00E45E9C" w:rsidRDefault="00E45E9C" w:rsidP="00E45E9C">
      <w:pPr>
        <w:pStyle w:val="ListParagraph"/>
        <w:spacing w:after="0" w:line="240" w:lineRule="auto"/>
        <w:ind w:left="567"/>
        <w:jc w:val="both"/>
        <w:rPr>
          <w:rFonts w:ascii="Times New Roman" w:eastAsia="Calibri" w:hAnsi="Times New Roman"/>
          <w:sz w:val="24"/>
          <w:szCs w:val="24"/>
        </w:rPr>
      </w:pPr>
    </w:p>
    <w:p w14:paraId="54E8C9A2" w14:textId="6C8E2CC1" w:rsidR="00E45E9C" w:rsidRDefault="002B4FA3" w:rsidP="001C6FC3">
      <w:pPr>
        <w:pStyle w:val="ListParagraph"/>
        <w:numPr>
          <w:ilvl w:val="0"/>
          <w:numId w:val="52"/>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Citi noteikumi</w:t>
      </w:r>
    </w:p>
    <w:p w14:paraId="2557DEE0" w14:textId="20F2B88D" w:rsidR="002B4FA3" w:rsidRPr="002B4FA3" w:rsidRDefault="002B4FA3" w:rsidP="002B4FA3">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2B4FA3">
        <w:rPr>
          <w:rFonts w:ascii="Times New Roman" w:hAnsi="Times New Roman"/>
          <w:sz w:val="24"/>
          <w:szCs w:val="24"/>
          <w:lang w:eastAsia="en-US"/>
        </w:rPr>
        <w:t>Ja kāds no Līguma nosacījumiem zaudē spēku normatīvo aktu grozījumu rezultātā, Līgums nezaudē spēku tā pārējos punktos un šajā gadījumā Puses piemēro Līgumu, atbilstoši spēkā esošajiem normatīvajiem aktiem</w:t>
      </w:r>
      <w:r>
        <w:rPr>
          <w:rFonts w:ascii="Times New Roman" w:hAnsi="Times New Roman"/>
          <w:sz w:val="24"/>
          <w:szCs w:val="24"/>
          <w:lang w:eastAsia="en-US"/>
        </w:rPr>
        <w:t>.</w:t>
      </w:r>
    </w:p>
    <w:p w14:paraId="1A9EB4F1" w14:textId="007B637C" w:rsidR="002B4FA3" w:rsidRPr="002B4FA3" w:rsidRDefault="002B4FA3" w:rsidP="002B4FA3">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2B4FA3">
        <w:rPr>
          <w:rFonts w:ascii="Times New Roman" w:hAnsi="Times New Roman"/>
          <w:sz w:val="24"/>
          <w:szCs w:val="24"/>
          <w:lang w:eastAsia="en-US"/>
        </w:rPr>
        <w:t>Puses ir tiesīgas veikt Līguma grozījumus, ja Izpildītāju aizstāj ar citu, atbilstoši komerctiesību jomas normatīvo aktu noteikumiem par komersantu reorganizāciju un uzņēmuma pāreju</w:t>
      </w:r>
      <w:r>
        <w:rPr>
          <w:rFonts w:ascii="Times New Roman" w:hAnsi="Times New Roman"/>
          <w:sz w:val="24"/>
          <w:szCs w:val="24"/>
          <w:lang w:eastAsia="en-US"/>
        </w:rPr>
        <w:t>.</w:t>
      </w:r>
    </w:p>
    <w:p w14:paraId="18A42C58" w14:textId="024BA533" w:rsidR="002B4FA3" w:rsidRPr="002B4FA3" w:rsidRDefault="002B4FA3" w:rsidP="002B4FA3">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Pr>
          <w:rFonts w:ascii="Times New Roman" w:hAnsi="Times New Roman"/>
          <w:sz w:val="24"/>
          <w:szCs w:val="24"/>
          <w:lang w:eastAsia="ar-SA"/>
        </w:rPr>
        <w:t>Puses</w:t>
      </w:r>
      <w:r w:rsidRPr="002B4FA3">
        <w:rPr>
          <w:rFonts w:ascii="Times New Roman" w:hAnsi="Times New Roman"/>
          <w:sz w:val="24"/>
          <w:szCs w:val="24"/>
          <w:lang w:eastAsia="ar-SA"/>
        </w:rPr>
        <w:t xml:space="preserve"> ir tiesīg</w:t>
      </w:r>
      <w:r>
        <w:rPr>
          <w:rFonts w:ascii="Times New Roman" w:hAnsi="Times New Roman"/>
          <w:sz w:val="24"/>
          <w:szCs w:val="24"/>
          <w:lang w:eastAsia="ar-SA"/>
        </w:rPr>
        <w:t>as</w:t>
      </w:r>
      <w:r w:rsidRPr="002B4FA3">
        <w:rPr>
          <w:rFonts w:ascii="Times New Roman" w:hAnsi="Times New Roman"/>
          <w:sz w:val="24"/>
          <w:szCs w:val="24"/>
          <w:lang w:eastAsia="ar-SA"/>
        </w:rPr>
        <w:t xml:space="preserve"> izdarīt grozījumus Līguma noteikumos, par to rakstiski vienojoties un nemainot Līguma vispārējo raksturu (veidu un </w:t>
      </w:r>
      <w:r>
        <w:rPr>
          <w:rFonts w:ascii="Times New Roman" w:hAnsi="Times New Roman"/>
          <w:sz w:val="24"/>
          <w:szCs w:val="24"/>
          <w:lang w:eastAsia="ar-SA"/>
        </w:rPr>
        <w:t>I</w:t>
      </w:r>
      <w:r w:rsidRPr="002B4FA3">
        <w:rPr>
          <w:rFonts w:ascii="Times New Roman" w:hAnsi="Times New Roman"/>
          <w:sz w:val="24"/>
          <w:szCs w:val="24"/>
          <w:lang w:eastAsia="ar-SA"/>
        </w:rPr>
        <w:t>epirkuma dokumentos noteikto mērķi)</w:t>
      </w:r>
      <w:r>
        <w:rPr>
          <w:rFonts w:ascii="Times New Roman" w:hAnsi="Times New Roman"/>
          <w:sz w:val="24"/>
          <w:szCs w:val="24"/>
          <w:lang w:eastAsia="ar-SA"/>
        </w:rPr>
        <w:t xml:space="preserve"> </w:t>
      </w:r>
      <w:r w:rsidRPr="002B4FA3">
        <w:rPr>
          <w:rFonts w:ascii="Times New Roman" w:hAnsi="Times New Roman"/>
          <w:sz w:val="24"/>
          <w:szCs w:val="24"/>
          <w:lang w:eastAsia="ar-SA"/>
        </w:rPr>
        <w:t>un</w:t>
      </w:r>
      <w:r>
        <w:rPr>
          <w:rFonts w:ascii="Times New Roman" w:hAnsi="Times New Roman"/>
          <w:sz w:val="24"/>
          <w:szCs w:val="24"/>
          <w:lang w:eastAsia="ar-SA"/>
        </w:rPr>
        <w:t>,</w:t>
      </w:r>
      <w:r w:rsidRPr="002B4FA3">
        <w:rPr>
          <w:rFonts w:ascii="Times New Roman" w:hAnsi="Times New Roman"/>
          <w:sz w:val="24"/>
          <w:szCs w:val="24"/>
          <w:lang w:eastAsia="ar-SA"/>
        </w:rPr>
        <w:t xml:space="preserve"> ja</w:t>
      </w:r>
      <w:r>
        <w:rPr>
          <w:rFonts w:ascii="Times New Roman" w:hAnsi="Times New Roman"/>
          <w:sz w:val="24"/>
          <w:szCs w:val="24"/>
          <w:lang w:eastAsia="ar-SA"/>
        </w:rPr>
        <w:t xml:space="preserve"> tie veikti saskaņā ar Sabiedrisko pakalpojumu sniedzēju iepirkuma likuma 66.panta pirmo, otro, trešo, ceturto, piekto un sesto daļu.</w:t>
      </w:r>
    </w:p>
    <w:p w14:paraId="6E3BBB0A" w14:textId="6F4FBA35" w:rsidR="002B4FA3" w:rsidRPr="0066304C" w:rsidRDefault="00782B39" w:rsidP="002B4FA3">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782B39">
        <w:rPr>
          <w:rFonts w:ascii="Times New Roman" w:hAnsi="Times New Roman"/>
          <w:sz w:val="24"/>
          <w:szCs w:val="24"/>
          <w:lang w:eastAsia="en-US"/>
        </w:rPr>
        <w:t xml:space="preserve">Ja kādai no Pusēm tiek mainīti rekvizīti vai Līguma </w:t>
      </w:r>
      <w:r w:rsidR="0066304C">
        <w:rPr>
          <w:rFonts w:ascii="Times New Roman" w:hAnsi="Times New Roman"/>
          <w:sz w:val="24"/>
          <w:szCs w:val="24"/>
          <w:lang w:eastAsia="en-US"/>
        </w:rPr>
        <w:t>10.6</w:t>
      </w:r>
      <w:r w:rsidRPr="00782B39">
        <w:rPr>
          <w:rFonts w:ascii="Times New Roman" w:hAnsi="Times New Roman"/>
          <w:sz w:val="24"/>
          <w:szCs w:val="24"/>
          <w:lang w:eastAsia="en-US"/>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r w:rsidR="0066304C">
        <w:rPr>
          <w:rFonts w:ascii="Times New Roman" w:hAnsi="Times New Roman"/>
          <w:sz w:val="24"/>
          <w:szCs w:val="24"/>
          <w:lang w:eastAsia="en-US"/>
        </w:rPr>
        <w:t>.</w:t>
      </w:r>
    </w:p>
    <w:p w14:paraId="5CBF06D7" w14:textId="0974A132" w:rsidR="0066304C" w:rsidRPr="0066304C" w:rsidRDefault="0066304C" w:rsidP="002B4FA3">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66304C">
        <w:rPr>
          <w:rFonts w:ascii="Times New Roman" w:hAnsi="Times New Roman"/>
          <w:sz w:val="24"/>
          <w:szCs w:val="24"/>
          <w:lang w:eastAsia="en-US"/>
        </w:rPr>
        <w:t>Informācijas apmaiņa starp Pusēm var notikt arī izmantojot e-pasta saraksti, kas kļūst par Līguma neatņemamu sastāvdaļu</w:t>
      </w:r>
      <w:r>
        <w:rPr>
          <w:rFonts w:ascii="Times New Roman" w:hAnsi="Times New Roman"/>
          <w:sz w:val="24"/>
          <w:szCs w:val="24"/>
          <w:lang w:eastAsia="en-US"/>
        </w:rPr>
        <w:t>.</w:t>
      </w:r>
    </w:p>
    <w:p w14:paraId="206F997B" w14:textId="35DB9B15" w:rsidR="0066304C" w:rsidRDefault="0066304C" w:rsidP="0066304C">
      <w:pPr>
        <w:pStyle w:val="ListParagraph"/>
        <w:numPr>
          <w:ilvl w:val="1"/>
          <w:numId w:val="52"/>
        </w:numPr>
        <w:tabs>
          <w:tab w:val="clear" w:pos="704"/>
          <w:tab w:val="num" w:pos="567"/>
        </w:tabs>
        <w:spacing w:after="0" w:line="240" w:lineRule="auto"/>
        <w:ind w:left="567" w:hanging="567"/>
        <w:rPr>
          <w:rFonts w:ascii="Times New Roman" w:eastAsia="Calibri" w:hAnsi="Times New Roman"/>
          <w:sz w:val="24"/>
          <w:szCs w:val="24"/>
        </w:rPr>
      </w:pPr>
      <w:r w:rsidRPr="0066304C">
        <w:rPr>
          <w:rFonts w:ascii="Times New Roman" w:eastAsia="Calibri" w:hAnsi="Times New Roman"/>
          <w:sz w:val="24"/>
          <w:szCs w:val="24"/>
        </w:rPr>
        <w:t xml:space="preserve">Par Līguma izpildi atbildīgās personas: </w:t>
      </w:r>
    </w:p>
    <w:p w14:paraId="44D951D7" w14:textId="41E8F9F1" w:rsidR="0066304C" w:rsidRDefault="0066304C" w:rsidP="0066304C">
      <w:pPr>
        <w:pStyle w:val="ListParagraph"/>
        <w:numPr>
          <w:ilvl w:val="2"/>
          <w:numId w:val="52"/>
        </w:numPr>
        <w:tabs>
          <w:tab w:val="clear" w:pos="2564"/>
          <w:tab w:val="num" w:pos="1276"/>
        </w:tabs>
        <w:spacing w:after="0" w:line="240" w:lineRule="auto"/>
        <w:ind w:left="1276" w:hanging="709"/>
        <w:rPr>
          <w:rFonts w:ascii="Times New Roman" w:eastAsia="Calibri" w:hAnsi="Times New Roman"/>
          <w:sz w:val="24"/>
          <w:szCs w:val="24"/>
        </w:rPr>
      </w:pPr>
      <w:r>
        <w:rPr>
          <w:rFonts w:ascii="Times New Roman" w:eastAsia="Calibri" w:hAnsi="Times New Roman"/>
          <w:sz w:val="24"/>
          <w:szCs w:val="24"/>
        </w:rPr>
        <w:t>no Pasūtītāja puses: ______________________________;</w:t>
      </w:r>
    </w:p>
    <w:p w14:paraId="21C95E28" w14:textId="126DBB6B" w:rsidR="0066304C" w:rsidRPr="0066304C" w:rsidRDefault="0066304C" w:rsidP="0066304C">
      <w:pPr>
        <w:pStyle w:val="ListParagraph"/>
        <w:numPr>
          <w:ilvl w:val="2"/>
          <w:numId w:val="52"/>
        </w:numPr>
        <w:tabs>
          <w:tab w:val="clear" w:pos="2564"/>
          <w:tab w:val="num" w:pos="1276"/>
        </w:tabs>
        <w:spacing w:after="0" w:line="240" w:lineRule="auto"/>
        <w:ind w:left="1276" w:hanging="709"/>
        <w:rPr>
          <w:rFonts w:ascii="Times New Roman" w:eastAsia="Calibri" w:hAnsi="Times New Roman"/>
          <w:sz w:val="24"/>
          <w:szCs w:val="24"/>
        </w:rPr>
      </w:pPr>
      <w:r>
        <w:rPr>
          <w:rFonts w:ascii="Times New Roman" w:eastAsia="Calibri" w:hAnsi="Times New Roman"/>
          <w:sz w:val="24"/>
          <w:szCs w:val="24"/>
        </w:rPr>
        <w:t>no Izpildītāja puses: ________________________________.</w:t>
      </w:r>
    </w:p>
    <w:p w14:paraId="5A58AC2A" w14:textId="7678DFD9" w:rsidR="0066304C" w:rsidRPr="0066304C" w:rsidRDefault="0066304C" w:rsidP="002B4FA3">
      <w:pPr>
        <w:pStyle w:val="ListParagraph"/>
        <w:numPr>
          <w:ilvl w:val="1"/>
          <w:numId w:val="52"/>
        </w:numPr>
        <w:tabs>
          <w:tab w:val="clear" w:pos="704"/>
          <w:tab w:val="num" w:pos="567"/>
        </w:tabs>
        <w:spacing w:after="0" w:line="240" w:lineRule="auto"/>
        <w:ind w:left="567" w:hanging="567"/>
        <w:jc w:val="both"/>
        <w:rPr>
          <w:rFonts w:ascii="Times New Roman" w:eastAsia="Calibri" w:hAnsi="Times New Roman"/>
          <w:sz w:val="24"/>
          <w:szCs w:val="24"/>
        </w:rPr>
      </w:pPr>
      <w:r w:rsidRPr="0066304C">
        <w:rPr>
          <w:rFonts w:ascii="Times New Roman" w:hAnsi="Times New Roman"/>
          <w:sz w:val="24"/>
          <w:szCs w:val="24"/>
          <w:lang w:eastAsia="en-US"/>
        </w:rPr>
        <w:t>Līgums sagatavots latviešu valodā, parakstīts divos oriģinālos eksemplāros uz ___ (…….) lapām, tai skaitā pielikumi, abi eksemplāri ir ar vienādu juridisko spēku. Viens no Līguma eksemplāriem atrodas pie Pasūtītāja, bet otrs – pie Izpildītāja</w:t>
      </w:r>
      <w:r>
        <w:rPr>
          <w:rFonts w:ascii="Times New Roman" w:hAnsi="Times New Roman"/>
          <w:sz w:val="24"/>
          <w:szCs w:val="24"/>
          <w:lang w:eastAsia="en-US"/>
        </w:rPr>
        <w:t>.</w:t>
      </w:r>
    </w:p>
    <w:p w14:paraId="163089E9" w14:textId="6FEE0038" w:rsidR="0066304C" w:rsidRDefault="0066304C" w:rsidP="0066304C">
      <w:pPr>
        <w:spacing w:after="0" w:line="240" w:lineRule="auto"/>
        <w:jc w:val="both"/>
        <w:rPr>
          <w:rFonts w:ascii="Times New Roman" w:eastAsia="Calibri" w:hAnsi="Times New Roman"/>
          <w:sz w:val="24"/>
          <w:szCs w:val="24"/>
        </w:rPr>
      </w:pPr>
    </w:p>
    <w:p w14:paraId="188B5B08" w14:textId="0C478F8B" w:rsidR="0066304C" w:rsidRPr="0066304C" w:rsidRDefault="0066304C" w:rsidP="0066304C">
      <w:pPr>
        <w:pStyle w:val="ListParagraph"/>
        <w:numPr>
          <w:ilvl w:val="0"/>
          <w:numId w:val="52"/>
        </w:numPr>
        <w:spacing w:after="0" w:line="240" w:lineRule="auto"/>
        <w:jc w:val="center"/>
        <w:rPr>
          <w:rFonts w:ascii="Times New Roman" w:eastAsia="Calibri" w:hAnsi="Times New Roman"/>
          <w:b/>
          <w:bCs/>
          <w:sz w:val="24"/>
          <w:szCs w:val="24"/>
        </w:rPr>
      </w:pPr>
      <w:r w:rsidRPr="0066304C">
        <w:rPr>
          <w:rFonts w:ascii="Times New Roman" w:eastAsia="Calibri" w:hAnsi="Times New Roman"/>
          <w:b/>
          <w:bCs/>
          <w:sz w:val="24"/>
          <w:szCs w:val="24"/>
        </w:rPr>
        <w:t>Pušu juridiskās adreses un rekvizīti</w:t>
      </w:r>
    </w:p>
    <w:sectPr w:rsidR="0066304C" w:rsidRPr="0066304C" w:rsidSect="00B86120">
      <w:footnotePr>
        <w:numRestart w:val="eachPage"/>
      </w:footnotePr>
      <w:pgSz w:w="11906" w:h="16838"/>
      <w:pgMar w:top="709" w:right="926" w:bottom="1418" w:left="170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91D7" w14:textId="77777777" w:rsidR="001D08BA" w:rsidRDefault="001D08BA" w:rsidP="007E53D7">
      <w:pPr>
        <w:spacing w:after="0" w:line="240" w:lineRule="auto"/>
      </w:pPr>
      <w:r>
        <w:separator/>
      </w:r>
    </w:p>
  </w:endnote>
  <w:endnote w:type="continuationSeparator" w:id="0">
    <w:p w14:paraId="6EBCC050" w14:textId="77777777" w:rsidR="001D08BA" w:rsidRDefault="001D08BA" w:rsidP="007E5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ans serif">
    <w:altName w:val="Times New Roman"/>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 w:name="Times-Baltic">
    <w:altName w:val="Times New Roman"/>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8677" w14:textId="77777777" w:rsidR="001D08BA" w:rsidRDefault="001D08BA" w:rsidP="008046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975F04" w14:textId="77777777" w:rsidR="001D08BA" w:rsidRDefault="001D08BA" w:rsidP="00804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213258"/>
      <w:docPartObj>
        <w:docPartGallery w:val="Page Numbers (Bottom of Page)"/>
        <w:docPartUnique/>
      </w:docPartObj>
    </w:sdtPr>
    <w:sdtEndPr>
      <w:rPr>
        <w:noProof/>
      </w:rPr>
    </w:sdtEndPr>
    <w:sdtContent>
      <w:p w14:paraId="43D3C2FC" w14:textId="5663B5F6" w:rsidR="001D08BA" w:rsidRDefault="001D08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6E4239" w14:textId="77777777" w:rsidR="001D08BA" w:rsidRPr="00BF1554" w:rsidRDefault="001D08BA" w:rsidP="008046DF">
    <w:pPr>
      <w:pStyle w:val="Footer"/>
      <w:ind w:right="360"/>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58C3A" w14:textId="77777777" w:rsidR="001D08BA" w:rsidRDefault="001D08BA" w:rsidP="007E53D7">
      <w:pPr>
        <w:spacing w:after="0" w:line="240" w:lineRule="auto"/>
      </w:pPr>
      <w:r>
        <w:separator/>
      </w:r>
    </w:p>
  </w:footnote>
  <w:footnote w:type="continuationSeparator" w:id="0">
    <w:p w14:paraId="1025C42B" w14:textId="77777777" w:rsidR="001D08BA" w:rsidRDefault="001D08BA" w:rsidP="007E53D7">
      <w:pPr>
        <w:spacing w:after="0" w:line="240" w:lineRule="auto"/>
      </w:pPr>
      <w:r>
        <w:continuationSeparator/>
      </w:r>
    </w:p>
  </w:footnote>
  <w:footnote w:id="1">
    <w:p w14:paraId="735B8B0B" w14:textId="7479BAA2" w:rsidR="001D08BA" w:rsidRDefault="001D08BA" w:rsidP="00352BFF">
      <w:pPr>
        <w:pStyle w:val="FootnoteText"/>
        <w:jc w:val="both"/>
      </w:pPr>
      <w:r>
        <w:rPr>
          <w:rStyle w:val="FootnoteReference"/>
        </w:rPr>
        <w:footnoteRef/>
      </w:r>
      <w:r>
        <w:t xml:space="preserve"> S</w:t>
      </w:r>
      <w:r w:rsidRPr="00352BFF">
        <w:t>ekmīgi pabeigta ekspertīze, pēc kuras pabeigšanas ir saskaņots būvprojekts vai būvatļaujā ir veikta atzīme par projektēšanas nosacījumu izpildi</w:t>
      </w:r>
      <w:r>
        <w:t>.</w:t>
      </w:r>
    </w:p>
  </w:footnote>
  <w:footnote w:id="2">
    <w:p w14:paraId="78B26574" w14:textId="491F8323" w:rsidR="001D08BA" w:rsidRDefault="001D08BA" w:rsidP="00352BFF">
      <w:pPr>
        <w:pStyle w:val="FootnoteText"/>
        <w:jc w:val="both"/>
      </w:pPr>
      <w:r>
        <w:rPr>
          <w:rStyle w:val="FootnoteReference"/>
        </w:rPr>
        <w:footnoteRef/>
      </w:r>
      <w:r>
        <w:t xml:space="preserve"> </w:t>
      </w:r>
      <w:r w:rsidRPr="00352BFF">
        <w:t xml:space="preserve">Ar jēdzienu “būvprojekts”, saskaņā ar </w:t>
      </w:r>
      <w:r>
        <w:t>Iepirkumā</w:t>
      </w:r>
      <w:r w:rsidRPr="00352BFF">
        <w:t xml:space="preserve"> izvirzītajām prasībām</w:t>
      </w:r>
      <w:r>
        <w:t>,</w:t>
      </w:r>
      <w:r w:rsidRPr="00352BFF">
        <w:t xml:space="preserve"> ir projektēšanas darbi vienas būvatļaujas/būvniecības ieceres ietvaros</w:t>
      </w:r>
      <w:r>
        <w:t>.</w:t>
      </w:r>
    </w:p>
  </w:footnote>
  <w:footnote w:id="3">
    <w:p w14:paraId="08985AAC" w14:textId="4D32B068" w:rsidR="001D08BA" w:rsidRPr="002C2321" w:rsidRDefault="001D08BA" w:rsidP="007E53D7">
      <w:pPr>
        <w:pStyle w:val="FootnoteText"/>
        <w:jc w:val="both"/>
      </w:pPr>
      <w:r>
        <w:rPr>
          <w:rStyle w:val="FootnoteReference"/>
        </w:rPr>
        <w:footnoteRef/>
      </w:r>
      <w:r>
        <w:t xml:space="preserve"> </w:t>
      </w:r>
      <w:r w:rsidRPr="001375FB">
        <w:t xml:space="preserve">Detalizētais paskaidrojums īpaši var attiekties uz: 1) </w:t>
      </w:r>
      <w:r>
        <w:t>pakalpojuma</w:t>
      </w:r>
      <w:r w:rsidRPr="001375FB">
        <w:t xml:space="preserve"> veikšanas metodes vai sniedzamo pakalpojumu izmaksām; </w:t>
      </w:r>
      <w:r>
        <w:t>2</w:t>
      </w:r>
      <w:r w:rsidRPr="001375FB">
        <w:t xml:space="preserve">) vides, sociālo un darba tiesību un darba aizsardzības jomas normatīvajos aktos un darba koplīgumos noteikto pienākumu ievērošanu; </w:t>
      </w:r>
      <w:r>
        <w:t>3</w:t>
      </w:r>
      <w:r w:rsidRPr="001375FB">
        <w:t xml:space="preserve">) saistībām pret apakšuzņēmējiem; </w:t>
      </w:r>
      <w:r>
        <w:t>4</w:t>
      </w:r>
      <w:r w:rsidRPr="001375FB">
        <w:t>) pretendenta saņemto komercdarbības atbalstu.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223D" w14:textId="77777777" w:rsidR="001D08BA" w:rsidRDefault="001D08BA">
    <w:pPr>
      <w:pStyle w:val="Header"/>
      <w:jc w:val="center"/>
    </w:pPr>
  </w:p>
  <w:p w14:paraId="55AF4305" w14:textId="77777777" w:rsidR="001D08BA" w:rsidRDefault="001D0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5pt;height:8.65pt" o:bullet="t">
        <v:imagedata r:id="rId1" o:title=""/>
      </v:shape>
    </w:pict>
  </w:numPicBullet>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2720320"/>
    <w:multiLevelType w:val="hybridMultilevel"/>
    <w:tmpl w:val="33247A5A"/>
    <w:lvl w:ilvl="0" w:tplc="04260003">
      <w:start w:val="1"/>
      <w:numFmt w:val="bullet"/>
      <w:lvlText w:val="o"/>
      <w:lvlJc w:val="left"/>
      <w:pPr>
        <w:tabs>
          <w:tab w:val="num" w:pos="1440"/>
        </w:tabs>
        <w:ind w:left="1440" w:hanging="360"/>
      </w:pPr>
      <w:rPr>
        <w:rFonts w:ascii="Courier New" w:hAnsi="Courier New" w:cs="Courier New"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984875"/>
    <w:multiLevelType w:val="hybridMultilevel"/>
    <w:tmpl w:val="4DE6FB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5"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AF0E27"/>
    <w:multiLevelType w:val="multilevel"/>
    <w:tmpl w:val="61824030"/>
    <w:styleLink w:val="A11111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1493008F"/>
    <w:multiLevelType w:val="hybridMultilevel"/>
    <w:tmpl w:val="2F22B0EC"/>
    <w:styleLink w:val="1111111"/>
    <w:lvl w:ilvl="0" w:tplc="C360AF58">
      <w:start w:val="1"/>
      <w:numFmt w:val="decimal"/>
      <w:lvlText w:val="%1."/>
      <w:lvlJc w:val="left"/>
      <w:pPr>
        <w:tabs>
          <w:tab w:val="num" w:pos="1215"/>
        </w:tabs>
        <w:ind w:left="1215" w:hanging="360"/>
      </w:pPr>
      <w:rPr>
        <w:rFonts w:hint="default"/>
      </w:rPr>
    </w:lvl>
    <w:lvl w:ilvl="1" w:tplc="04260019" w:tentative="1">
      <w:start w:val="1"/>
      <w:numFmt w:val="lowerLetter"/>
      <w:lvlText w:val="%2."/>
      <w:lvlJc w:val="left"/>
      <w:pPr>
        <w:tabs>
          <w:tab w:val="num" w:pos="1935"/>
        </w:tabs>
        <w:ind w:left="1935" w:hanging="360"/>
      </w:pPr>
    </w:lvl>
    <w:lvl w:ilvl="2" w:tplc="0426001B" w:tentative="1">
      <w:start w:val="1"/>
      <w:numFmt w:val="lowerRoman"/>
      <w:lvlText w:val="%3."/>
      <w:lvlJc w:val="right"/>
      <w:pPr>
        <w:tabs>
          <w:tab w:val="num" w:pos="2655"/>
        </w:tabs>
        <w:ind w:left="2655" w:hanging="180"/>
      </w:pPr>
    </w:lvl>
    <w:lvl w:ilvl="3" w:tplc="0426000F" w:tentative="1">
      <w:start w:val="1"/>
      <w:numFmt w:val="decimal"/>
      <w:lvlText w:val="%4."/>
      <w:lvlJc w:val="left"/>
      <w:pPr>
        <w:tabs>
          <w:tab w:val="num" w:pos="3375"/>
        </w:tabs>
        <w:ind w:left="3375" w:hanging="360"/>
      </w:pPr>
    </w:lvl>
    <w:lvl w:ilvl="4" w:tplc="04260019" w:tentative="1">
      <w:start w:val="1"/>
      <w:numFmt w:val="lowerLetter"/>
      <w:lvlText w:val="%5."/>
      <w:lvlJc w:val="left"/>
      <w:pPr>
        <w:tabs>
          <w:tab w:val="num" w:pos="4095"/>
        </w:tabs>
        <w:ind w:left="4095" w:hanging="360"/>
      </w:pPr>
    </w:lvl>
    <w:lvl w:ilvl="5" w:tplc="0426001B" w:tentative="1">
      <w:start w:val="1"/>
      <w:numFmt w:val="lowerRoman"/>
      <w:lvlText w:val="%6."/>
      <w:lvlJc w:val="right"/>
      <w:pPr>
        <w:tabs>
          <w:tab w:val="num" w:pos="4815"/>
        </w:tabs>
        <w:ind w:left="4815" w:hanging="180"/>
      </w:pPr>
    </w:lvl>
    <w:lvl w:ilvl="6" w:tplc="0426000F" w:tentative="1">
      <w:start w:val="1"/>
      <w:numFmt w:val="decimal"/>
      <w:lvlText w:val="%7."/>
      <w:lvlJc w:val="left"/>
      <w:pPr>
        <w:tabs>
          <w:tab w:val="num" w:pos="5535"/>
        </w:tabs>
        <w:ind w:left="5535" w:hanging="360"/>
      </w:pPr>
    </w:lvl>
    <w:lvl w:ilvl="7" w:tplc="04260019" w:tentative="1">
      <w:start w:val="1"/>
      <w:numFmt w:val="lowerLetter"/>
      <w:lvlText w:val="%8."/>
      <w:lvlJc w:val="left"/>
      <w:pPr>
        <w:tabs>
          <w:tab w:val="num" w:pos="6255"/>
        </w:tabs>
        <w:ind w:left="6255" w:hanging="360"/>
      </w:pPr>
    </w:lvl>
    <w:lvl w:ilvl="8" w:tplc="0426001B" w:tentative="1">
      <w:start w:val="1"/>
      <w:numFmt w:val="lowerRoman"/>
      <w:lvlText w:val="%9."/>
      <w:lvlJc w:val="right"/>
      <w:pPr>
        <w:tabs>
          <w:tab w:val="num" w:pos="6975"/>
        </w:tabs>
        <w:ind w:left="6975" w:hanging="180"/>
      </w:pPr>
    </w:lvl>
  </w:abstractNum>
  <w:abstractNum w:abstractNumId="10" w15:restartNumberingAfterBreak="0">
    <w:nsid w:val="198C3F8D"/>
    <w:multiLevelType w:val="hybridMultilevel"/>
    <w:tmpl w:val="82707642"/>
    <w:lvl w:ilvl="0" w:tplc="04260003">
      <w:start w:val="1"/>
      <w:numFmt w:val="bullet"/>
      <w:lvlText w:val="o"/>
      <w:lvlJc w:val="left"/>
      <w:pPr>
        <w:tabs>
          <w:tab w:val="num" w:pos="1440"/>
        </w:tabs>
        <w:ind w:left="1440" w:hanging="360"/>
      </w:pPr>
      <w:rPr>
        <w:rFonts w:ascii="Courier New" w:hAnsi="Courier New" w:cs="Courier New"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0073CB"/>
    <w:multiLevelType w:val="hybridMultilevel"/>
    <w:tmpl w:val="92DC9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3F5D45"/>
    <w:multiLevelType w:val="hybridMultilevel"/>
    <w:tmpl w:val="7EDC3F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44811DA"/>
    <w:multiLevelType w:val="multilevel"/>
    <w:tmpl w:val="1E6A225E"/>
    <w:styleLink w:val="Galvas-1"/>
    <w:lvl w:ilvl="0">
      <w:start w:val="1"/>
      <w:numFmt w:val="decimal"/>
      <w:lvlText w:val="%1"/>
      <w:lvlJc w:val="left"/>
      <w:pPr>
        <w:tabs>
          <w:tab w:val="num" w:pos="792"/>
        </w:tabs>
        <w:ind w:left="397" w:hanging="397"/>
      </w:pPr>
      <w:rPr>
        <w:rFonts w:ascii="Times New Roman Bold" w:hAnsi="Times New Roman Bold" w:hint="default"/>
        <w:b/>
        <w:i w:val="0"/>
        <w:strike w:val="0"/>
        <w:dstrike w:val="0"/>
        <w:sz w:val="28"/>
        <w:szCs w:val="28"/>
        <w:u w:val="none"/>
        <w:effect w:val="none"/>
      </w:rPr>
    </w:lvl>
    <w:lvl w:ilvl="1">
      <w:start w:val="1"/>
      <w:numFmt w:val="decimal"/>
      <w:lvlText w:val="%1.%2"/>
      <w:lvlJc w:val="left"/>
      <w:pPr>
        <w:tabs>
          <w:tab w:val="num" w:pos="936"/>
        </w:tabs>
        <w:ind w:left="510" w:hanging="510"/>
      </w:pPr>
      <w:rPr>
        <w:rFonts w:ascii="Times New Roman Bold" w:hAnsi="Times New Roman Bold" w:hint="default"/>
        <w:b/>
        <w:i/>
        <w:sz w:val="26"/>
        <w:szCs w:val="24"/>
      </w:rPr>
    </w:lvl>
    <w:lvl w:ilvl="2">
      <w:start w:val="1"/>
      <w:numFmt w:val="decimal"/>
      <w:suff w:val="space"/>
      <w:lvlText w:val="%1.%2.%3"/>
      <w:lvlJc w:val="left"/>
      <w:pPr>
        <w:ind w:left="1080" w:hanging="1080"/>
      </w:pPr>
      <w:rPr>
        <w:rFonts w:ascii="Times New Roman Bold" w:hAnsi="Times New Roman Bold" w:hint="default"/>
        <w:b/>
        <w:i w:val="0"/>
        <w:sz w:val="24"/>
        <w:szCs w:val="24"/>
      </w:rPr>
    </w:lvl>
    <w:lvl w:ilvl="3">
      <w:start w:val="1"/>
      <w:numFmt w:val="decimal"/>
      <w:lvlText w:val="%1.%2.%3.%4"/>
      <w:lvlJc w:val="left"/>
      <w:pPr>
        <w:tabs>
          <w:tab w:val="num" w:pos="1224"/>
        </w:tabs>
        <w:ind w:left="1224" w:hanging="1224"/>
      </w:pPr>
      <w:rPr>
        <w:rFonts w:ascii="Times New Roman" w:hAnsi="Times New Roman" w:cs="Times New Roman" w:hint="default"/>
        <w:b w:val="0"/>
        <w:i/>
        <w:sz w:val="24"/>
      </w:rPr>
    </w:lvl>
    <w:lvl w:ilvl="4">
      <w:start w:val="1"/>
      <w:numFmt w:val="decimal"/>
      <w:lvlText w:val="%1.%2.%3.%4.%5"/>
      <w:lvlJc w:val="left"/>
      <w:pPr>
        <w:tabs>
          <w:tab w:val="num" w:pos="1368"/>
        </w:tabs>
        <w:ind w:left="1368" w:hanging="1008"/>
      </w:pPr>
      <w:rPr>
        <w:rFonts w:ascii="Arial" w:hAnsi="Arial" w:cs="Times New Roman" w:hint="default"/>
        <w:b w:val="0"/>
        <w:i/>
        <w:sz w:val="24"/>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4" w15:restartNumberingAfterBreak="0">
    <w:nsid w:val="248A6C54"/>
    <w:multiLevelType w:val="multilevel"/>
    <w:tmpl w:val="0426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6E029A6"/>
    <w:multiLevelType w:val="hybridMultilevel"/>
    <w:tmpl w:val="0C08DE02"/>
    <w:lvl w:ilvl="0" w:tplc="04260003">
      <w:start w:val="1"/>
      <w:numFmt w:val="bullet"/>
      <w:lvlText w:val="o"/>
      <w:lvlJc w:val="left"/>
      <w:pPr>
        <w:ind w:left="1571" w:hanging="360"/>
      </w:pPr>
      <w:rPr>
        <w:rFonts w:ascii="Courier New" w:hAnsi="Courier New" w:cs="Courier New"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6" w15:restartNumberingAfterBreak="0">
    <w:nsid w:val="27EE038D"/>
    <w:multiLevelType w:val="multilevel"/>
    <w:tmpl w:val="7996D498"/>
    <w:styleLink w:val="Ciparusaraksts-11"/>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8" w15:restartNumberingAfterBreak="0">
    <w:nsid w:val="2B4416DC"/>
    <w:multiLevelType w:val="hybridMultilevel"/>
    <w:tmpl w:val="310E6ACA"/>
    <w:styleLink w:val="A1111111"/>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BBB62F1"/>
    <w:multiLevelType w:val="hybridMultilevel"/>
    <w:tmpl w:val="F89643FA"/>
    <w:lvl w:ilvl="0" w:tplc="40960F0E">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21" w15:restartNumberingAfterBreak="0">
    <w:nsid w:val="30AC6B57"/>
    <w:multiLevelType w:val="hybridMultilevel"/>
    <w:tmpl w:val="74708AF6"/>
    <w:lvl w:ilvl="0" w:tplc="04260003">
      <w:start w:val="1"/>
      <w:numFmt w:val="bullet"/>
      <w:lvlText w:val="o"/>
      <w:lvlJc w:val="left"/>
      <w:pPr>
        <w:tabs>
          <w:tab w:val="num" w:pos="1637"/>
        </w:tabs>
        <w:ind w:left="1637" w:hanging="360"/>
      </w:pPr>
      <w:rPr>
        <w:rFonts w:ascii="Courier New" w:hAnsi="Courier New" w:cs="Courier New" w:hint="default"/>
      </w:rPr>
    </w:lvl>
    <w:lvl w:ilvl="1" w:tplc="04260003" w:tentative="1">
      <w:start w:val="1"/>
      <w:numFmt w:val="bullet"/>
      <w:lvlText w:val="o"/>
      <w:lvlJc w:val="left"/>
      <w:pPr>
        <w:tabs>
          <w:tab w:val="num" w:pos="2291"/>
        </w:tabs>
        <w:ind w:left="2291" w:hanging="360"/>
      </w:pPr>
      <w:rPr>
        <w:rFonts w:ascii="Courier New" w:hAnsi="Courier New" w:cs="Courier New" w:hint="default"/>
      </w:rPr>
    </w:lvl>
    <w:lvl w:ilvl="2" w:tplc="04260005" w:tentative="1">
      <w:start w:val="1"/>
      <w:numFmt w:val="bullet"/>
      <w:lvlText w:val=""/>
      <w:lvlJc w:val="left"/>
      <w:pPr>
        <w:tabs>
          <w:tab w:val="num" w:pos="3011"/>
        </w:tabs>
        <w:ind w:left="3011" w:hanging="360"/>
      </w:pPr>
      <w:rPr>
        <w:rFonts w:ascii="Wingdings" w:hAnsi="Wingdings" w:hint="default"/>
      </w:rPr>
    </w:lvl>
    <w:lvl w:ilvl="3" w:tplc="04260001" w:tentative="1">
      <w:start w:val="1"/>
      <w:numFmt w:val="bullet"/>
      <w:lvlText w:val=""/>
      <w:lvlJc w:val="left"/>
      <w:pPr>
        <w:tabs>
          <w:tab w:val="num" w:pos="3731"/>
        </w:tabs>
        <w:ind w:left="3731" w:hanging="360"/>
      </w:pPr>
      <w:rPr>
        <w:rFonts w:ascii="Symbol" w:hAnsi="Symbol" w:hint="default"/>
      </w:rPr>
    </w:lvl>
    <w:lvl w:ilvl="4" w:tplc="04260003" w:tentative="1">
      <w:start w:val="1"/>
      <w:numFmt w:val="bullet"/>
      <w:lvlText w:val="o"/>
      <w:lvlJc w:val="left"/>
      <w:pPr>
        <w:tabs>
          <w:tab w:val="num" w:pos="4451"/>
        </w:tabs>
        <w:ind w:left="4451" w:hanging="360"/>
      </w:pPr>
      <w:rPr>
        <w:rFonts w:ascii="Courier New" w:hAnsi="Courier New" w:cs="Courier New" w:hint="default"/>
      </w:rPr>
    </w:lvl>
    <w:lvl w:ilvl="5" w:tplc="04260005" w:tentative="1">
      <w:start w:val="1"/>
      <w:numFmt w:val="bullet"/>
      <w:lvlText w:val=""/>
      <w:lvlJc w:val="left"/>
      <w:pPr>
        <w:tabs>
          <w:tab w:val="num" w:pos="5171"/>
        </w:tabs>
        <w:ind w:left="5171" w:hanging="360"/>
      </w:pPr>
      <w:rPr>
        <w:rFonts w:ascii="Wingdings" w:hAnsi="Wingdings" w:hint="default"/>
      </w:rPr>
    </w:lvl>
    <w:lvl w:ilvl="6" w:tplc="04260001" w:tentative="1">
      <w:start w:val="1"/>
      <w:numFmt w:val="bullet"/>
      <w:lvlText w:val=""/>
      <w:lvlJc w:val="left"/>
      <w:pPr>
        <w:tabs>
          <w:tab w:val="num" w:pos="5891"/>
        </w:tabs>
        <w:ind w:left="5891" w:hanging="360"/>
      </w:pPr>
      <w:rPr>
        <w:rFonts w:ascii="Symbol" w:hAnsi="Symbol" w:hint="default"/>
      </w:rPr>
    </w:lvl>
    <w:lvl w:ilvl="7" w:tplc="04260003" w:tentative="1">
      <w:start w:val="1"/>
      <w:numFmt w:val="bullet"/>
      <w:lvlText w:val="o"/>
      <w:lvlJc w:val="left"/>
      <w:pPr>
        <w:tabs>
          <w:tab w:val="num" w:pos="6611"/>
        </w:tabs>
        <w:ind w:left="6611" w:hanging="360"/>
      </w:pPr>
      <w:rPr>
        <w:rFonts w:ascii="Courier New" w:hAnsi="Courier New" w:cs="Courier New" w:hint="default"/>
      </w:rPr>
    </w:lvl>
    <w:lvl w:ilvl="8" w:tplc="0426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318A32A2"/>
    <w:multiLevelType w:val="hybridMultilevel"/>
    <w:tmpl w:val="0B7CE64C"/>
    <w:lvl w:ilvl="0" w:tplc="FFFFFFFF">
      <w:start w:val="1"/>
      <w:numFmt w:val="decimal"/>
      <w:lvlRestart w:val="0"/>
      <w:pStyle w:val="Numureti-1"/>
      <w:lvlText w:val="%1."/>
      <w:lvlJc w:val="left"/>
      <w:pPr>
        <w:tabs>
          <w:tab w:val="num" w:pos="641"/>
        </w:tabs>
        <w:ind w:left="641" w:hanging="357"/>
      </w:pPr>
    </w:lvl>
    <w:lvl w:ilvl="1" w:tplc="0426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4"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6" w15:restartNumberingAfterBreak="0">
    <w:nsid w:val="3E881905"/>
    <w:multiLevelType w:val="multilevel"/>
    <w:tmpl w:val="E32CC734"/>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2564"/>
        </w:tabs>
        <w:ind w:left="2564"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0182B13"/>
    <w:multiLevelType w:val="multilevel"/>
    <w:tmpl w:val="1EB6B0F8"/>
    <w:lvl w:ilvl="0">
      <w:start w:val="1"/>
      <w:numFmt w:val="none"/>
      <w:pStyle w:val="Heading1"/>
      <w:lvlText w:val="%1"/>
      <w:lvlJc w:val="left"/>
      <w:pPr>
        <w:tabs>
          <w:tab w:val="num" w:pos="927"/>
        </w:tabs>
        <w:ind w:left="567"/>
      </w:pPr>
      <w:rPr>
        <w:rFonts w:cs="Times New Roman" w:hint="default"/>
      </w:rPr>
    </w:lvl>
    <w:lvl w:ilvl="1">
      <w:start w:val="1"/>
      <w:numFmt w:val="decimal"/>
      <w:lvlText w:val="%1%2."/>
      <w:lvlJc w:val="left"/>
      <w:pPr>
        <w:tabs>
          <w:tab w:val="num" w:pos="1145"/>
        </w:tabs>
        <w:ind w:left="1145" w:hanging="578"/>
      </w:pPr>
      <w:rPr>
        <w:rFonts w:ascii="Times New Roman Bold" w:hAnsi="Times New Roman Bold" w:cs="Times New Roman" w:hint="default"/>
        <w:b/>
        <w:i w:val="0"/>
        <w:sz w:val="28"/>
      </w:rPr>
    </w:lvl>
    <w:lvl w:ilvl="2">
      <w:start w:val="1"/>
      <w:numFmt w:val="decimal"/>
      <w:lvlText w:val="%1%2.%3."/>
      <w:lvlJc w:val="left"/>
      <w:pPr>
        <w:tabs>
          <w:tab w:val="num" w:pos="1854"/>
        </w:tabs>
        <w:ind w:left="1287" w:hanging="153"/>
      </w:pPr>
      <w:rPr>
        <w:rFonts w:ascii="Times New Roman Bold" w:hAnsi="Times New Roman Bold" w:cs="Times New Roman" w:hint="default"/>
        <w:b/>
        <w:i w:val="0"/>
        <w:sz w:val="24"/>
      </w:rPr>
    </w:lvl>
    <w:lvl w:ilvl="3">
      <w:start w:val="1"/>
      <w:numFmt w:val="decimal"/>
      <w:lvlText w:val="%1.%2.%3.%4"/>
      <w:lvlJc w:val="left"/>
      <w:pPr>
        <w:tabs>
          <w:tab w:val="num" w:pos="1431"/>
        </w:tabs>
        <w:ind w:left="1431" w:hanging="864"/>
      </w:pPr>
      <w:rPr>
        <w:rFonts w:cs="Times New Roman" w:hint="default"/>
      </w:rPr>
    </w:lvl>
    <w:lvl w:ilvl="4">
      <w:start w:val="1"/>
      <w:numFmt w:val="decimal"/>
      <w:pStyle w:val="Heading5"/>
      <w:lvlText w:val="%1.%2.%3.%4.%5"/>
      <w:lvlJc w:val="left"/>
      <w:pPr>
        <w:tabs>
          <w:tab w:val="num" w:pos="1575"/>
        </w:tabs>
        <w:ind w:left="1575" w:hanging="1008"/>
      </w:pPr>
      <w:rPr>
        <w:rFonts w:cs="Times New Roman" w:hint="default"/>
      </w:rPr>
    </w:lvl>
    <w:lvl w:ilvl="5">
      <w:start w:val="1"/>
      <w:numFmt w:val="decimal"/>
      <w:pStyle w:val="Heading6"/>
      <w:lvlText w:val="%1.%2.%3.%4.%5.%6"/>
      <w:lvlJc w:val="left"/>
      <w:pPr>
        <w:tabs>
          <w:tab w:val="num" w:pos="1719"/>
        </w:tabs>
        <w:ind w:left="1719" w:hanging="1152"/>
      </w:pPr>
      <w:rPr>
        <w:rFonts w:cs="Times New Roman" w:hint="default"/>
      </w:rPr>
    </w:lvl>
    <w:lvl w:ilvl="6">
      <w:start w:val="1"/>
      <w:numFmt w:val="decimal"/>
      <w:pStyle w:val="Heading7"/>
      <w:lvlText w:val="%1.%2.%3.%4.%5.%6.%7"/>
      <w:lvlJc w:val="left"/>
      <w:pPr>
        <w:tabs>
          <w:tab w:val="num" w:pos="1863"/>
        </w:tabs>
        <w:ind w:left="1863" w:hanging="1296"/>
      </w:pPr>
      <w:rPr>
        <w:rFonts w:cs="Times New Roman" w:hint="default"/>
      </w:rPr>
    </w:lvl>
    <w:lvl w:ilvl="7">
      <w:start w:val="1"/>
      <w:numFmt w:val="decimal"/>
      <w:pStyle w:val="Heading8"/>
      <w:lvlText w:val="%1.%2.%3.%4.%5.%6.%7.%8"/>
      <w:lvlJc w:val="left"/>
      <w:pPr>
        <w:tabs>
          <w:tab w:val="num" w:pos="2007"/>
        </w:tabs>
        <w:ind w:left="2007" w:hanging="1440"/>
      </w:pPr>
      <w:rPr>
        <w:rFonts w:cs="Times New Roman" w:hint="default"/>
      </w:rPr>
    </w:lvl>
    <w:lvl w:ilvl="8">
      <w:start w:val="1"/>
      <w:numFmt w:val="decimal"/>
      <w:pStyle w:val="Heading9"/>
      <w:lvlText w:val="%1.%2.%3.%4.%5.%6.%7.%8.%9"/>
      <w:lvlJc w:val="left"/>
      <w:pPr>
        <w:tabs>
          <w:tab w:val="num" w:pos="2151"/>
        </w:tabs>
        <w:ind w:left="2151" w:hanging="1584"/>
      </w:pPr>
      <w:rPr>
        <w:rFonts w:cs="Times New Roman" w:hint="default"/>
      </w:rPr>
    </w:lvl>
  </w:abstractNum>
  <w:abstractNum w:abstractNumId="28" w15:restartNumberingAfterBreak="0">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29" w15:restartNumberingAfterBreak="0">
    <w:nsid w:val="42101B61"/>
    <w:multiLevelType w:val="multilevel"/>
    <w:tmpl w:val="7BC48EA8"/>
    <w:lvl w:ilvl="0">
      <w:start w:val="1"/>
      <w:numFmt w:val="decimal"/>
      <w:pStyle w:val="Heading2"/>
      <w:lvlText w:val="%1."/>
      <w:lvlJc w:val="left"/>
      <w:pPr>
        <w:tabs>
          <w:tab w:val="num" w:pos="360"/>
        </w:tabs>
        <w:ind w:left="360" w:hanging="360"/>
      </w:pPr>
      <w:rPr>
        <w:rFonts w:cs="Times New Roman" w:hint="default"/>
      </w:rPr>
    </w:lvl>
    <w:lvl w:ilvl="1">
      <w:start w:val="1"/>
      <w:numFmt w:val="decimal"/>
      <w:suff w:val="space"/>
      <w:lvlText w:val="%1.%2."/>
      <w:lvlJc w:val="left"/>
      <w:pPr>
        <w:ind w:left="858" w:hanging="432"/>
      </w:pPr>
      <w:rPr>
        <w:rFonts w:cs="Times New Roman" w:hint="default"/>
        <w:b w:val="0"/>
        <w:i w:val="0"/>
        <w:strike w:val="0"/>
        <w:color w:val="auto"/>
        <w:sz w:val="24"/>
        <w:szCs w:val="24"/>
      </w:rPr>
    </w:lvl>
    <w:lvl w:ilvl="2">
      <w:start w:val="1"/>
      <w:numFmt w:val="decimal"/>
      <w:lvlText w:val="%1.%2.%3."/>
      <w:lvlJc w:val="left"/>
      <w:pPr>
        <w:tabs>
          <w:tab w:val="num" w:pos="1781"/>
        </w:tabs>
        <w:ind w:left="1781" w:hanging="504"/>
      </w:pPr>
      <w:rPr>
        <w:rFonts w:cs="Times New Roman" w:hint="default"/>
        <w:b w:val="0"/>
        <w:i w:val="0"/>
        <w:strike w:val="0"/>
        <w:color w:val="auto"/>
        <w:sz w:val="24"/>
        <w:szCs w:val="24"/>
      </w:rPr>
    </w:lvl>
    <w:lvl w:ilvl="3">
      <w:start w:val="1"/>
      <w:numFmt w:val="decimal"/>
      <w:lvlText w:val="%1.%2.%3.%4."/>
      <w:lvlJc w:val="left"/>
      <w:pPr>
        <w:tabs>
          <w:tab w:val="num" w:pos="1997"/>
        </w:tabs>
        <w:ind w:left="1925" w:hanging="648"/>
      </w:pPr>
      <w:rPr>
        <w:rFonts w:cs="Times New Roman" w:hint="default"/>
        <w:strike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15:restartNumberingAfterBreak="0">
    <w:nsid w:val="43D5075D"/>
    <w:multiLevelType w:val="multilevel"/>
    <w:tmpl w:val="0426001F"/>
    <w:lvl w:ilvl="0">
      <w:numFmt w:val="decimal"/>
      <w:pStyle w:val="mans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9760491"/>
    <w:multiLevelType w:val="multilevel"/>
    <w:tmpl w:val="E03AB5D4"/>
    <w:styleLink w:val="A11111131"/>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33" w15:restartNumberingAfterBreak="0">
    <w:nsid w:val="4A3C1261"/>
    <w:multiLevelType w:val="multilevel"/>
    <w:tmpl w:val="158056A4"/>
    <w:lvl w:ilvl="0">
      <w:start w:val="11"/>
      <w:numFmt w:val="decimal"/>
      <w:lvlText w:val="%1."/>
      <w:lvlJc w:val="left"/>
      <w:pPr>
        <w:ind w:left="2400" w:hanging="840"/>
      </w:pPr>
      <w:rPr>
        <w:rFonts w:hint="default"/>
      </w:rPr>
    </w:lvl>
    <w:lvl w:ilvl="1">
      <w:start w:val="1"/>
      <w:numFmt w:val="decimal"/>
      <w:lvlText w:val="%1.%2."/>
      <w:lvlJc w:val="left"/>
      <w:pPr>
        <w:ind w:left="2400" w:hanging="840"/>
      </w:pPr>
      <w:rPr>
        <w:rFonts w:hint="default"/>
      </w:rPr>
    </w:lvl>
    <w:lvl w:ilvl="2">
      <w:start w:val="1"/>
      <w:numFmt w:val="decimal"/>
      <w:lvlText w:val="%1.%2.%3."/>
      <w:lvlJc w:val="left"/>
      <w:pPr>
        <w:ind w:left="2400" w:hanging="840"/>
      </w:pPr>
      <w:rPr>
        <w:rFonts w:hint="default"/>
      </w:rPr>
    </w:lvl>
    <w:lvl w:ilvl="3">
      <w:start w:val="1"/>
      <w:numFmt w:val="decimal"/>
      <w:lvlText w:val="%1.%2.%3.%4."/>
      <w:lvlJc w:val="left"/>
      <w:pPr>
        <w:ind w:left="2400" w:hanging="84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000" w:hanging="1440"/>
      </w:pPr>
      <w:rPr>
        <w:rFonts w:hint="default"/>
      </w:rPr>
    </w:lvl>
    <w:lvl w:ilvl="8">
      <w:start w:val="1"/>
      <w:numFmt w:val="decimal"/>
      <w:lvlText w:val="%1.%2.%3.%4.%5.%6.%7.%8.%9."/>
      <w:lvlJc w:val="left"/>
      <w:pPr>
        <w:ind w:left="3360" w:hanging="1800"/>
      </w:pPr>
      <w:rPr>
        <w:rFonts w:hint="default"/>
      </w:rPr>
    </w:lvl>
  </w:abstractNum>
  <w:abstractNum w:abstractNumId="34" w15:restartNumberingAfterBreak="0">
    <w:nsid w:val="5383200A"/>
    <w:multiLevelType w:val="hybridMultilevel"/>
    <w:tmpl w:val="48DA3B5E"/>
    <w:lvl w:ilvl="0" w:tplc="05280930">
      <w:start w:val="1"/>
      <w:numFmt w:val="bullet"/>
      <w:pStyle w:val="Svitrulodes-2"/>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35" w15:restartNumberingAfterBreak="0">
    <w:nsid w:val="559E508D"/>
    <w:multiLevelType w:val="multilevel"/>
    <w:tmpl w:val="D1A68682"/>
    <w:styleLink w:val="Kvadratlodes-2"/>
    <w:lvl w:ilvl="0">
      <w:start w:val="1"/>
      <w:numFmt w:val="bullet"/>
      <w:lvlText w:val=""/>
      <w:lvlJc w:val="left"/>
      <w:pPr>
        <w:tabs>
          <w:tab w:val="num" w:pos="1077"/>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012877"/>
    <w:multiLevelType w:val="hybridMultilevel"/>
    <w:tmpl w:val="3DE6055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E81C16"/>
    <w:multiLevelType w:val="hybridMultilevel"/>
    <w:tmpl w:val="77A45E12"/>
    <w:lvl w:ilvl="0" w:tplc="BBAA0AEC">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596704BD"/>
    <w:multiLevelType w:val="hybridMultilevel"/>
    <w:tmpl w:val="6D8861C6"/>
    <w:lvl w:ilvl="0" w:tplc="FFFFFFFF">
      <w:start w:val="1"/>
      <w:numFmt w:val="bullet"/>
      <w:pStyle w:val="Kvadobuleti"/>
      <w:lvlText w:val=""/>
      <w:lvlJc w:val="left"/>
      <w:pPr>
        <w:tabs>
          <w:tab w:val="num" w:pos="644"/>
        </w:tabs>
        <w:ind w:left="644"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40" w15:restartNumberingAfterBreak="0">
    <w:nsid w:val="62E52F0E"/>
    <w:multiLevelType w:val="hybridMultilevel"/>
    <w:tmpl w:val="D98098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451A9E"/>
    <w:multiLevelType w:val="multilevel"/>
    <w:tmpl w:val="B2561280"/>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3" w15:restartNumberingAfterBreak="0">
    <w:nsid w:val="690D75D9"/>
    <w:multiLevelType w:val="multilevel"/>
    <w:tmpl w:val="E32CC734"/>
    <w:lvl w:ilvl="0">
      <w:start w:val="1"/>
      <w:numFmt w:val="decimal"/>
      <w:lvlText w:val="%1."/>
      <w:lvlJc w:val="left"/>
      <w:pPr>
        <w:tabs>
          <w:tab w:val="num" w:pos="720"/>
        </w:tabs>
        <w:ind w:left="720" w:hanging="360"/>
      </w:pPr>
      <w:rPr>
        <w:rFonts w:ascii="Times New Roman" w:hAnsi="Times New Roman" w:cs="Times New Roman" w:hint="default"/>
        <w:b/>
        <w:bCs/>
        <w:sz w:val="24"/>
        <w:szCs w:val="24"/>
      </w:rPr>
    </w:lvl>
    <w:lvl w:ilvl="1">
      <w:start w:val="1"/>
      <w:numFmt w:val="decimal"/>
      <w:isLgl/>
      <w:lvlText w:val="%1.%2."/>
      <w:lvlJc w:val="left"/>
      <w:pPr>
        <w:tabs>
          <w:tab w:val="num" w:pos="704"/>
        </w:tabs>
        <w:ind w:left="704" w:hanging="420"/>
      </w:pPr>
      <w:rPr>
        <w:rFonts w:ascii="Times New Roman" w:hAnsi="Times New Roman" w:cs="Times New Roman" w:hint="default"/>
        <w:b w:val="0"/>
        <w:bCs/>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4"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45" w15:restartNumberingAfterBreak="0">
    <w:nsid w:val="6DD0104C"/>
    <w:multiLevelType w:val="multilevel"/>
    <w:tmpl w:val="E53E1C80"/>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hint="default"/>
        <w:b w:val="0"/>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3272"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DD83F4B"/>
    <w:multiLevelType w:val="hybridMultilevel"/>
    <w:tmpl w:val="912E35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16E4768"/>
    <w:multiLevelType w:val="hybridMultilevel"/>
    <w:tmpl w:val="F61C41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1AD4787"/>
    <w:multiLevelType w:val="hybridMultilevel"/>
    <w:tmpl w:val="DB04CA1E"/>
    <w:lvl w:ilvl="0" w:tplc="43162CD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15:restartNumberingAfterBreak="0">
    <w:nsid w:val="73A00F70"/>
    <w:multiLevelType w:val="hybridMultilevel"/>
    <w:tmpl w:val="5268BAA2"/>
    <w:lvl w:ilvl="0" w:tplc="04260003">
      <w:start w:val="1"/>
      <w:numFmt w:val="bullet"/>
      <w:lvlText w:val="o"/>
      <w:lvlJc w:val="left"/>
      <w:pPr>
        <w:tabs>
          <w:tab w:val="num" w:pos="1575"/>
        </w:tabs>
        <w:ind w:left="1575" w:hanging="360"/>
      </w:pPr>
      <w:rPr>
        <w:rFonts w:ascii="Courier New" w:hAnsi="Courier New" w:cs="Courier New" w:hint="default"/>
      </w:rPr>
    </w:lvl>
    <w:lvl w:ilvl="1" w:tplc="04260003" w:tentative="1">
      <w:start w:val="1"/>
      <w:numFmt w:val="bullet"/>
      <w:lvlText w:val="o"/>
      <w:lvlJc w:val="left"/>
      <w:pPr>
        <w:tabs>
          <w:tab w:val="num" w:pos="2295"/>
        </w:tabs>
        <w:ind w:left="2295" w:hanging="360"/>
      </w:pPr>
      <w:rPr>
        <w:rFonts w:ascii="Courier New" w:hAnsi="Courier New" w:cs="Courier New" w:hint="default"/>
      </w:rPr>
    </w:lvl>
    <w:lvl w:ilvl="2" w:tplc="04260005" w:tentative="1">
      <w:start w:val="1"/>
      <w:numFmt w:val="bullet"/>
      <w:lvlText w:val=""/>
      <w:lvlJc w:val="left"/>
      <w:pPr>
        <w:tabs>
          <w:tab w:val="num" w:pos="3015"/>
        </w:tabs>
        <w:ind w:left="3015" w:hanging="360"/>
      </w:pPr>
      <w:rPr>
        <w:rFonts w:ascii="Wingdings" w:hAnsi="Wingdings" w:hint="default"/>
      </w:rPr>
    </w:lvl>
    <w:lvl w:ilvl="3" w:tplc="04260001" w:tentative="1">
      <w:start w:val="1"/>
      <w:numFmt w:val="bullet"/>
      <w:lvlText w:val=""/>
      <w:lvlJc w:val="left"/>
      <w:pPr>
        <w:tabs>
          <w:tab w:val="num" w:pos="3735"/>
        </w:tabs>
        <w:ind w:left="3735" w:hanging="360"/>
      </w:pPr>
      <w:rPr>
        <w:rFonts w:ascii="Symbol" w:hAnsi="Symbol" w:hint="default"/>
      </w:rPr>
    </w:lvl>
    <w:lvl w:ilvl="4" w:tplc="04260003" w:tentative="1">
      <w:start w:val="1"/>
      <w:numFmt w:val="bullet"/>
      <w:lvlText w:val="o"/>
      <w:lvlJc w:val="left"/>
      <w:pPr>
        <w:tabs>
          <w:tab w:val="num" w:pos="4455"/>
        </w:tabs>
        <w:ind w:left="4455" w:hanging="360"/>
      </w:pPr>
      <w:rPr>
        <w:rFonts w:ascii="Courier New" w:hAnsi="Courier New" w:cs="Courier New" w:hint="default"/>
      </w:rPr>
    </w:lvl>
    <w:lvl w:ilvl="5" w:tplc="04260005" w:tentative="1">
      <w:start w:val="1"/>
      <w:numFmt w:val="bullet"/>
      <w:lvlText w:val=""/>
      <w:lvlJc w:val="left"/>
      <w:pPr>
        <w:tabs>
          <w:tab w:val="num" w:pos="5175"/>
        </w:tabs>
        <w:ind w:left="5175" w:hanging="360"/>
      </w:pPr>
      <w:rPr>
        <w:rFonts w:ascii="Wingdings" w:hAnsi="Wingdings" w:hint="default"/>
      </w:rPr>
    </w:lvl>
    <w:lvl w:ilvl="6" w:tplc="04260001" w:tentative="1">
      <w:start w:val="1"/>
      <w:numFmt w:val="bullet"/>
      <w:lvlText w:val=""/>
      <w:lvlJc w:val="left"/>
      <w:pPr>
        <w:tabs>
          <w:tab w:val="num" w:pos="5895"/>
        </w:tabs>
        <w:ind w:left="5895" w:hanging="360"/>
      </w:pPr>
      <w:rPr>
        <w:rFonts w:ascii="Symbol" w:hAnsi="Symbol" w:hint="default"/>
      </w:rPr>
    </w:lvl>
    <w:lvl w:ilvl="7" w:tplc="04260003" w:tentative="1">
      <w:start w:val="1"/>
      <w:numFmt w:val="bullet"/>
      <w:lvlText w:val="o"/>
      <w:lvlJc w:val="left"/>
      <w:pPr>
        <w:tabs>
          <w:tab w:val="num" w:pos="6615"/>
        </w:tabs>
        <w:ind w:left="6615" w:hanging="360"/>
      </w:pPr>
      <w:rPr>
        <w:rFonts w:ascii="Courier New" w:hAnsi="Courier New" w:cs="Courier New" w:hint="default"/>
      </w:rPr>
    </w:lvl>
    <w:lvl w:ilvl="8" w:tplc="04260005" w:tentative="1">
      <w:start w:val="1"/>
      <w:numFmt w:val="bullet"/>
      <w:lvlText w:val=""/>
      <w:lvlJc w:val="left"/>
      <w:pPr>
        <w:tabs>
          <w:tab w:val="num" w:pos="7335"/>
        </w:tabs>
        <w:ind w:left="7335" w:hanging="360"/>
      </w:pPr>
      <w:rPr>
        <w:rFonts w:ascii="Wingdings" w:hAnsi="Wingdings" w:hint="default"/>
      </w:rPr>
    </w:lvl>
  </w:abstractNum>
  <w:abstractNum w:abstractNumId="51" w15:restartNumberingAfterBreak="0">
    <w:nsid w:val="7B066700"/>
    <w:multiLevelType w:val="hybridMultilevel"/>
    <w:tmpl w:val="EE6E873A"/>
    <w:lvl w:ilvl="0" w:tplc="0CDE26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F9C4AEA"/>
    <w:multiLevelType w:val="multilevel"/>
    <w:tmpl w:val="65FA96F6"/>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3"/>
  </w:num>
  <w:num w:numId="3">
    <w:abstractNumId w:val="20"/>
  </w:num>
  <w:num w:numId="4">
    <w:abstractNumId w:val="14"/>
  </w:num>
  <w:num w:numId="5">
    <w:abstractNumId w:val="31"/>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45"/>
  </w:num>
  <w:num w:numId="7">
    <w:abstractNumId w:val="39"/>
  </w:num>
  <w:num w:numId="8">
    <w:abstractNumId w:val="8"/>
  </w:num>
  <w:num w:numId="9">
    <w:abstractNumId w:val="6"/>
  </w:num>
  <w:num w:numId="10">
    <w:abstractNumId w:val="16"/>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num>
  <w:num w:numId="13">
    <w:abstractNumId w:val="30"/>
  </w:num>
  <w:num w:numId="14">
    <w:abstractNumId w:val="49"/>
  </w:num>
  <w:num w:numId="15">
    <w:abstractNumId w:val="24"/>
  </w:num>
  <w:num w:numId="16">
    <w:abstractNumId w:val="1"/>
  </w:num>
  <w:num w:numId="17">
    <w:abstractNumId w:val="17"/>
  </w:num>
  <w:num w:numId="18">
    <w:abstractNumId w:val="44"/>
  </w:num>
  <w:num w:numId="19">
    <w:abstractNumId w:val="42"/>
  </w:num>
  <w:num w:numId="20">
    <w:abstractNumId w:val="0"/>
  </w:num>
  <w:num w:numId="21">
    <w:abstractNumId w:val="25"/>
  </w:num>
  <w:num w:numId="22">
    <w:abstractNumId w:val="18"/>
  </w:num>
  <w:num w:numId="23">
    <w:abstractNumId w:val="5"/>
  </w:num>
  <w:num w:numId="24">
    <w:abstractNumId w:val="35"/>
  </w:num>
  <w:num w:numId="25">
    <w:abstractNumId w:val="22"/>
  </w:num>
  <w:num w:numId="26">
    <w:abstractNumId w:val="38"/>
  </w:num>
  <w:num w:numId="27">
    <w:abstractNumId w:val="34"/>
  </w:num>
  <w:num w:numId="28">
    <w:abstractNumId w:val="13"/>
  </w:num>
  <w:num w:numId="29">
    <w:abstractNumId w:val="7"/>
  </w:num>
  <w:num w:numId="30">
    <w:abstractNumId w:val="29"/>
  </w:num>
  <w:num w:numId="31">
    <w:abstractNumId w:val="27"/>
  </w:num>
  <w:num w:numId="32">
    <w:abstractNumId w:val="4"/>
  </w:num>
  <w:num w:numId="33">
    <w:abstractNumId w:val="36"/>
  </w:num>
  <w:num w:numId="34">
    <w:abstractNumId w:val="11"/>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8"/>
  </w:num>
  <w:num w:numId="39">
    <w:abstractNumId w:val="19"/>
  </w:num>
  <w:num w:numId="40">
    <w:abstractNumId w:val="28"/>
  </w:num>
  <w:num w:numId="41">
    <w:abstractNumId w:val="37"/>
  </w:num>
  <w:num w:numId="42">
    <w:abstractNumId w:val="21"/>
  </w:num>
  <w:num w:numId="43">
    <w:abstractNumId w:val="3"/>
  </w:num>
  <w:num w:numId="44">
    <w:abstractNumId w:val="15"/>
  </w:num>
  <w:num w:numId="45">
    <w:abstractNumId w:val="9"/>
  </w:num>
  <w:num w:numId="46">
    <w:abstractNumId w:val="50"/>
  </w:num>
  <w:num w:numId="47">
    <w:abstractNumId w:val="2"/>
  </w:num>
  <w:num w:numId="48">
    <w:abstractNumId w:val="10"/>
  </w:num>
  <w:num w:numId="49">
    <w:abstractNumId w:val="51"/>
  </w:num>
  <w:num w:numId="50">
    <w:abstractNumId w:val="46"/>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6"/>
  </w:num>
  <w:num w:numId="53">
    <w:abstractNumId w:val="43"/>
  </w:num>
  <w:num w:numId="54">
    <w:abstractNumId w:val="32"/>
  </w:num>
  <w:num w:numId="55">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3D7"/>
    <w:rsid w:val="00000C47"/>
    <w:rsid w:val="00002AB6"/>
    <w:rsid w:val="00003426"/>
    <w:rsid w:val="00003A8C"/>
    <w:rsid w:val="00003D32"/>
    <w:rsid w:val="000112AC"/>
    <w:rsid w:val="00011E67"/>
    <w:rsid w:val="00014461"/>
    <w:rsid w:val="00027D06"/>
    <w:rsid w:val="00040FF0"/>
    <w:rsid w:val="00050356"/>
    <w:rsid w:val="000704DB"/>
    <w:rsid w:val="00081357"/>
    <w:rsid w:val="00081B4C"/>
    <w:rsid w:val="00087A7D"/>
    <w:rsid w:val="00091126"/>
    <w:rsid w:val="000920C5"/>
    <w:rsid w:val="000A4A9A"/>
    <w:rsid w:val="000B4D29"/>
    <w:rsid w:val="000E4306"/>
    <w:rsid w:val="000E501D"/>
    <w:rsid w:val="000E6246"/>
    <w:rsid w:val="000E67CE"/>
    <w:rsid w:val="000F20D8"/>
    <w:rsid w:val="00110B55"/>
    <w:rsid w:val="001347A5"/>
    <w:rsid w:val="00147EDF"/>
    <w:rsid w:val="00150D3B"/>
    <w:rsid w:val="00154A10"/>
    <w:rsid w:val="00164D58"/>
    <w:rsid w:val="00175FDE"/>
    <w:rsid w:val="001827A2"/>
    <w:rsid w:val="001830CA"/>
    <w:rsid w:val="00197A04"/>
    <w:rsid w:val="001A6C29"/>
    <w:rsid w:val="001B13A5"/>
    <w:rsid w:val="001B66DD"/>
    <w:rsid w:val="001C46C2"/>
    <w:rsid w:val="001C6FC3"/>
    <w:rsid w:val="001D08BA"/>
    <w:rsid w:val="001E1EC9"/>
    <w:rsid w:val="001E27E0"/>
    <w:rsid w:val="001F4F48"/>
    <w:rsid w:val="00202117"/>
    <w:rsid w:val="00207771"/>
    <w:rsid w:val="002304B3"/>
    <w:rsid w:val="00236D51"/>
    <w:rsid w:val="002447B9"/>
    <w:rsid w:val="00246810"/>
    <w:rsid w:val="0025715D"/>
    <w:rsid w:val="00260585"/>
    <w:rsid w:val="002876E5"/>
    <w:rsid w:val="002A2B45"/>
    <w:rsid w:val="002A44DD"/>
    <w:rsid w:val="002B4FA3"/>
    <w:rsid w:val="002C6FA2"/>
    <w:rsid w:val="002C7B25"/>
    <w:rsid w:val="002D0FDF"/>
    <w:rsid w:val="002E113F"/>
    <w:rsid w:val="002E4994"/>
    <w:rsid w:val="002F16B1"/>
    <w:rsid w:val="002F1A0A"/>
    <w:rsid w:val="002F3692"/>
    <w:rsid w:val="003128B6"/>
    <w:rsid w:val="00340B2A"/>
    <w:rsid w:val="00345D82"/>
    <w:rsid w:val="00352BFF"/>
    <w:rsid w:val="00360D50"/>
    <w:rsid w:val="00366EC1"/>
    <w:rsid w:val="00372620"/>
    <w:rsid w:val="00373AD8"/>
    <w:rsid w:val="00377968"/>
    <w:rsid w:val="00380CB0"/>
    <w:rsid w:val="00382D70"/>
    <w:rsid w:val="00386985"/>
    <w:rsid w:val="0038782C"/>
    <w:rsid w:val="00390A7C"/>
    <w:rsid w:val="00393246"/>
    <w:rsid w:val="00395FE6"/>
    <w:rsid w:val="003967E8"/>
    <w:rsid w:val="003B3673"/>
    <w:rsid w:val="003B3892"/>
    <w:rsid w:val="003C2980"/>
    <w:rsid w:val="003C2D21"/>
    <w:rsid w:val="003E79E1"/>
    <w:rsid w:val="003F59D6"/>
    <w:rsid w:val="00421E36"/>
    <w:rsid w:val="00457B47"/>
    <w:rsid w:val="00464B24"/>
    <w:rsid w:val="0048116F"/>
    <w:rsid w:val="00485755"/>
    <w:rsid w:val="00485C8A"/>
    <w:rsid w:val="004908F5"/>
    <w:rsid w:val="004A5311"/>
    <w:rsid w:val="004A7E8E"/>
    <w:rsid w:val="004E1EE5"/>
    <w:rsid w:val="004F00F9"/>
    <w:rsid w:val="004F51DB"/>
    <w:rsid w:val="00502016"/>
    <w:rsid w:val="005021CC"/>
    <w:rsid w:val="00506723"/>
    <w:rsid w:val="00514443"/>
    <w:rsid w:val="00517D6C"/>
    <w:rsid w:val="00517DEC"/>
    <w:rsid w:val="00527AD5"/>
    <w:rsid w:val="00543CC0"/>
    <w:rsid w:val="00546A44"/>
    <w:rsid w:val="00546B5F"/>
    <w:rsid w:val="00554047"/>
    <w:rsid w:val="00571B9D"/>
    <w:rsid w:val="005A5B7D"/>
    <w:rsid w:val="005A6DD3"/>
    <w:rsid w:val="005A74FE"/>
    <w:rsid w:val="005B1DC4"/>
    <w:rsid w:val="005B584C"/>
    <w:rsid w:val="005D0CF5"/>
    <w:rsid w:val="005E3BB0"/>
    <w:rsid w:val="005E45A6"/>
    <w:rsid w:val="005E5A59"/>
    <w:rsid w:val="005F2F08"/>
    <w:rsid w:val="006241C4"/>
    <w:rsid w:val="00625E46"/>
    <w:rsid w:val="0062696E"/>
    <w:rsid w:val="00651D3D"/>
    <w:rsid w:val="00656858"/>
    <w:rsid w:val="00657467"/>
    <w:rsid w:val="0066304C"/>
    <w:rsid w:val="00680E74"/>
    <w:rsid w:val="006846BF"/>
    <w:rsid w:val="0069046D"/>
    <w:rsid w:val="00694CDC"/>
    <w:rsid w:val="00695375"/>
    <w:rsid w:val="006A1015"/>
    <w:rsid w:val="006A1449"/>
    <w:rsid w:val="006A5B69"/>
    <w:rsid w:val="006B0310"/>
    <w:rsid w:val="006B111A"/>
    <w:rsid w:val="006C1290"/>
    <w:rsid w:val="006C276B"/>
    <w:rsid w:val="006C4FCC"/>
    <w:rsid w:val="006C527E"/>
    <w:rsid w:val="006D2B5B"/>
    <w:rsid w:val="006D52CD"/>
    <w:rsid w:val="006D75BF"/>
    <w:rsid w:val="006D7B4B"/>
    <w:rsid w:val="006E14A4"/>
    <w:rsid w:val="006F5EF3"/>
    <w:rsid w:val="007263BB"/>
    <w:rsid w:val="00727FF1"/>
    <w:rsid w:val="00737FC6"/>
    <w:rsid w:val="00741C61"/>
    <w:rsid w:val="00745A92"/>
    <w:rsid w:val="00755524"/>
    <w:rsid w:val="007667CB"/>
    <w:rsid w:val="007817B2"/>
    <w:rsid w:val="00782B39"/>
    <w:rsid w:val="007A1D4E"/>
    <w:rsid w:val="007B0D16"/>
    <w:rsid w:val="007E53D7"/>
    <w:rsid w:val="007F239F"/>
    <w:rsid w:val="007F2DF4"/>
    <w:rsid w:val="00801B6E"/>
    <w:rsid w:val="008046DF"/>
    <w:rsid w:val="00814059"/>
    <w:rsid w:val="00820EDB"/>
    <w:rsid w:val="008216F7"/>
    <w:rsid w:val="0082662D"/>
    <w:rsid w:val="00830CF3"/>
    <w:rsid w:val="00830EAE"/>
    <w:rsid w:val="00841665"/>
    <w:rsid w:val="00861844"/>
    <w:rsid w:val="00861B82"/>
    <w:rsid w:val="00862A3C"/>
    <w:rsid w:val="0086463B"/>
    <w:rsid w:val="00874F51"/>
    <w:rsid w:val="008820AB"/>
    <w:rsid w:val="00890DEC"/>
    <w:rsid w:val="008970E7"/>
    <w:rsid w:val="008A733A"/>
    <w:rsid w:val="008B4534"/>
    <w:rsid w:val="008C0840"/>
    <w:rsid w:val="008C539B"/>
    <w:rsid w:val="008D4F83"/>
    <w:rsid w:val="008E3D2B"/>
    <w:rsid w:val="008E49DB"/>
    <w:rsid w:val="008F3C3C"/>
    <w:rsid w:val="00900757"/>
    <w:rsid w:val="00900969"/>
    <w:rsid w:val="00904362"/>
    <w:rsid w:val="00907E5B"/>
    <w:rsid w:val="00916544"/>
    <w:rsid w:val="00925359"/>
    <w:rsid w:val="00935A15"/>
    <w:rsid w:val="00937952"/>
    <w:rsid w:val="00940B18"/>
    <w:rsid w:val="00947ED1"/>
    <w:rsid w:val="009526BB"/>
    <w:rsid w:val="009607F2"/>
    <w:rsid w:val="00962EB2"/>
    <w:rsid w:val="009715AF"/>
    <w:rsid w:val="009764A4"/>
    <w:rsid w:val="009933B2"/>
    <w:rsid w:val="009A4022"/>
    <w:rsid w:val="009A46C7"/>
    <w:rsid w:val="009A4AF0"/>
    <w:rsid w:val="009A5326"/>
    <w:rsid w:val="009B6B99"/>
    <w:rsid w:val="009C06A0"/>
    <w:rsid w:val="009C1E0C"/>
    <w:rsid w:val="009C7FA8"/>
    <w:rsid w:val="009E10C8"/>
    <w:rsid w:val="009E2B0E"/>
    <w:rsid w:val="00A001AD"/>
    <w:rsid w:val="00A04C87"/>
    <w:rsid w:val="00A31721"/>
    <w:rsid w:val="00A45A31"/>
    <w:rsid w:val="00A461C7"/>
    <w:rsid w:val="00A61CB5"/>
    <w:rsid w:val="00A70AC6"/>
    <w:rsid w:val="00A90C10"/>
    <w:rsid w:val="00A912B2"/>
    <w:rsid w:val="00A92BAF"/>
    <w:rsid w:val="00AA3F64"/>
    <w:rsid w:val="00AA41F9"/>
    <w:rsid w:val="00AA567C"/>
    <w:rsid w:val="00AB2FD6"/>
    <w:rsid w:val="00AD5043"/>
    <w:rsid w:val="00AE1148"/>
    <w:rsid w:val="00AE4892"/>
    <w:rsid w:val="00B24735"/>
    <w:rsid w:val="00B30E6A"/>
    <w:rsid w:val="00B605EE"/>
    <w:rsid w:val="00B66413"/>
    <w:rsid w:val="00B712A2"/>
    <w:rsid w:val="00B86120"/>
    <w:rsid w:val="00B97B44"/>
    <w:rsid w:val="00B97CE8"/>
    <w:rsid w:val="00BA70BD"/>
    <w:rsid w:val="00BB3161"/>
    <w:rsid w:val="00BB55FB"/>
    <w:rsid w:val="00BC5209"/>
    <w:rsid w:val="00BE2A9D"/>
    <w:rsid w:val="00BE6530"/>
    <w:rsid w:val="00BF0B4C"/>
    <w:rsid w:val="00BF1243"/>
    <w:rsid w:val="00BF1554"/>
    <w:rsid w:val="00C04A90"/>
    <w:rsid w:val="00C10A56"/>
    <w:rsid w:val="00C126E9"/>
    <w:rsid w:val="00C16F0B"/>
    <w:rsid w:val="00C311C8"/>
    <w:rsid w:val="00C44BC2"/>
    <w:rsid w:val="00C4734D"/>
    <w:rsid w:val="00C514B5"/>
    <w:rsid w:val="00C53B24"/>
    <w:rsid w:val="00C56159"/>
    <w:rsid w:val="00C569D1"/>
    <w:rsid w:val="00C6008F"/>
    <w:rsid w:val="00C625C9"/>
    <w:rsid w:val="00C67065"/>
    <w:rsid w:val="00C8043D"/>
    <w:rsid w:val="00C83BE6"/>
    <w:rsid w:val="00C91B6D"/>
    <w:rsid w:val="00C924F6"/>
    <w:rsid w:val="00C96073"/>
    <w:rsid w:val="00CA491F"/>
    <w:rsid w:val="00CB4FD5"/>
    <w:rsid w:val="00CB62CF"/>
    <w:rsid w:val="00CC30F9"/>
    <w:rsid w:val="00CE0D77"/>
    <w:rsid w:val="00CF0BF3"/>
    <w:rsid w:val="00CF33D9"/>
    <w:rsid w:val="00CF3C7E"/>
    <w:rsid w:val="00CF7F15"/>
    <w:rsid w:val="00D07135"/>
    <w:rsid w:val="00D10CAC"/>
    <w:rsid w:val="00D23212"/>
    <w:rsid w:val="00D26A53"/>
    <w:rsid w:val="00D35BD7"/>
    <w:rsid w:val="00D50426"/>
    <w:rsid w:val="00D5414E"/>
    <w:rsid w:val="00D5482C"/>
    <w:rsid w:val="00D55921"/>
    <w:rsid w:val="00D56B76"/>
    <w:rsid w:val="00D603D2"/>
    <w:rsid w:val="00D61602"/>
    <w:rsid w:val="00D9362E"/>
    <w:rsid w:val="00D9418E"/>
    <w:rsid w:val="00D946A6"/>
    <w:rsid w:val="00D97331"/>
    <w:rsid w:val="00DA4388"/>
    <w:rsid w:val="00DA79DF"/>
    <w:rsid w:val="00DC5D4B"/>
    <w:rsid w:val="00DD58B1"/>
    <w:rsid w:val="00DF6BF8"/>
    <w:rsid w:val="00E174E2"/>
    <w:rsid w:val="00E21C38"/>
    <w:rsid w:val="00E25898"/>
    <w:rsid w:val="00E329EB"/>
    <w:rsid w:val="00E4188E"/>
    <w:rsid w:val="00E45E9C"/>
    <w:rsid w:val="00E5476C"/>
    <w:rsid w:val="00E57631"/>
    <w:rsid w:val="00E67A6C"/>
    <w:rsid w:val="00E70390"/>
    <w:rsid w:val="00E77611"/>
    <w:rsid w:val="00E865DE"/>
    <w:rsid w:val="00EA2996"/>
    <w:rsid w:val="00EB00A8"/>
    <w:rsid w:val="00EB068F"/>
    <w:rsid w:val="00EB2FFE"/>
    <w:rsid w:val="00EB3C72"/>
    <w:rsid w:val="00EB71D7"/>
    <w:rsid w:val="00ED5021"/>
    <w:rsid w:val="00EF5A1D"/>
    <w:rsid w:val="00F0444B"/>
    <w:rsid w:val="00F14AAF"/>
    <w:rsid w:val="00F21D53"/>
    <w:rsid w:val="00F21F89"/>
    <w:rsid w:val="00F33F03"/>
    <w:rsid w:val="00F35044"/>
    <w:rsid w:val="00F5559E"/>
    <w:rsid w:val="00F60BE8"/>
    <w:rsid w:val="00F62F29"/>
    <w:rsid w:val="00F664D7"/>
    <w:rsid w:val="00F7472E"/>
    <w:rsid w:val="00F91A7D"/>
    <w:rsid w:val="00FA2308"/>
    <w:rsid w:val="00FA43E8"/>
    <w:rsid w:val="00FB7DCF"/>
    <w:rsid w:val="00FC58CA"/>
    <w:rsid w:val="00FD17C1"/>
    <w:rsid w:val="00FD5A8D"/>
    <w:rsid w:val="00FE12D2"/>
    <w:rsid w:val="00FE3A64"/>
    <w:rsid w:val="00FE5DB4"/>
    <w:rsid w:val="00FE7187"/>
    <w:rsid w:val="00FF532D"/>
    <w:rsid w:val="00FF693C"/>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8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996"/>
  </w:style>
  <w:style w:type="paragraph" w:styleId="Heading1">
    <w:name w:val="heading 1"/>
    <w:aliases w:val="H1,Section Heading,heading1,Antraste 1,h1,Section Heading Char,heading1 Char,Antraste 1 Char,h1 Char,First subtitle"/>
    <w:basedOn w:val="Normal"/>
    <w:next w:val="Normal"/>
    <w:link w:val="Heading1Char1"/>
    <w:uiPriority w:val="99"/>
    <w:qFormat/>
    <w:rsid w:val="007E53D7"/>
    <w:pPr>
      <w:keepNext/>
      <w:numPr>
        <w:numId w:val="31"/>
      </w:numPr>
      <w:tabs>
        <w:tab w:val="clear" w:pos="927"/>
      </w:tabs>
      <w:spacing w:before="240" w:after="60" w:line="240" w:lineRule="auto"/>
      <w:ind w:left="0"/>
      <w:jc w:val="center"/>
      <w:outlineLvl w:val="0"/>
    </w:pPr>
    <w:rPr>
      <w:rFonts w:ascii="Times New Roman" w:eastAsia="Times New Roman" w:hAnsi="Times New Roman" w:cs="Times New Roman"/>
      <w:b/>
      <w:bCs/>
      <w:color w:val="000000"/>
      <w:kern w:val="32"/>
      <w:sz w:val="28"/>
      <w:szCs w:val="32"/>
    </w:rPr>
  </w:style>
  <w:style w:type="paragraph" w:styleId="Heading2">
    <w:name w:val="heading 2"/>
    <w:aliases w:val="Second subtitle,Char"/>
    <w:basedOn w:val="Normal"/>
    <w:next w:val="Normal"/>
    <w:link w:val="Heading2Char"/>
    <w:uiPriority w:val="99"/>
    <w:qFormat/>
    <w:rsid w:val="007E53D7"/>
    <w:pPr>
      <w:keepNext/>
      <w:numPr>
        <w:numId w:val="30"/>
      </w:numPr>
      <w:tabs>
        <w:tab w:val="clear" w:pos="360"/>
      </w:tabs>
      <w:spacing w:before="240" w:after="60" w:line="240" w:lineRule="auto"/>
      <w:ind w:left="0" w:firstLine="0"/>
      <w:outlineLvl w:val="1"/>
    </w:pPr>
    <w:rPr>
      <w:rFonts w:ascii="Times New Roman" w:eastAsia="Times New Roman" w:hAnsi="Times New Roman" w:cs="Times New Roman"/>
      <w:b/>
      <w:bCs/>
      <w:iCs/>
      <w:color w:val="000000"/>
      <w:sz w:val="28"/>
      <w:szCs w:val="28"/>
    </w:rPr>
  </w:style>
  <w:style w:type="paragraph" w:styleId="Heading3">
    <w:name w:val="heading 3"/>
    <w:basedOn w:val="Normal"/>
    <w:next w:val="Normal"/>
    <w:link w:val="Heading3Char"/>
    <w:qFormat/>
    <w:rsid w:val="007E53D7"/>
    <w:pPr>
      <w:keepNext/>
      <w:spacing w:after="0" w:line="240" w:lineRule="auto"/>
      <w:jc w:val="center"/>
      <w:outlineLvl w:val="2"/>
    </w:pPr>
    <w:rPr>
      <w:rFonts w:ascii="Times New Roman" w:eastAsia="Times New Roman" w:hAnsi="Times New Roman" w:cs="Times New Roman"/>
      <w:b/>
      <w:bCs/>
      <w:sz w:val="24"/>
      <w:szCs w:val="26"/>
      <w:lang w:val="en-GB"/>
    </w:rPr>
  </w:style>
  <w:style w:type="paragraph" w:styleId="Heading4">
    <w:name w:val="heading 4"/>
    <w:basedOn w:val="Normal"/>
    <w:next w:val="Normal"/>
    <w:link w:val="Heading4Char"/>
    <w:uiPriority w:val="99"/>
    <w:qFormat/>
    <w:rsid w:val="007E53D7"/>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7E53D7"/>
    <w:pPr>
      <w:numPr>
        <w:ilvl w:val="4"/>
        <w:numId w:val="31"/>
      </w:numPr>
      <w:tabs>
        <w:tab w:val="clear" w:pos="1575"/>
      </w:tabs>
      <w:spacing w:before="240" w:after="60" w:line="240" w:lineRule="auto"/>
      <w:ind w:left="0" w:firstLine="0"/>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7E53D7"/>
    <w:pPr>
      <w:numPr>
        <w:ilvl w:val="5"/>
        <w:numId w:val="31"/>
      </w:numPr>
      <w:tabs>
        <w:tab w:val="clear" w:pos="1719"/>
      </w:tabs>
      <w:spacing w:before="240" w:after="60" w:line="240" w:lineRule="auto"/>
      <w:ind w:left="0" w:firstLine="0"/>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7E53D7"/>
    <w:pPr>
      <w:numPr>
        <w:ilvl w:val="6"/>
        <w:numId w:val="31"/>
      </w:numPr>
      <w:tabs>
        <w:tab w:val="clear" w:pos="1863"/>
      </w:tabs>
      <w:spacing w:before="240" w:after="60" w:line="240" w:lineRule="auto"/>
      <w:ind w:left="0" w:firstLine="0"/>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7E53D7"/>
    <w:pPr>
      <w:numPr>
        <w:ilvl w:val="7"/>
        <w:numId w:val="31"/>
      </w:numPr>
      <w:tabs>
        <w:tab w:val="clear" w:pos="2007"/>
      </w:tabs>
      <w:spacing w:before="240" w:after="60" w:line="240" w:lineRule="auto"/>
      <w:ind w:left="0" w:firstLine="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7E53D7"/>
    <w:pPr>
      <w:numPr>
        <w:ilvl w:val="8"/>
        <w:numId w:val="31"/>
      </w:numPr>
      <w:tabs>
        <w:tab w:val="clear" w:pos="2151"/>
      </w:tabs>
      <w:spacing w:before="240" w:after="60" w:line="240" w:lineRule="auto"/>
      <w:ind w:left="0" w:firstLine="0"/>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7E53D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econd subtitle Char,Char Char1"/>
    <w:basedOn w:val="DefaultParagraphFont"/>
    <w:link w:val="Heading2"/>
    <w:uiPriority w:val="99"/>
    <w:rsid w:val="007E53D7"/>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7E53D7"/>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uiPriority w:val="99"/>
    <w:rsid w:val="007E53D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7E53D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7E53D7"/>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7E53D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7E53D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7E53D7"/>
    <w:rPr>
      <w:rFonts w:ascii="Arial" w:eastAsia="Times New Roman" w:hAnsi="Arial" w:cs="Times New Roman"/>
      <w:lang w:val="en-GB"/>
    </w:rPr>
  </w:style>
  <w:style w:type="numbering" w:customStyle="1" w:styleId="NoList1">
    <w:name w:val="No List1"/>
    <w:next w:val="NoList"/>
    <w:uiPriority w:val="99"/>
    <w:semiHidden/>
    <w:unhideWhenUsed/>
    <w:rsid w:val="007E53D7"/>
  </w:style>
  <w:style w:type="numbering" w:customStyle="1" w:styleId="NoList11">
    <w:name w:val="No List11"/>
    <w:next w:val="NoList"/>
    <w:uiPriority w:val="99"/>
    <w:semiHidden/>
    <w:unhideWhenUsed/>
    <w:rsid w:val="007E53D7"/>
  </w:style>
  <w:style w:type="character" w:customStyle="1" w:styleId="Heading1Char1">
    <w:name w:val="Heading 1 Char1"/>
    <w:aliases w:val="H1 Char,Section Heading Char1,heading1 Char1,Antraste 1 Char1,h1 Char1,Section Heading Char Char,heading1 Char Char,Antraste 1 Char Char,h1 Char Char,First subtitle Char"/>
    <w:link w:val="Heading1"/>
    <w:uiPriority w:val="99"/>
    <w:locked/>
    <w:rsid w:val="007E53D7"/>
    <w:rPr>
      <w:rFonts w:ascii="Times New Roman" w:eastAsia="Times New Roman" w:hAnsi="Times New Roman" w:cs="Times New Roman"/>
      <w:b/>
      <w:bCs/>
      <w:color w:val="000000"/>
      <w:kern w:val="32"/>
      <w:sz w:val="28"/>
      <w:szCs w:val="32"/>
    </w:rPr>
  </w:style>
  <w:style w:type="paragraph" w:styleId="Footer">
    <w:name w:val="footer"/>
    <w:basedOn w:val="Normal"/>
    <w:link w:val="FooterChar"/>
    <w:uiPriority w:val="99"/>
    <w:rsid w:val="007E53D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E53D7"/>
    <w:rPr>
      <w:rFonts w:ascii="Times New Roman" w:eastAsia="Times New Roman" w:hAnsi="Times New Roman" w:cs="Times New Roman"/>
      <w:sz w:val="24"/>
      <w:szCs w:val="24"/>
      <w:lang w:val="en-GB"/>
    </w:rPr>
  </w:style>
  <w:style w:type="character" w:styleId="Hyperlink">
    <w:name w:val="Hyperlink"/>
    <w:rsid w:val="007E53D7"/>
    <w:rPr>
      <w:color w:val="0000FF"/>
      <w:u w:val="single"/>
    </w:rPr>
  </w:style>
  <w:style w:type="paragraph" w:styleId="TOC1">
    <w:name w:val="toc 1"/>
    <w:basedOn w:val="Normal"/>
    <w:next w:val="Normal"/>
    <w:autoRedefine/>
    <w:uiPriority w:val="39"/>
    <w:rsid w:val="007E53D7"/>
    <w:pPr>
      <w:spacing w:after="0" w:line="240" w:lineRule="auto"/>
      <w:jc w:val="both"/>
    </w:pPr>
    <w:rPr>
      <w:rFonts w:ascii="Times New Roman" w:eastAsia="Times New Roman" w:hAnsi="Times New Roman" w:cs="Times New Roman"/>
      <w:sz w:val="24"/>
      <w:szCs w:val="24"/>
    </w:rPr>
  </w:style>
  <w:style w:type="paragraph" w:styleId="FootnoteText">
    <w:name w:val="footnote text"/>
    <w:aliases w:val="Footnote,Fußnote"/>
    <w:basedOn w:val="Normal"/>
    <w:link w:val="FootnoteTextChar"/>
    <w:rsid w:val="007E53D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rsid w:val="007E53D7"/>
    <w:rPr>
      <w:rFonts w:ascii="Times New Roman" w:eastAsia="Times New Roman" w:hAnsi="Times New Roman" w:cs="Times New Roman"/>
      <w:sz w:val="20"/>
      <w:szCs w:val="20"/>
    </w:rPr>
  </w:style>
  <w:style w:type="character" w:styleId="FootnoteReference">
    <w:name w:val="footnote reference"/>
    <w:aliases w:val="Footnote symbol"/>
    <w:uiPriority w:val="99"/>
    <w:rsid w:val="007E53D7"/>
    <w:rPr>
      <w:vertAlign w:val="superscript"/>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30"/>
    <w:uiPriority w:val="99"/>
    <w:rsid w:val="007E53D7"/>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uiPriority w:val="99"/>
    <w:rsid w:val="007E53D7"/>
  </w:style>
  <w:style w:type="character" w:customStyle="1" w:styleId="BodyTextChar30">
    <w:name w:val="Body Text Char30"/>
    <w:aliases w:val="Body Text1 Char,Pamatteksts1 Char,Body Text Char Char Char2,Body Text Char2 Char Char Char2,Body Text Char Char Char Char Char2,Body Text Char1 Char Char Char Char Char2,Body Text Char Char Char Char Char Char Char2"/>
    <w:link w:val="BodyText"/>
    <w:uiPriority w:val="99"/>
    <w:rsid w:val="007E53D7"/>
    <w:rPr>
      <w:rFonts w:ascii="Times New Roman" w:eastAsia="Times New Roman" w:hAnsi="Times New Roman" w:cs="Times New Roman"/>
      <w:sz w:val="24"/>
      <w:szCs w:val="24"/>
    </w:rPr>
  </w:style>
  <w:style w:type="paragraph" w:customStyle="1" w:styleId="naisf">
    <w:name w:val="naisf"/>
    <w:basedOn w:val="Normal"/>
    <w:uiPriority w:val="99"/>
    <w:rsid w:val="007E53D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uiPriority w:val="99"/>
    <w:rsid w:val="007E53D7"/>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rsid w:val="007E53D7"/>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7E53D7"/>
    <w:pPr>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7E53D7"/>
    <w:rPr>
      <w:rFonts w:ascii="Times New Roman" w:eastAsia="Times New Roman" w:hAnsi="Times New Roman" w:cs="Times New Roman"/>
      <w:sz w:val="24"/>
      <w:szCs w:val="24"/>
    </w:rPr>
  </w:style>
  <w:style w:type="paragraph" w:styleId="Title">
    <w:name w:val="Title"/>
    <w:basedOn w:val="Normal"/>
    <w:link w:val="TitleChar"/>
    <w:qFormat/>
    <w:rsid w:val="007E53D7"/>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7E53D7"/>
    <w:rPr>
      <w:rFonts w:ascii="Times New Roman" w:eastAsia="Times New Roman" w:hAnsi="Times New Roman" w:cs="Times New Roman"/>
      <w:b/>
      <w:bCs/>
      <w:sz w:val="24"/>
      <w:szCs w:val="20"/>
      <w:lang w:val="en-US"/>
    </w:rPr>
  </w:style>
  <w:style w:type="paragraph" w:styleId="BodyTextIndent">
    <w:name w:val="Body Text Indent"/>
    <w:aliases w:val="Body Text Indent Char Char Char Char,Body Text Indent Char Char,Body Text Indent Char Char Char"/>
    <w:basedOn w:val="Normal"/>
    <w:link w:val="BodyTextIndentChar"/>
    <w:rsid w:val="007E53D7"/>
    <w:pPr>
      <w:autoSpaceDE w:val="0"/>
      <w:autoSpaceDN w:val="0"/>
      <w:adjustRightInd w:val="0"/>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aliases w:val="Body Text Indent Char Char Char Char Char,Body Text Indent Char Char Char1,Body Text Indent Char Char Char Char1"/>
    <w:basedOn w:val="DefaultParagraphFont"/>
    <w:link w:val="BodyTextIndent"/>
    <w:rsid w:val="007E53D7"/>
    <w:rPr>
      <w:rFonts w:ascii="Times New Roman" w:eastAsia="Times New Roman" w:hAnsi="Times New Roman" w:cs="Times New Roman"/>
      <w:sz w:val="24"/>
      <w:szCs w:val="20"/>
      <w:lang w:val="en-US"/>
    </w:rPr>
  </w:style>
  <w:style w:type="paragraph" w:styleId="Header">
    <w:name w:val="header"/>
    <w:basedOn w:val="Normal"/>
    <w:link w:val="HeaderChar"/>
    <w:uiPriority w:val="99"/>
    <w:rsid w:val="007E53D7"/>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7E53D7"/>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7E53D7"/>
    <w:pPr>
      <w:spacing w:before="120" w:after="120" w:line="240" w:lineRule="auto"/>
      <w:jc w:val="both"/>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uiPriority w:val="99"/>
    <w:rsid w:val="007E53D7"/>
    <w:rPr>
      <w:rFonts w:ascii="Times New Roman" w:eastAsia="Times New Roman" w:hAnsi="Times New Roman" w:cs="Times New Roman"/>
      <w:i/>
      <w:iCs/>
      <w:sz w:val="24"/>
      <w:szCs w:val="24"/>
    </w:rPr>
  </w:style>
  <w:style w:type="paragraph" w:styleId="BlockText">
    <w:name w:val="Block Text"/>
    <w:basedOn w:val="Normal"/>
    <w:rsid w:val="007E53D7"/>
    <w:pPr>
      <w:spacing w:after="100" w:afterAutospacing="1" w:line="240" w:lineRule="auto"/>
      <w:ind w:left="284" w:right="-425" w:hanging="284"/>
      <w:jc w:val="both"/>
    </w:pPr>
    <w:rPr>
      <w:rFonts w:ascii="Times New Roman" w:eastAsia="Times New Roman" w:hAnsi="Times New Roman" w:cs="Times New Roman"/>
      <w:bCs/>
      <w:szCs w:val="20"/>
    </w:rPr>
  </w:style>
  <w:style w:type="table" w:styleId="TableGrid">
    <w:name w:val="Table Grid"/>
    <w:basedOn w:val="TableNormal"/>
    <w:uiPriority w:val="39"/>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7E53D7"/>
    <w:pPr>
      <w:spacing w:after="0" w:line="240" w:lineRule="auto"/>
      <w:jc w:val="both"/>
    </w:pPr>
    <w:rPr>
      <w:rFonts w:ascii="Times New Roman" w:eastAsia="Times New Roman" w:hAnsi="Times New Roman" w:cs="Times New Roman"/>
      <w:sz w:val="28"/>
      <w:szCs w:val="20"/>
      <w:lang w:val="en-GB" w:eastAsia="lv-LV"/>
    </w:rPr>
  </w:style>
  <w:style w:type="paragraph" w:styleId="BalloonText">
    <w:name w:val="Balloon Text"/>
    <w:basedOn w:val="Normal"/>
    <w:link w:val="BalloonTextChar"/>
    <w:uiPriority w:val="99"/>
    <w:rsid w:val="007E53D7"/>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E53D7"/>
    <w:rPr>
      <w:rFonts w:ascii="Tahoma" w:eastAsia="Times New Roman" w:hAnsi="Tahoma" w:cs="Times New Roman"/>
      <w:sz w:val="16"/>
      <w:szCs w:val="16"/>
    </w:rPr>
  </w:style>
  <w:style w:type="character" w:styleId="PageNumber">
    <w:name w:val="page number"/>
    <w:basedOn w:val="DefaultParagraphFont"/>
    <w:uiPriority w:val="99"/>
    <w:rsid w:val="007E53D7"/>
  </w:style>
  <w:style w:type="character" w:styleId="CommentReference">
    <w:name w:val="annotation reference"/>
    <w:uiPriority w:val="99"/>
    <w:rsid w:val="007E53D7"/>
    <w:rPr>
      <w:sz w:val="16"/>
      <w:szCs w:val="16"/>
    </w:rPr>
  </w:style>
  <w:style w:type="paragraph" w:styleId="CommentText">
    <w:name w:val="annotation text"/>
    <w:basedOn w:val="Normal"/>
    <w:link w:val="CommentTextChar"/>
    <w:uiPriority w:val="99"/>
    <w:rsid w:val="007E53D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E53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E53D7"/>
    <w:rPr>
      <w:b/>
      <w:bCs/>
    </w:rPr>
  </w:style>
  <w:style w:type="character" w:customStyle="1" w:styleId="CommentSubjectChar">
    <w:name w:val="Comment Subject Char"/>
    <w:basedOn w:val="CommentTextChar"/>
    <w:link w:val="CommentSubject"/>
    <w:uiPriority w:val="99"/>
    <w:rsid w:val="007E53D7"/>
    <w:rPr>
      <w:rFonts w:ascii="Times New Roman" w:eastAsia="Times New Roman" w:hAnsi="Times New Roman" w:cs="Times New Roman"/>
      <w:b/>
      <w:bCs/>
      <w:sz w:val="20"/>
      <w:szCs w:val="20"/>
    </w:rPr>
  </w:style>
  <w:style w:type="paragraph" w:customStyle="1" w:styleId="WW-BlockText1">
    <w:name w:val="WW-Block Text1"/>
    <w:basedOn w:val="Normal"/>
    <w:rsid w:val="007E53D7"/>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7E53D7"/>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7E53D7"/>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7E53D7"/>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7E53D7"/>
    <w:rPr>
      <w:color w:val="800080"/>
      <w:u w:val="single"/>
    </w:rPr>
  </w:style>
  <w:style w:type="character" w:styleId="Strong">
    <w:name w:val="Strong"/>
    <w:uiPriority w:val="22"/>
    <w:qFormat/>
    <w:rsid w:val="007E53D7"/>
    <w:rPr>
      <w:rFonts w:ascii="Times New Roman" w:hAnsi="Times New Roman" w:cs="Times New Roman" w:hint="default"/>
      <w:b/>
      <w:bCs/>
    </w:rPr>
  </w:style>
  <w:style w:type="paragraph" w:styleId="ListParagraph">
    <w:name w:val="List Paragraph"/>
    <w:aliases w:val="Syle 1,Normal bullet 2,Bullet list,Strip,H&amp;P List Paragraph,2,Virsraksti,Saistīto dokumentu saraksts,Numurets,PPS_Bullet,Colorful List - Accent 12,Párrafo de lista"/>
    <w:basedOn w:val="Normal"/>
    <w:link w:val="ListParagraphChar"/>
    <w:uiPriority w:val="34"/>
    <w:qFormat/>
    <w:rsid w:val="007E53D7"/>
    <w:pPr>
      <w:ind w:left="720"/>
    </w:pPr>
    <w:rPr>
      <w:rFonts w:ascii="Calibri" w:eastAsia="Times New Roman" w:hAnsi="Calibri" w:cs="Times New Roman"/>
      <w:lang w:eastAsia="lv-LV"/>
    </w:rPr>
  </w:style>
  <w:style w:type="paragraph" w:customStyle="1" w:styleId="Sarakstarindkopa1">
    <w:name w:val="Saraksta rindkopa1"/>
    <w:basedOn w:val="Normal"/>
    <w:qFormat/>
    <w:rsid w:val="007E53D7"/>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7E53D7"/>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7E53D7"/>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7E53D7"/>
    <w:pPr>
      <w:spacing w:after="0" w:line="240" w:lineRule="auto"/>
      <w:ind w:left="720"/>
      <w:contextualSpacing/>
    </w:pPr>
    <w:rPr>
      <w:rFonts w:ascii="Times New Roman" w:eastAsia="SimSun" w:hAnsi="Times New Roman" w:cs="Times New Roman"/>
      <w:sz w:val="24"/>
      <w:szCs w:val="24"/>
      <w:lang w:eastAsia="zh-CN"/>
    </w:rPr>
  </w:style>
  <w:style w:type="paragraph" w:customStyle="1" w:styleId="ColorfulList-Accent11">
    <w:name w:val="Colorful List - Accent 11"/>
    <w:basedOn w:val="Normal"/>
    <w:uiPriority w:val="99"/>
    <w:qFormat/>
    <w:rsid w:val="007E53D7"/>
    <w:pPr>
      <w:ind w:left="720"/>
      <w:contextualSpacing/>
    </w:pPr>
    <w:rPr>
      <w:rFonts w:ascii="Calibri" w:eastAsia="Times New Roman" w:hAnsi="Calibri" w:cs="Times New Roman"/>
      <w:lang w:eastAsia="lv-LV"/>
    </w:rPr>
  </w:style>
  <w:style w:type="paragraph" w:styleId="Revision">
    <w:name w:val="Revision"/>
    <w:hidden/>
    <w:uiPriority w:val="99"/>
    <w:semiHidden/>
    <w:rsid w:val="007E53D7"/>
    <w:pPr>
      <w:spacing w:after="0" w:line="240" w:lineRule="auto"/>
    </w:pPr>
    <w:rPr>
      <w:rFonts w:ascii="Times New Roman" w:eastAsia="Times New Roman" w:hAnsi="Times New Roman" w:cs="Times New Roman"/>
      <w:sz w:val="24"/>
      <w:szCs w:val="24"/>
    </w:rPr>
  </w:style>
  <w:style w:type="paragraph" w:customStyle="1" w:styleId="Default">
    <w:name w:val="Default"/>
    <w:rsid w:val="007E53D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7E53D7"/>
    <w:rPr>
      <w:rFonts w:ascii="Times New Roman" w:hAnsi="Times New Roman" w:cs="Times New Roman"/>
      <w:sz w:val="22"/>
      <w:szCs w:val="22"/>
    </w:rPr>
  </w:style>
  <w:style w:type="paragraph" w:styleId="BodyTextIndent2">
    <w:name w:val="Body Text Indent 2"/>
    <w:basedOn w:val="Normal"/>
    <w:link w:val="BodyTextIndent2Char"/>
    <w:uiPriority w:val="99"/>
    <w:rsid w:val="007E53D7"/>
    <w:pPr>
      <w:spacing w:after="0" w:line="240" w:lineRule="auto"/>
      <w:ind w:firstLine="54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7E53D7"/>
    <w:rPr>
      <w:rFonts w:ascii="Times New Roman" w:eastAsia="Times New Roman" w:hAnsi="Times New Roman" w:cs="Times New Roman"/>
      <w:sz w:val="24"/>
      <w:szCs w:val="24"/>
    </w:rPr>
  </w:style>
  <w:style w:type="paragraph" w:styleId="List2">
    <w:name w:val="List 2"/>
    <w:basedOn w:val="Normal"/>
    <w:unhideWhenUsed/>
    <w:rsid w:val="007E53D7"/>
    <w:pPr>
      <w:spacing w:after="0" w:line="240" w:lineRule="auto"/>
      <w:ind w:left="566" w:hanging="283"/>
    </w:pPr>
    <w:rPr>
      <w:rFonts w:ascii="Times New Roman" w:eastAsia="Times New Roman" w:hAnsi="Times New Roman" w:cs="Times New Roman"/>
      <w:sz w:val="24"/>
      <w:szCs w:val="24"/>
      <w:lang w:val="en-GB"/>
    </w:rPr>
  </w:style>
  <w:style w:type="numbering" w:styleId="111111">
    <w:name w:val="Outline List 2"/>
    <w:aliases w:val="A.1 / A.1.1 / 1.1.1,A.1 / 1.1 / 1.1.1"/>
    <w:basedOn w:val="NoList"/>
    <w:rsid w:val="007E53D7"/>
  </w:style>
  <w:style w:type="paragraph" w:customStyle="1" w:styleId="mans1">
    <w:name w:val="mans 1"/>
    <w:basedOn w:val="Heading1"/>
    <w:next w:val="Heading1"/>
    <w:uiPriority w:val="99"/>
    <w:rsid w:val="007E53D7"/>
    <w:pPr>
      <w:numPr>
        <w:numId w:val="5"/>
      </w:numPr>
      <w:spacing w:before="0" w:after="0"/>
      <w:ind w:left="0" w:firstLine="0"/>
    </w:pPr>
    <w:rPr>
      <w:b w:val="0"/>
      <w:bCs w:val="0"/>
      <w:color w:val="auto"/>
      <w:kern w:val="0"/>
      <w:sz w:val="24"/>
      <w:szCs w:val="24"/>
    </w:rPr>
  </w:style>
  <w:style w:type="paragraph" w:customStyle="1" w:styleId="ListParagraph1">
    <w:name w:val="List Paragraph1"/>
    <w:basedOn w:val="Normal"/>
    <w:uiPriority w:val="34"/>
    <w:qFormat/>
    <w:rsid w:val="007E53D7"/>
    <w:pPr>
      <w:spacing w:after="0" w:line="240" w:lineRule="auto"/>
      <w:ind w:left="720"/>
      <w:contextualSpacing/>
    </w:pPr>
    <w:rPr>
      <w:rFonts w:ascii="Times New Roman" w:eastAsia="Times New Roman" w:hAnsi="Times New Roman" w:cs="Times New Roman"/>
      <w:sz w:val="24"/>
      <w:szCs w:val="24"/>
    </w:rPr>
  </w:style>
  <w:style w:type="paragraph" w:styleId="List3">
    <w:name w:val="List 3"/>
    <w:basedOn w:val="Normal"/>
    <w:rsid w:val="007E53D7"/>
    <w:pPr>
      <w:spacing w:after="0" w:line="240" w:lineRule="auto"/>
      <w:ind w:left="849" w:hanging="283"/>
      <w:contextualSpacing/>
    </w:pPr>
    <w:rPr>
      <w:rFonts w:ascii="Times New Roman" w:eastAsia="Times New Roman" w:hAnsi="Times New Roman" w:cs="Times New Roman"/>
      <w:sz w:val="24"/>
      <w:szCs w:val="24"/>
      <w:lang w:eastAsia="lv-LV"/>
    </w:rPr>
  </w:style>
  <w:style w:type="character" w:styleId="Emphasis">
    <w:name w:val="Emphasis"/>
    <w:uiPriority w:val="99"/>
    <w:qFormat/>
    <w:rsid w:val="007E53D7"/>
    <w:rPr>
      <w:b/>
      <w:bCs/>
      <w:i w:val="0"/>
      <w:iCs w:val="0"/>
    </w:rPr>
  </w:style>
  <w:style w:type="character" w:customStyle="1" w:styleId="st">
    <w:name w:val="st"/>
    <w:basedOn w:val="DefaultParagraphFont"/>
    <w:rsid w:val="007E53D7"/>
  </w:style>
  <w:style w:type="character" w:customStyle="1" w:styleId="Heading10">
    <w:name w:val="Heading #1_"/>
    <w:link w:val="Heading11"/>
    <w:uiPriority w:val="99"/>
    <w:locked/>
    <w:rsid w:val="007E53D7"/>
    <w:rPr>
      <w:rFonts w:ascii="Calibri" w:hAnsi="Calibri"/>
      <w:b/>
      <w:sz w:val="27"/>
      <w:shd w:val="clear" w:color="auto" w:fill="FFFFFF"/>
    </w:rPr>
  </w:style>
  <w:style w:type="character" w:customStyle="1" w:styleId="Bodytext20">
    <w:name w:val="Body text (2)_"/>
    <w:link w:val="Bodytext21"/>
    <w:locked/>
    <w:rsid w:val="007E53D7"/>
    <w:rPr>
      <w:rFonts w:ascii="Calibri" w:hAnsi="Calibri"/>
      <w:b/>
      <w:sz w:val="21"/>
      <w:shd w:val="clear" w:color="auto" w:fill="FFFFFF"/>
    </w:rPr>
  </w:style>
  <w:style w:type="character" w:customStyle="1" w:styleId="Heading20">
    <w:name w:val="Heading #2_"/>
    <w:link w:val="Heading21"/>
    <w:uiPriority w:val="99"/>
    <w:locked/>
    <w:rsid w:val="007E53D7"/>
    <w:rPr>
      <w:rFonts w:ascii="Calibri" w:hAnsi="Calibri"/>
      <w:b/>
      <w:sz w:val="21"/>
      <w:shd w:val="clear" w:color="auto" w:fill="FFFFFF"/>
    </w:rPr>
  </w:style>
  <w:style w:type="character" w:customStyle="1" w:styleId="PamattekstsRakstz1">
    <w:name w:val="Pamatteksts Rakstz.1"/>
    <w:uiPriority w:val="99"/>
    <w:locked/>
    <w:rsid w:val="007E53D7"/>
    <w:rPr>
      <w:rFonts w:ascii="Calibri" w:hAnsi="Calibri"/>
      <w:shd w:val="clear" w:color="auto" w:fill="FFFFFF"/>
    </w:rPr>
  </w:style>
  <w:style w:type="character" w:customStyle="1" w:styleId="Bodytext10">
    <w:name w:val="Body text + 10"/>
    <w:aliases w:val="5 pt,Italic"/>
    <w:uiPriority w:val="99"/>
    <w:rsid w:val="007E53D7"/>
    <w:rPr>
      <w:rFonts w:ascii="Calibri" w:hAnsi="Calibri"/>
      <w:i/>
      <w:spacing w:val="0"/>
      <w:sz w:val="21"/>
    </w:rPr>
  </w:style>
  <w:style w:type="character" w:customStyle="1" w:styleId="Bodytext107">
    <w:name w:val="Body text + 107"/>
    <w:aliases w:val="5 pt8,Italic2"/>
    <w:uiPriority w:val="99"/>
    <w:rsid w:val="007E53D7"/>
    <w:rPr>
      <w:rFonts w:ascii="Calibri" w:hAnsi="Calibri"/>
      <w:i/>
      <w:spacing w:val="0"/>
      <w:sz w:val="21"/>
      <w:u w:val="single"/>
    </w:rPr>
  </w:style>
  <w:style w:type="character" w:customStyle="1" w:styleId="Bodytext106">
    <w:name w:val="Body text + 106"/>
    <w:aliases w:val="5 pt7,Italic1"/>
    <w:uiPriority w:val="99"/>
    <w:rsid w:val="007E53D7"/>
    <w:rPr>
      <w:rFonts w:ascii="Calibri" w:hAnsi="Calibri"/>
      <w:i/>
      <w:noProof/>
      <w:spacing w:val="0"/>
      <w:sz w:val="21"/>
    </w:rPr>
  </w:style>
  <w:style w:type="character" w:customStyle="1" w:styleId="Bodytext105">
    <w:name w:val="Body text + 105"/>
    <w:aliases w:val="5 pt6,Bold"/>
    <w:uiPriority w:val="99"/>
    <w:rsid w:val="007E53D7"/>
    <w:rPr>
      <w:rFonts w:ascii="Calibri" w:hAnsi="Calibri"/>
      <w:b/>
      <w:spacing w:val="0"/>
      <w:sz w:val="21"/>
    </w:rPr>
  </w:style>
  <w:style w:type="character" w:customStyle="1" w:styleId="Bodytext104">
    <w:name w:val="Body text + 104"/>
    <w:aliases w:val="5 pt5,Bold5"/>
    <w:uiPriority w:val="99"/>
    <w:rsid w:val="007E53D7"/>
    <w:rPr>
      <w:rFonts w:ascii="Calibri" w:hAnsi="Calibri"/>
      <w:b/>
      <w:spacing w:val="0"/>
      <w:sz w:val="21"/>
    </w:rPr>
  </w:style>
  <w:style w:type="character" w:customStyle="1" w:styleId="Picturecaption">
    <w:name w:val="Picture caption_"/>
    <w:link w:val="Picturecaption0"/>
    <w:uiPriority w:val="99"/>
    <w:locked/>
    <w:rsid w:val="007E53D7"/>
    <w:rPr>
      <w:rFonts w:ascii="Calibri" w:hAnsi="Calibri"/>
      <w:shd w:val="clear" w:color="auto" w:fill="FFFFFF"/>
    </w:rPr>
  </w:style>
  <w:style w:type="character" w:customStyle="1" w:styleId="Picturecaption10">
    <w:name w:val="Picture caption + 10"/>
    <w:aliases w:val="5 pt4,Bold4"/>
    <w:uiPriority w:val="99"/>
    <w:rsid w:val="007E53D7"/>
    <w:rPr>
      <w:rFonts w:ascii="Calibri" w:hAnsi="Calibri"/>
      <w:b/>
      <w:spacing w:val="0"/>
      <w:sz w:val="21"/>
    </w:rPr>
  </w:style>
  <w:style w:type="character" w:customStyle="1" w:styleId="Bodytext103">
    <w:name w:val="Body text + 103"/>
    <w:aliases w:val="5 pt3,Bold3"/>
    <w:uiPriority w:val="99"/>
    <w:rsid w:val="007E53D7"/>
    <w:rPr>
      <w:rFonts w:ascii="Calibri" w:hAnsi="Calibri"/>
      <w:b/>
      <w:spacing w:val="0"/>
      <w:sz w:val="21"/>
    </w:rPr>
  </w:style>
  <w:style w:type="character" w:customStyle="1" w:styleId="Bodytext102">
    <w:name w:val="Body text + 102"/>
    <w:aliases w:val="5 pt2,Bold2"/>
    <w:uiPriority w:val="99"/>
    <w:rsid w:val="007E53D7"/>
    <w:rPr>
      <w:rFonts w:ascii="Calibri" w:hAnsi="Calibri"/>
      <w:b/>
      <w:spacing w:val="0"/>
      <w:sz w:val="21"/>
    </w:rPr>
  </w:style>
  <w:style w:type="character" w:customStyle="1" w:styleId="Heading210pt">
    <w:name w:val="Heading #2 + 10 pt"/>
    <w:aliases w:val="Not Bold"/>
    <w:uiPriority w:val="99"/>
    <w:rsid w:val="007E53D7"/>
    <w:rPr>
      <w:rFonts w:ascii="Calibri" w:hAnsi="Calibri"/>
      <w:spacing w:val="0"/>
      <w:sz w:val="20"/>
    </w:rPr>
  </w:style>
  <w:style w:type="character" w:customStyle="1" w:styleId="Bodytext210pt">
    <w:name w:val="Body text (2) + 10 pt"/>
    <w:aliases w:val="Not Bold2"/>
    <w:uiPriority w:val="99"/>
    <w:rsid w:val="007E53D7"/>
    <w:rPr>
      <w:rFonts w:ascii="Calibri" w:hAnsi="Calibri"/>
      <w:spacing w:val="0"/>
      <w:sz w:val="20"/>
    </w:rPr>
  </w:style>
  <w:style w:type="character" w:customStyle="1" w:styleId="Bodytext101">
    <w:name w:val="Body text + 101"/>
    <w:aliases w:val="5 pt1,Bold1"/>
    <w:uiPriority w:val="99"/>
    <w:rsid w:val="007E53D7"/>
    <w:rPr>
      <w:rFonts w:ascii="Calibri" w:hAnsi="Calibri"/>
      <w:b/>
      <w:spacing w:val="0"/>
      <w:sz w:val="21"/>
    </w:rPr>
  </w:style>
  <w:style w:type="character" w:customStyle="1" w:styleId="Heading210pt1">
    <w:name w:val="Heading #2 + 10 pt1"/>
    <w:aliases w:val="Not Bold1"/>
    <w:uiPriority w:val="99"/>
    <w:rsid w:val="007E53D7"/>
    <w:rPr>
      <w:rFonts w:ascii="Calibri" w:hAnsi="Calibri"/>
      <w:spacing w:val="0"/>
      <w:sz w:val="20"/>
    </w:rPr>
  </w:style>
  <w:style w:type="character" w:customStyle="1" w:styleId="BodyTextChar27">
    <w:name w:val="Body Text Char27"/>
    <w:uiPriority w:val="99"/>
    <w:semiHidden/>
    <w:rsid w:val="007E53D7"/>
    <w:rPr>
      <w:rFonts w:cs="Arial Unicode MS"/>
      <w:color w:val="000000"/>
      <w:sz w:val="24"/>
      <w:szCs w:val="24"/>
    </w:rPr>
  </w:style>
  <w:style w:type="character" w:customStyle="1" w:styleId="BodyTextChar26">
    <w:name w:val="Body Text Char26"/>
    <w:uiPriority w:val="99"/>
    <w:semiHidden/>
    <w:rsid w:val="007E53D7"/>
    <w:rPr>
      <w:rFonts w:cs="Arial Unicode MS"/>
      <w:color w:val="000000"/>
      <w:sz w:val="24"/>
      <w:szCs w:val="24"/>
    </w:rPr>
  </w:style>
  <w:style w:type="character" w:customStyle="1" w:styleId="BodyTextChar25">
    <w:name w:val="Body Text Char25"/>
    <w:uiPriority w:val="99"/>
    <w:semiHidden/>
    <w:rsid w:val="007E53D7"/>
    <w:rPr>
      <w:rFonts w:cs="Arial Unicode MS"/>
      <w:color w:val="000000"/>
      <w:sz w:val="24"/>
      <w:szCs w:val="24"/>
    </w:rPr>
  </w:style>
  <w:style w:type="character" w:customStyle="1" w:styleId="BodyTextChar24">
    <w:name w:val="Body Text Char24"/>
    <w:uiPriority w:val="99"/>
    <w:semiHidden/>
    <w:rsid w:val="007E53D7"/>
    <w:rPr>
      <w:rFonts w:cs="Arial Unicode MS"/>
      <w:color w:val="000000"/>
      <w:sz w:val="24"/>
      <w:szCs w:val="24"/>
    </w:rPr>
  </w:style>
  <w:style w:type="character" w:customStyle="1" w:styleId="BodyTextChar23">
    <w:name w:val="Body Text Char23"/>
    <w:uiPriority w:val="99"/>
    <w:semiHidden/>
    <w:rsid w:val="007E53D7"/>
    <w:rPr>
      <w:rFonts w:cs="Arial Unicode MS"/>
      <w:color w:val="000000"/>
      <w:sz w:val="24"/>
      <w:szCs w:val="24"/>
    </w:rPr>
  </w:style>
  <w:style w:type="character" w:customStyle="1" w:styleId="BodyTextChar22">
    <w:name w:val="Body Text Char22"/>
    <w:uiPriority w:val="99"/>
    <w:semiHidden/>
    <w:rsid w:val="007E53D7"/>
    <w:rPr>
      <w:rFonts w:cs="Arial Unicode MS"/>
      <w:color w:val="000000"/>
      <w:sz w:val="24"/>
      <w:szCs w:val="24"/>
    </w:rPr>
  </w:style>
  <w:style w:type="character" w:customStyle="1" w:styleId="BodyTextChar21">
    <w:name w:val="Body Text Char21"/>
    <w:uiPriority w:val="99"/>
    <w:semiHidden/>
    <w:rsid w:val="007E53D7"/>
    <w:rPr>
      <w:rFonts w:cs="Arial Unicode MS"/>
      <w:color w:val="000000"/>
      <w:sz w:val="24"/>
      <w:szCs w:val="24"/>
    </w:rPr>
  </w:style>
  <w:style w:type="character" w:customStyle="1" w:styleId="BodyTextChar20">
    <w:name w:val="Body Text Char20"/>
    <w:uiPriority w:val="99"/>
    <w:semiHidden/>
    <w:rsid w:val="007E53D7"/>
    <w:rPr>
      <w:rFonts w:cs="Arial Unicode MS"/>
      <w:color w:val="000000"/>
      <w:sz w:val="24"/>
      <w:szCs w:val="24"/>
    </w:rPr>
  </w:style>
  <w:style w:type="character" w:customStyle="1" w:styleId="BodyTextChar19">
    <w:name w:val="Body Text Char19"/>
    <w:uiPriority w:val="99"/>
    <w:semiHidden/>
    <w:rsid w:val="007E53D7"/>
    <w:rPr>
      <w:rFonts w:cs="Arial Unicode MS"/>
      <w:color w:val="000000"/>
      <w:sz w:val="24"/>
      <w:szCs w:val="24"/>
    </w:rPr>
  </w:style>
  <w:style w:type="character" w:customStyle="1" w:styleId="BodyTextChar18">
    <w:name w:val="Body Text Char18"/>
    <w:uiPriority w:val="99"/>
    <w:semiHidden/>
    <w:rsid w:val="007E53D7"/>
    <w:rPr>
      <w:rFonts w:cs="Arial Unicode MS"/>
      <w:color w:val="000000"/>
      <w:sz w:val="24"/>
      <w:szCs w:val="24"/>
    </w:rPr>
  </w:style>
  <w:style w:type="character" w:customStyle="1" w:styleId="BodyTextChar17">
    <w:name w:val="Body Text Char17"/>
    <w:uiPriority w:val="99"/>
    <w:semiHidden/>
    <w:rsid w:val="007E53D7"/>
    <w:rPr>
      <w:rFonts w:cs="Arial Unicode MS"/>
      <w:color w:val="000000"/>
      <w:sz w:val="24"/>
      <w:szCs w:val="24"/>
    </w:rPr>
  </w:style>
  <w:style w:type="character" w:customStyle="1" w:styleId="BodyTextChar16">
    <w:name w:val="Body Text Char16"/>
    <w:uiPriority w:val="99"/>
    <w:semiHidden/>
    <w:rsid w:val="007E53D7"/>
    <w:rPr>
      <w:rFonts w:cs="Arial Unicode MS"/>
      <w:color w:val="000000"/>
      <w:sz w:val="24"/>
      <w:szCs w:val="24"/>
    </w:rPr>
  </w:style>
  <w:style w:type="character" w:customStyle="1" w:styleId="BodyTextChar15">
    <w:name w:val="Body Text Char15"/>
    <w:uiPriority w:val="99"/>
    <w:semiHidden/>
    <w:rsid w:val="007E53D7"/>
    <w:rPr>
      <w:rFonts w:cs="Arial Unicode MS"/>
      <w:color w:val="000000"/>
      <w:sz w:val="24"/>
      <w:szCs w:val="24"/>
    </w:rPr>
  </w:style>
  <w:style w:type="character" w:customStyle="1" w:styleId="BodyTextChar14">
    <w:name w:val="Body Text Char14"/>
    <w:uiPriority w:val="99"/>
    <w:semiHidden/>
    <w:rsid w:val="007E53D7"/>
    <w:rPr>
      <w:rFonts w:cs="Arial Unicode MS"/>
      <w:color w:val="000000"/>
      <w:sz w:val="24"/>
      <w:szCs w:val="24"/>
    </w:rPr>
  </w:style>
  <w:style w:type="character" w:customStyle="1" w:styleId="BodyTextChar13">
    <w:name w:val="Body Text Char13"/>
    <w:uiPriority w:val="99"/>
    <w:semiHidden/>
    <w:rsid w:val="007E53D7"/>
    <w:rPr>
      <w:rFonts w:cs="Arial Unicode MS"/>
      <w:color w:val="000000"/>
      <w:sz w:val="24"/>
      <w:szCs w:val="24"/>
    </w:rPr>
  </w:style>
  <w:style w:type="character" w:customStyle="1" w:styleId="BodyTextChar12">
    <w:name w:val="Body Text Char12"/>
    <w:uiPriority w:val="99"/>
    <w:semiHidden/>
    <w:rsid w:val="007E53D7"/>
    <w:rPr>
      <w:rFonts w:cs="Arial Unicode MS"/>
      <w:color w:val="000000"/>
      <w:sz w:val="24"/>
      <w:szCs w:val="24"/>
    </w:rPr>
  </w:style>
  <w:style w:type="character" w:customStyle="1" w:styleId="BodyTextChar11">
    <w:name w:val="Body Text Char11"/>
    <w:uiPriority w:val="99"/>
    <w:semiHidden/>
    <w:rsid w:val="007E53D7"/>
    <w:rPr>
      <w:rFonts w:cs="Arial Unicode MS"/>
      <w:color w:val="000000"/>
      <w:sz w:val="24"/>
      <w:szCs w:val="24"/>
    </w:rPr>
  </w:style>
  <w:style w:type="character" w:customStyle="1" w:styleId="BodyTextChar10">
    <w:name w:val="Body Text Char10"/>
    <w:uiPriority w:val="99"/>
    <w:semiHidden/>
    <w:rsid w:val="007E53D7"/>
    <w:rPr>
      <w:rFonts w:cs="Arial Unicode MS"/>
      <w:color w:val="000000"/>
      <w:sz w:val="24"/>
      <w:szCs w:val="24"/>
    </w:rPr>
  </w:style>
  <w:style w:type="character" w:customStyle="1" w:styleId="BodyTextChar9">
    <w:name w:val="Body Text Char9"/>
    <w:uiPriority w:val="99"/>
    <w:semiHidden/>
    <w:rsid w:val="007E53D7"/>
    <w:rPr>
      <w:rFonts w:cs="Arial Unicode MS"/>
      <w:color w:val="000000"/>
      <w:sz w:val="24"/>
      <w:szCs w:val="24"/>
    </w:rPr>
  </w:style>
  <w:style w:type="character" w:customStyle="1" w:styleId="BodyTextChar8">
    <w:name w:val="Body Text Char8"/>
    <w:uiPriority w:val="99"/>
    <w:semiHidden/>
    <w:rsid w:val="007E53D7"/>
    <w:rPr>
      <w:color w:val="000000"/>
    </w:rPr>
  </w:style>
  <w:style w:type="character" w:customStyle="1" w:styleId="BodyTextChar7">
    <w:name w:val="Body Text Char7"/>
    <w:uiPriority w:val="99"/>
    <w:semiHidden/>
    <w:rsid w:val="007E53D7"/>
    <w:rPr>
      <w:color w:val="000000"/>
    </w:rPr>
  </w:style>
  <w:style w:type="character" w:customStyle="1" w:styleId="BodyTextChar6">
    <w:name w:val="Body Text Char6"/>
    <w:uiPriority w:val="99"/>
    <w:semiHidden/>
    <w:rsid w:val="007E53D7"/>
    <w:rPr>
      <w:color w:val="000000"/>
    </w:rPr>
  </w:style>
  <w:style w:type="character" w:customStyle="1" w:styleId="BodyTextChar5">
    <w:name w:val="Body Text Char5"/>
    <w:uiPriority w:val="99"/>
    <w:semiHidden/>
    <w:rsid w:val="007E53D7"/>
    <w:rPr>
      <w:color w:val="000000"/>
    </w:rPr>
  </w:style>
  <w:style w:type="character" w:customStyle="1" w:styleId="BodyTextChar4">
    <w:name w:val="Body Text Char4"/>
    <w:uiPriority w:val="99"/>
    <w:semiHidden/>
    <w:rsid w:val="007E53D7"/>
    <w:rPr>
      <w:color w:val="000000"/>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7E53D7"/>
    <w:rPr>
      <w:color w:val="000000"/>
    </w:rPr>
  </w:style>
  <w:style w:type="character" w:customStyle="1" w:styleId="BodyTextChar2">
    <w:name w:val="Body Text Char2"/>
    <w:aliases w:val="Body Text Char Char Char1,Body Text Char2 Char Char Char1,Body Text Char Char Char Char Char1,Body Text Char1 Char Char Char Char Char1,Body Text Char Char Char Char Char Char Char1"/>
    <w:rsid w:val="007E53D7"/>
    <w:rPr>
      <w:color w:val="000000"/>
    </w:rPr>
  </w:style>
  <w:style w:type="paragraph" w:customStyle="1" w:styleId="Heading11">
    <w:name w:val="Heading #1"/>
    <w:basedOn w:val="Normal"/>
    <w:link w:val="Heading10"/>
    <w:uiPriority w:val="99"/>
    <w:rsid w:val="007E53D7"/>
    <w:pPr>
      <w:shd w:val="clear" w:color="auto" w:fill="FFFFFF"/>
      <w:spacing w:after="0" w:line="595" w:lineRule="exact"/>
      <w:jc w:val="center"/>
      <w:outlineLvl w:val="0"/>
    </w:pPr>
    <w:rPr>
      <w:rFonts w:ascii="Calibri" w:hAnsi="Calibri"/>
      <w:b/>
      <w:sz w:val="27"/>
    </w:rPr>
  </w:style>
  <w:style w:type="paragraph" w:customStyle="1" w:styleId="Bodytext21">
    <w:name w:val="Body text (2)"/>
    <w:basedOn w:val="Normal"/>
    <w:link w:val="Bodytext20"/>
    <w:rsid w:val="007E53D7"/>
    <w:pPr>
      <w:shd w:val="clear" w:color="auto" w:fill="FFFFFF"/>
      <w:spacing w:after="300" w:line="240" w:lineRule="atLeast"/>
    </w:pPr>
    <w:rPr>
      <w:rFonts w:ascii="Calibri" w:hAnsi="Calibri"/>
      <w:b/>
      <w:sz w:val="21"/>
    </w:rPr>
  </w:style>
  <w:style w:type="paragraph" w:customStyle="1" w:styleId="Heading21">
    <w:name w:val="Heading #2"/>
    <w:basedOn w:val="Normal"/>
    <w:link w:val="Heading20"/>
    <w:uiPriority w:val="99"/>
    <w:rsid w:val="007E53D7"/>
    <w:pPr>
      <w:shd w:val="clear" w:color="auto" w:fill="FFFFFF"/>
      <w:spacing w:after="0" w:line="307" w:lineRule="exact"/>
      <w:ind w:hanging="720"/>
      <w:outlineLvl w:val="1"/>
    </w:pPr>
    <w:rPr>
      <w:rFonts w:ascii="Calibri" w:hAnsi="Calibri"/>
      <w:b/>
      <w:sz w:val="21"/>
    </w:rPr>
  </w:style>
  <w:style w:type="paragraph" w:customStyle="1" w:styleId="Picturecaption0">
    <w:name w:val="Picture caption"/>
    <w:basedOn w:val="Normal"/>
    <w:link w:val="Picturecaption"/>
    <w:uiPriority w:val="99"/>
    <w:rsid w:val="007E53D7"/>
    <w:pPr>
      <w:shd w:val="clear" w:color="auto" w:fill="FFFFFF"/>
      <w:spacing w:after="0" w:line="312" w:lineRule="exact"/>
      <w:ind w:firstLine="720"/>
      <w:jc w:val="both"/>
    </w:pPr>
    <w:rPr>
      <w:rFonts w:ascii="Calibri" w:hAnsi="Calibri"/>
    </w:rPr>
  </w:style>
  <w:style w:type="paragraph" w:customStyle="1" w:styleId="CSsaraksts1">
    <w:name w:val="CS_saraksts_1"/>
    <w:basedOn w:val="Title"/>
    <w:qFormat/>
    <w:rsid w:val="007E53D7"/>
    <w:pPr>
      <w:numPr>
        <w:numId w:val="8"/>
      </w:numPr>
      <w:tabs>
        <w:tab w:val="clear" w:pos="0"/>
      </w:tabs>
      <w:spacing w:line="360" w:lineRule="auto"/>
      <w:ind w:left="480" w:hanging="480"/>
    </w:pPr>
  </w:style>
  <w:style w:type="paragraph" w:customStyle="1" w:styleId="CSsaraksts3">
    <w:name w:val="CS_saraksts_3"/>
    <w:basedOn w:val="ListBullet4"/>
    <w:qFormat/>
    <w:rsid w:val="007E53D7"/>
    <w:pPr>
      <w:numPr>
        <w:ilvl w:val="2"/>
        <w:numId w:val="8"/>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7E53D7"/>
    <w:pPr>
      <w:spacing w:before="120" w:after="120" w:line="360" w:lineRule="auto"/>
      <w:jc w:val="both"/>
    </w:pPr>
    <w:rPr>
      <w:rFonts w:ascii="Tahoma" w:eastAsia="Arial Unicode MS" w:hAnsi="Tahoma" w:cs="Times New Roman"/>
      <w:sz w:val="20"/>
      <w:szCs w:val="24"/>
      <w:lang w:eastAsia="lv-LV"/>
    </w:rPr>
  </w:style>
  <w:style w:type="paragraph" w:customStyle="1" w:styleId="CSvirsraksts2">
    <w:name w:val="CS_virsraksts_2"/>
    <w:basedOn w:val="Heading2"/>
    <w:next w:val="CSteksts"/>
    <w:qFormat/>
    <w:rsid w:val="007E53D7"/>
    <w:pPr>
      <w:numPr>
        <w:ilvl w:val="1"/>
        <w:numId w:val="3"/>
      </w:numPr>
      <w:spacing w:after="240"/>
      <w:ind w:left="480" w:hanging="480"/>
      <w:jc w:val="both"/>
    </w:pPr>
    <w:rPr>
      <w:rFonts w:ascii="Tahoma" w:eastAsia="Arial Unicode MS" w:hAnsi="Tahoma" w:cs="Arial"/>
      <w:color w:val="808080"/>
      <w:sz w:val="26"/>
      <w:lang w:eastAsia="lv-LV"/>
    </w:rPr>
  </w:style>
  <w:style w:type="paragraph" w:customStyle="1" w:styleId="CSvirsraksts3">
    <w:name w:val="CS_virsraksts_3"/>
    <w:basedOn w:val="Heading3"/>
    <w:next w:val="CSteksts"/>
    <w:qFormat/>
    <w:rsid w:val="007E53D7"/>
    <w:pPr>
      <w:numPr>
        <w:ilvl w:val="2"/>
        <w:numId w:val="3"/>
      </w:numPr>
      <w:spacing w:after="240"/>
      <w:ind w:left="720" w:hanging="720"/>
      <w:jc w:val="both"/>
    </w:pPr>
    <w:rPr>
      <w:rFonts w:ascii="Tahoma" w:eastAsia="Arial Unicode MS" w:hAnsi="Tahoma" w:cs="Arial"/>
      <w:color w:val="999999"/>
      <w:lang w:val="lv-LV" w:eastAsia="lv-LV"/>
    </w:rPr>
  </w:style>
  <w:style w:type="paragraph" w:styleId="Caption">
    <w:name w:val="caption"/>
    <w:aliases w:val="CS_tabulas_nosaukums,Caption Char,Caption Char1 Char1 Char Char,Caption Char Char2 Char1 Char Char,Caption Char Char Char Char Char1 Char1 Char Char1 Char,Caption Char Char Char Char Char Char Char Char Char Char"/>
    <w:basedOn w:val="Normal"/>
    <w:next w:val="Normal"/>
    <w:link w:val="CaptionChar1"/>
    <w:unhideWhenUsed/>
    <w:qFormat/>
    <w:rsid w:val="007E53D7"/>
    <w:pPr>
      <w:spacing w:line="240" w:lineRule="auto"/>
    </w:pPr>
    <w:rPr>
      <w:rFonts w:ascii="Tahoma" w:eastAsia="Arial Unicode MS" w:hAnsi="Tahoma" w:cs="Times New Roman"/>
      <w:b/>
      <w:bCs/>
      <w:sz w:val="18"/>
      <w:szCs w:val="18"/>
      <w:lang w:eastAsia="lv-LV"/>
    </w:rPr>
  </w:style>
  <w:style w:type="paragraph" w:customStyle="1" w:styleId="CSvirsraksts1">
    <w:name w:val="CS_virsraksts_1"/>
    <w:basedOn w:val="Heading1"/>
    <w:next w:val="CSteksts"/>
    <w:qFormat/>
    <w:rsid w:val="007E53D7"/>
    <w:pPr>
      <w:pageBreakBefore/>
      <w:numPr>
        <w:numId w:val="3"/>
      </w:numPr>
      <w:shd w:val="pct50" w:color="auto" w:fill="A0A0A0"/>
      <w:spacing w:before="480" w:after="120" w:line="276" w:lineRule="auto"/>
      <w:ind w:hanging="480"/>
      <w:jc w:val="left"/>
    </w:pPr>
    <w:rPr>
      <w:rFonts w:ascii="Tahoma" w:eastAsia="Arial Unicode MS" w:hAnsi="Tahoma"/>
      <w:caps/>
      <w:color w:val="FFFFFF"/>
    </w:rPr>
  </w:style>
  <w:style w:type="paragraph" w:styleId="ListBullet2">
    <w:name w:val="List Bullet 2"/>
    <w:basedOn w:val="Normal"/>
    <w:uiPriority w:val="99"/>
    <w:unhideWhenUsed/>
    <w:rsid w:val="007E53D7"/>
    <w:pPr>
      <w:numPr>
        <w:numId w:val="1"/>
      </w:numPr>
      <w:spacing w:after="0" w:line="240" w:lineRule="auto"/>
      <w:contextualSpacing/>
    </w:pPr>
    <w:rPr>
      <w:rFonts w:ascii="Arial Unicode MS" w:eastAsia="Arial Unicode MS" w:hAnsi="Arial Unicode MS" w:cs="Arial Unicode MS"/>
      <w:color w:val="000000"/>
      <w:sz w:val="24"/>
      <w:szCs w:val="24"/>
      <w:lang w:eastAsia="lv-LV"/>
    </w:rPr>
  </w:style>
  <w:style w:type="paragraph" w:styleId="ListBullet4">
    <w:name w:val="List Bullet 4"/>
    <w:basedOn w:val="Normal"/>
    <w:uiPriority w:val="99"/>
    <w:unhideWhenUsed/>
    <w:rsid w:val="007E53D7"/>
    <w:pPr>
      <w:numPr>
        <w:numId w:val="2"/>
      </w:numPr>
      <w:tabs>
        <w:tab w:val="num" w:pos="0"/>
      </w:tabs>
      <w:spacing w:after="0" w:line="240" w:lineRule="auto"/>
      <w:ind w:left="1004"/>
      <w:contextualSpacing/>
    </w:pPr>
    <w:rPr>
      <w:rFonts w:ascii="Arial Unicode MS" w:eastAsia="Arial Unicode MS" w:hAnsi="Arial Unicode MS" w:cs="Arial Unicode MS"/>
      <w:color w:val="000000"/>
      <w:sz w:val="24"/>
      <w:szCs w:val="24"/>
      <w:lang w:eastAsia="lv-LV"/>
    </w:rPr>
  </w:style>
  <w:style w:type="paragraph" w:customStyle="1" w:styleId="xl63">
    <w:name w:val="xl63"/>
    <w:basedOn w:val="Normal"/>
    <w:rsid w:val="007E53D7"/>
    <w:pP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4">
    <w:name w:val="xl64"/>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5">
    <w:name w:val="xl65"/>
    <w:basedOn w:val="Normal"/>
    <w:rsid w:val="007E53D7"/>
    <w:pP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66">
    <w:name w:val="xl66"/>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7">
    <w:name w:val="xl67"/>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Arial Unicode MS" w:hAnsi="Times New Roman" w:cs="Times New Roman"/>
      <w:sz w:val="20"/>
      <w:szCs w:val="20"/>
      <w:lang w:eastAsia="lv-LV"/>
    </w:rPr>
  </w:style>
  <w:style w:type="paragraph" w:customStyle="1" w:styleId="xl68">
    <w:name w:val="xl68"/>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69">
    <w:name w:val="xl69"/>
    <w:basedOn w:val="Normal"/>
    <w:rsid w:val="007E53D7"/>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0">
    <w:name w:val="xl70"/>
    <w:basedOn w:val="Normal"/>
    <w:rsid w:val="007E53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1">
    <w:name w:val="xl71"/>
    <w:basedOn w:val="Normal"/>
    <w:rsid w:val="007E53D7"/>
    <w:pPr>
      <w:pBdr>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2">
    <w:name w:val="xl72"/>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3">
    <w:name w:val="xl73"/>
    <w:basedOn w:val="Normal"/>
    <w:rsid w:val="007E53D7"/>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4">
    <w:name w:val="xl74"/>
    <w:basedOn w:val="Normal"/>
    <w:rsid w:val="007E53D7"/>
    <w:pPr>
      <w:pBdr>
        <w:left w:val="single" w:sz="8"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75">
    <w:name w:val="xl75"/>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6">
    <w:name w:val="xl76"/>
    <w:basedOn w:val="Normal"/>
    <w:rsid w:val="007E53D7"/>
    <w:pPr>
      <w:pBdr>
        <w:top w:val="single" w:sz="4" w:space="0" w:color="auto"/>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7">
    <w:name w:val="xl77"/>
    <w:basedOn w:val="Normal"/>
    <w:rsid w:val="007E53D7"/>
    <w:pPr>
      <w:pBdr>
        <w:left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8">
    <w:name w:val="xl78"/>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79">
    <w:name w:val="xl79"/>
    <w:basedOn w:val="Normal"/>
    <w:rsid w:val="007E53D7"/>
    <w:pPr>
      <w:pBdr>
        <w:left w:val="single" w:sz="4" w:space="0" w:color="auto"/>
        <w:bottom w:val="single" w:sz="4"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0">
    <w:name w:val="xl80"/>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1">
    <w:name w:val="xl81"/>
    <w:basedOn w:val="Normal"/>
    <w:rsid w:val="007E53D7"/>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2">
    <w:name w:val="xl82"/>
    <w:basedOn w:val="Normal"/>
    <w:rsid w:val="007E53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3">
    <w:name w:val="xl83"/>
    <w:basedOn w:val="Normal"/>
    <w:rsid w:val="007E53D7"/>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4">
    <w:name w:val="xl84"/>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5">
    <w:name w:val="xl85"/>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6">
    <w:name w:val="xl86"/>
    <w:basedOn w:val="Normal"/>
    <w:rsid w:val="007E53D7"/>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7">
    <w:name w:val="xl87"/>
    <w:basedOn w:val="Normal"/>
    <w:rsid w:val="007E53D7"/>
    <w:pPr>
      <w:pBdr>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88">
    <w:name w:val="xl88"/>
    <w:basedOn w:val="Normal"/>
    <w:rsid w:val="007E53D7"/>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89">
    <w:name w:val="xl89"/>
    <w:basedOn w:val="Normal"/>
    <w:rsid w:val="007E53D7"/>
    <w:pPr>
      <w:pBdr>
        <w:bottom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0">
    <w:name w:val="xl90"/>
    <w:basedOn w:val="Normal"/>
    <w:rsid w:val="007E53D7"/>
    <w:pPr>
      <w:pBdr>
        <w:bottom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1">
    <w:name w:val="xl91"/>
    <w:basedOn w:val="Normal"/>
    <w:rsid w:val="007E53D7"/>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2">
    <w:name w:val="xl92"/>
    <w:basedOn w:val="Normal"/>
    <w:rsid w:val="007E53D7"/>
    <w:pPr>
      <w:pBdr>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3">
    <w:name w:val="xl93"/>
    <w:basedOn w:val="Normal"/>
    <w:rsid w:val="007E53D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4">
    <w:name w:val="xl94"/>
    <w:basedOn w:val="Normal"/>
    <w:rsid w:val="007E53D7"/>
    <w:pPr>
      <w:pBdr>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5">
    <w:name w:val="xl95"/>
    <w:basedOn w:val="Normal"/>
    <w:rsid w:val="007E53D7"/>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pPr>
    <w:rPr>
      <w:rFonts w:ascii="Times New Roman" w:eastAsia="Arial Unicode MS" w:hAnsi="Times New Roman" w:cs="Times New Roman"/>
      <w:b/>
      <w:bCs/>
      <w:sz w:val="20"/>
      <w:szCs w:val="20"/>
      <w:lang w:eastAsia="lv-LV"/>
    </w:rPr>
  </w:style>
  <w:style w:type="paragraph" w:customStyle="1" w:styleId="xl96">
    <w:name w:val="xl96"/>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97">
    <w:name w:val="xl97"/>
    <w:basedOn w:val="Normal"/>
    <w:rsid w:val="007E53D7"/>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8">
    <w:name w:val="xl98"/>
    <w:basedOn w:val="Normal"/>
    <w:rsid w:val="007E53D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99">
    <w:name w:val="xl99"/>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0">
    <w:name w:val="xl100"/>
    <w:basedOn w:val="Normal"/>
    <w:rsid w:val="007E53D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b/>
      <w:bCs/>
      <w:sz w:val="20"/>
      <w:szCs w:val="20"/>
      <w:lang w:eastAsia="lv-LV"/>
    </w:rPr>
  </w:style>
  <w:style w:type="paragraph" w:customStyle="1" w:styleId="xl101">
    <w:name w:val="xl101"/>
    <w:basedOn w:val="Normal"/>
    <w:rsid w:val="007E53D7"/>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2">
    <w:name w:val="xl102"/>
    <w:basedOn w:val="Normal"/>
    <w:rsid w:val="007E53D7"/>
    <w:pPr>
      <w:pBdr>
        <w:left w:val="single" w:sz="4" w:space="0" w:color="auto"/>
        <w:bottom w:val="single" w:sz="8" w:space="0" w:color="auto"/>
        <w:right w:val="single" w:sz="8" w:space="0" w:color="auto"/>
      </w:pBdr>
      <w:shd w:val="clear" w:color="000000" w:fill="FFFFCC"/>
      <w:spacing w:before="100" w:beforeAutospacing="1" w:after="100" w:afterAutospacing="1" w:line="240" w:lineRule="auto"/>
    </w:pPr>
    <w:rPr>
      <w:rFonts w:ascii="Times New Roman" w:eastAsia="Arial Unicode MS" w:hAnsi="Times New Roman" w:cs="Times New Roman"/>
      <w:sz w:val="20"/>
      <w:szCs w:val="20"/>
      <w:lang w:eastAsia="lv-LV"/>
    </w:rPr>
  </w:style>
  <w:style w:type="paragraph" w:customStyle="1" w:styleId="xl103">
    <w:name w:val="xl103"/>
    <w:basedOn w:val="Normal"/>
    <w:rsid w:val="007E53D7"/>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4">
    <w:name w:val="xl104"/>
    <w:basedOn w:val="Normal"/>
    <w:rsid w:val="007E53D7"/>
    <w:pPr>
      <w:pBdr>
        <w:top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5">
    <w:name w:val="xl105"/>
    <w:basedOn w:val="Normal"/>
    <w:rsid w:val="007E53D7"/>
    <w:pP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6">
    <w:name w:val="xl106"/>
    <w:basedOn w:val="Normal"/>
    <w:rsid w:val="007E53D7"/>
    <w:pPr>
      <w:pBdr>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7">
    <w:name w:val="xl107"/>
    <w:basedOn w:val="Normal"/>
    <w:rsid w:val="007E53D7"/>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paragraph" w:customStyle="1" w:styleId="xl108">
    <w:name w:val="xl108"/>
    <w:basedOn w:val="Normal"/>
    <w:rsid w:val="007E53D7"/>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Arial Unicode MS" w:hAnsi="Times New Roman" w:cs="Times New Roman"/>
      <w:b/>
      <w:bCs/>
      <w:sz w:val="20"/>
      <w:szCs w:val="20"/>
      <w:lang w:eastAsia="lv-LV"/>
    </w:rPr>
  </w:style>
  <w:style w:type="numbering" w:customStyle="1" w:styleId="Style4">
    <w:name w:val="Style4"/>
    <w:rsid w:val="007E53D7"/>
    <w:pPr>
      <w:numPr>
        <w:numId w:val="7"/>
      </w:numPr>
    </w:pPr>
  </w:style>
  <w:style w:type="character" w:customStyle="1" w:styleId="BodyTextChar29">
    <w:name w:val="Body Text Char29"/>
    <w:uiPriority w:val="99"/>
    <w:semiHidden/>
    <w:rsid w:val="007E53D7"/>
    <w:rPr>
      <w:rFonts w:cs="Arial Unicode MS"/>
      <w:color w:val="000000"/>
      <w:sz w:val="24"/>
      <w:szCs w:val="24"/>
    </w:rPr>
  </w:style>
  <w:style w:type="character" w:customStyle="1" w:styleId="BodyTextChar28">
    <w:name w:val="Body Text Char28"/>
    <w:uiPriority w:val="99"/>
    <w:semiHidden/>
    <w:rsid w:val="007E53D7"/>
    <w:rPr>
      <w:rFonts w:cs="Arial Unicode MS"/>
      <w:color w:val="000000"/>
      <w:sz w:val="24"/>
      <w:szCs w:val="24"/>
    </w:rPr>
  </w:style>
  <w:style w:type="character" w:customStyle="1" w:styleId="RakstzRakstz10">
    <w:name w:val="Rakstz. Rakstz.10"/>
    <w:locked/>
    <w:rsid w:val="007E53D7"/>
    <w:rPr>
      <w:sz w:val="24"/>
      <w:szCs w:val="24"/>
      <w:lang w:val="en-GB" w:eastAsia="en-US" w:bidi="ar-SA"/>
    </w:rPr>
  </w:style>
  <w:style w:type="character" w:customStyle="1" w:styleId="RakstzRakstz4">
    <w:name w:val="Rakstz. Rakstz.4"/>
    <w:locked/>
    <w:rsid w:val="007E53D7"/>
    <w:rPr>
      <w:sz w:val="24"/>
      <w:szCs w:val="24"/>
      <w:lang w:val="en-GB" w:eastAsia="en-US" w:bidi="ar-SA"/>
    </w:rPr>
  </w:style>
  <w:style w:type="paragraph" w:customStyle="1" w:styleId="txt1">
    <w:name w:val="txt1"/>
    <w:rsid w:val="007E53D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7E53D7"/>
  </w:style>
  <w:style w:type="character" w:customStyle="1" w:styleId="apple-converted-space">
    <w:name w:val="apple-converted-space"/>
    <w:rsid w:val="007E53D7"/>
  </w:style>
  <w:style w:type="paragraph" w:customStyle="1" w:styleId="NormalWeb1">
    <w:name w:val="Normal (Web)1"/>
    <w:basedOn w:val="Normal"/>
    <w:rsid w:val="007E53D7"/>
    <w:pPr>
      <w:suppressAutoHyphens/>
      <w:spacing w:before="100" w:after="0" w:line="240" w:lineRule="auto"/>
    </w:pPr>
    <w:rPr>
      <w:rFonts w:ascii="Times New Roman" w:eastAsia="Times New Roman" w:hAnsi="Times New Roman" w:cs="Times New Roman"/>
      <w:sz w:val="24"/>
      <w:szCs w:val="24"/>
      <w:lang w:val="en-GB" w:eastAsia="ar-SA"/>
    </w:rPr>
  </w:style>
  <w:style w:type="paragraph" w:customStyle="1" w:styleId="c12">
    <w:name w:val="c12"/>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11">
    <w:name w:val="c11"/>
    <w:rsid w:val="007E53D7"/>
  </w:style>
  <w:style w:type="character" w:customStyle="1" w:styleId="FootnoteTextChar1">
    <w:name w:val="Footnote Text Char1"/>
    <w:rsid w:val="007E53D7"/>
    <w:rPr>
      <w:rFonts w:eastAsia="Calibri"/>
      <w:lang w:eastAsia="en-US"/>
    </w:rPr>
  </w:style>
  <w:style w:type="character" w:customStyle="1" w:styleId="BalloonTextChar1">
    <w:name w:val="Balloon Text Char1"/>
    <w:rsid w:val="007E53D7"/>
    <w:rPr>
      <w:rFonts w:ascii="Tahoma" w:eastAsia="Calibri" w:hAnsi="Tahoma" w:cs="Tahoma"/>
      <w:sz w:val="16"/>
      <w:szCs w:val="16"/>
      <w:lang w:eastAsia="en-US"/>
    </w:rPr>
  </w:style>
  <w:style w:type="character" w:customStyle="1" w:styleId="CommentTextChar1">
    <w:name w:val="Comment Text Char1"/>
    <w:rsid w:val="007E53D7"/>
    <w:rPr>
      <w:rFonts w:eastAsia="Calibri"/>
      <w:lang w:eastAsia="en-US"/>
    </w:rPr>
  </w:style>
  <w:style w:type="character" w:customStyle="1" w:styleId="CommentSubjectChar1">
    <w:name w:val="Comment Subject Char1"/>
    <w:rsid w:val="007E53D7"/>
    <w:rPr>
      <w:rFonts w:eastAsia="Calibri"/>
      <w:b/>
      <w:bCs/>
      <w:lang w:eastAsia="en-US"/>
    </w:rPr>
  </w:style>
  <w:style w:type="character" w:customStyle="1" w:styleId="iubsearch-contractname">
    <w:name w:val="iubsearch-contractname"/>
    <w:rsid w:val="007E53D7"/>
  </w:style>
  <w:style w:type="paragraph" w:customStyle="1" w:styleId="Revision1">
    <w:name w:val="Revision1"/>
    <w:hidden/>
    <w:uiPriority w:val="99"/>
    <w:semiHidden/>
    <w:rsid w:val="007E53D7"/>
    <w:pPr>
      <w:spacing w:after="0" w:line="240" w:lineRule="auto"/>
    </w:pPr>
    <w:rPr>
      <w:rFonts w:ascii="Calibri" w:eastAsia="Calibri" w:hAnsi="Calibri" w:cs="Times New Roman"/>
    </w:rPr>
  </w:style>
  <w:style w:type="paragraph" w:customStyle="1" w:styleId="tv213">
    <w:name w:val="tv213"/>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11">
    <w:name w:val="No List111"/>
    <w:next w:val="NoList"/>
    <w:uiPriority w:val="99"/>
    <w:semiHidden/>
    <w:unhideWhenUsed/>
    <w:rsid w:val="007E53D7"/>
  </w:style>
  <w:style w:type="table" w:customStyle="1" w:styleId="TableGrid1">
    <w:name w:val="Table Grid1"/>
    <w:basedOn w:val="TableNormal"/>
    <w:next w:val="TableGrid"/>
    <w:uiPriority w:val="59"/>
    <w:rsid w:val="007E53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7E53D7"/>
    <w:pPr>
      <w:spacing w:after="0" w:line="240" w:lineRule="auto"/>
      <w:ind w:left="851"/>
      <w:jc w:val="both"/>
    </w:pPr>
    <w:rPr>
      <w:rFonts w:ascii="Arial" w:eastAsia="Times New Roman" w:hAnsi="Arial" w:cs="Times New Roman"/>
      <w:sz w:val="20"/>
      <w:szCs w:val="24"/>
      <w:lang w:eastAsia="lv-LV"/>
    </w:rPr>
  </w:style>
  <w:style w:type="paragraph" w:styleId="List">
    <w:name w:val="List"/>
    <w:basedOn w:val="Normal"/>
    <w:uiPriority w:val="99"/>
    <w:rsid w:val="007E53D7"/>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ideAddress">
    <w:name w:val="Inside Address"/>
    <w:basedOn w:val="Normal"/>
    <w:rsid w:val="007E53D7"/>
    <w:pPr>
      <w:spacing w:after="0" w:line="240" w:lineRule="auto"/>
    </w:pPr>
    <w:rPr>
      <w:rFonts w:ascii="Times New Roman" w:eastAsia="Times New Roman" w:hAnsi="Times New Roman" w:cs="Times New Roman"/>
      <w:sz w:val="24"/>
      <w:szCs w:val="24"/>
    </w:rPr>
  </w:style>
  <w:style w:type="paragraph" w:styleId="BodyTextFirstIndent">
    <w:name w:val="Body Text First Indent"/>
    <w:basedOn w:val="BodyText"/>
    <w:link w:val="BodyTextFirstIndentChar"/>
    <w:rsid w:val="007E53D7"/>
    <w:pPr>
      <w:ind w:firstLine="360"/>
      <w:jc w:val="left"/>
    </w:pPr>
  </w:style>
  <w:style w:type="character" w:customStyle="1" w:styleId="BodyTextFirstIndentChar">
    <w:name w:val="Body Text First Indent Char"/>
    <w:basedOn w:val="BodyTextChar"/>
    <w:link w:val="BodyTextFirstIndent"/>
    <w:rsid w:val="007E53D7"/>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7E53D7"/>
    <w:pPr>
      <w:autoSpaceDE/>
      <w:autoSpaceDN/>
      <w:adjustRightInd/>
      <w:ind w:left="360" w:firstLine="360"/>
    </w:pPr>
    <w:rPr>
      <w:szCs w:val="24"/>
      <w:lang w:val="lv-LV"/>
    </w:rPr>
  </w:style>
  <w:style w:type="character" w:customStyle="1" w:styleId="BodyTextFirstIndent2Char">
    <w:name w:val="Body Text First Indent 2 Char"/>
    <w:basedOn w:val="BodyTextIndentChar"/>
    <w:link w:val="BodyTextFirstIndent2"/>
    <w:rsid w:val="007E53D7"/>
    <w:rPr>
      <w:rFonts w:ascii="Times New Roman" w:eastAsia="Times New Roman" w:hAnsi="Times New Roman" w:cs="Times New Roman"/>
      <w:sz w:val="24"/>
      <w:szCs w:val="24"/>
      <w:lang w:val="en-US"/>
    </w:rPr>
  </w:style>
  <w:style w:type="character" w:customStyle="1" w:styleId="c16">
    <w:name w:val="c16"/>
    <w:rsid w:val="007E53D7"/>
  </w:style>
  <w:style w:type="character" w:customStyle="1" w:styleId="c26">
    <w:name w:val="c26"/>
    <w:rsid w:val="007E53D7"/>
  </w:style>
  <w:style w:type="character" w:customStyle="1" w:styleId="ListParagraphChar">
    <w:name w:val="List Paragraph Char"/>
    <w:aliases w:val="Syle 1 Char,Normal bullet 2 Char,Bullet list Char,Strip Char,H&amp;P List Paragraph Char,2 Char,Virsraksti Char,Saistīto dokumentu saraksts Char,Numurets Char,PPS_Bullet Char,Colorful List - Accent 12 Char,Párrafo de lista Char"/>
    <w:link w:val="ListParagraph"/>
    <w:uiPriority w:val="34"/>
    <w:qFormat/>
    <w:rsid w:val="007E53D7"/>
    <w:rPr>
      <w:rFonts w:ascii="Calibri" w:eastAsia="Times New Roman" w:hAnsi="Calibri" w:cs="Times New Roman"/>
      <w:lang w:eastAsia="lv-LV"/>
    </w:rPr>
  </w:style>
  <w:style w:type="paragraph" w:customStyle="1" w:styleId="Pielikumi">
    <w:name w:val="Pielikumi"/>
    <w:basedOn w:val="Normal"/>
    <w:link w:val="PielikumiChar"/>
    <w:qFormat/>
    <w:rsid w:val="007E53D7"/>
    <w:pPr>
      <w:numPr>
        <w:numId w:val="9"/>
      </w:numPr>
      <w:spacing w:after="0" w:line="240" w:lineRule="auto"/>
      <w:jc w:val="right"/>
    </w:pPr>
    <w:rPr>
      <w:rFonts w:ascii="Times New Roman" w:eastAsia="Times New Roman" w:hAnsi="Times New Roman" w:cs="Times New Roman"/>
      <w:b/>
      <w:i/>
      <w:szCs w:val="20"/>
    </w:rPr>
  </w:style>
  <w:style w:type="character" w:customStyle="1" w:styleId="PielikumiChar">
    <w:name w:val="Pielikumi Char"/>
    <w:link w:val="Pielikumi"/>
    <w:rsid w:val="007E53D7"/>
    <w:rPr>
      <w:rFonts w:ascii="Times New Roman" w:eastAsia="Times New Roman" w:hAnsi="Times New Roman" w:cs="Times New Roman"/>
      <w:b/>
      <w:i/>
      <w:szCs w:val="20"/>
    </w:rPr>
  </w:style>
  <w:style w:type="paragraph" w:customStyle="1" w:styleId="Apakpunkts">
    <w:name w:val="Apakšpunkts"/>
    <w:basedOn w:val="Normal"/>
    <w:link w:val="ApakpunktsChar"/>
    <w:rsid w:val="007E53D7"/>
    <w:pPr>
      <w:tabs>
        <w:tab w:val="num" w:pos="720"/>
      </w:tabs>
      <w:spacing w:after="0" w:line="240" w:lineRule="auto"/>
      <w:ind w:left="720" w:hanging="720"/>
    </w:pPr>
    <w:rPr>
      <w:rFonts w:ascii="Arial" w:eastAsia="Times New Roman" w:hAnsi="Arial" w:cs="Times New Roman"/>
      <w:b/>
      <w:sz w:val="20"/>
      <w:szCs w:val="24"/>
      <w:lang w:eastAsia="lv-LV"/>
    </w:rPr>
  </w:style>
  <w:style w:type="paragraph" w:styleId="NoSpacing">
    <w:name w:val="No Spacing"/>
    <w:link w:val="NoSpacingChar"/>
    <w:uiPriority w:val="1"/>
    <w:qFormat/>
    <w:rsid w:val="007E53D7"/>
    <w:pPr>
      <w:spacing w:after="0" w:line="24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7E53D7"/>
  </w:style>
  <w:style w:type="paragraph" w:styleId="Subtitle">
    <w:name w:val="Subtitle"/>
    <w:basedOn w:val="Normal"/>
    <w:next w:val="Normal"/>
    <w:link w:val="SubtitleChar"/>
    <w:uiPriority w:val="99"/>
    <w:qFormat/>
    <w:rsid w:val="007E53D7"/>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99"/>
    <w:rsid w:val="007E53D7"/>
    <w:rPr>
      <w:rFonts w:ascii="Cambria" w:eastAsia="Times New Roman" w:hAnsi="Cambria" w:cs="Times New Roman"/>
      <w:i/>
      <w:iCs/>
      <w:color w:val="4F81BD"/>
      <w:spacing w:val="15"/>
      <w:sz w:val="24"/>
      <w:szCs w:val="24"/>
    </w:rPr>
  </w:style>
  <w:style w:type="character" w:customStyle="1" w:styleId="NoSpacingChar">
    <w:name w:val="No Spacing Char"/>
    <w:link w:val="NoSpacing"/>
    <w:uiPriority w:val="1"/>
    <w:locked/>
    <w:rsid w:val="007E53D7"/>
    <w:rPr>
      <w:rFonts w:ascii="Times New Roman" w:eastAsia="Calibri" w:hAnsi="Times New Roman" w:cs="Times New Roman"/>
      <w:sz w:val="24"/>
    </w:rPr>
  </w:style>
  <w:style w:type="character" w:styleId="IntenseReference">
    <w:name w:val="Intense Reference"/>
    <w:uiPriority w:val="99"/>
    <w:qFormat/>
    <w:rsid w:val="007E53D7"/>
    <w:rPr>
      <w:rFonts w:cs="Times New Roman"/>
      <w:b/>
      <w:bCs/>
      <w:smallCaps/>
      <w:color w:val="C0504D"/>
      <w:spacing w:val="5"/>
      <w:u w:val="single"/>
    </w:rPr>
  </w:style>
  <w:style w:type="table" w:customStyle="1" w:styleId="TableGrid2">
    <w:name w:val="Table Grid2"/>
    <w:basedOn w:val="TableNormal"/>
    <w:next w:val="TableGrid"/>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53D7"/>
  </w:style>
  <w:style w:type="table" w:customStyle="1" w:styleId="TableGrid3">
    <w:name w:val="Table Grid3"/>
    <w:basedOn w:val="TableNormal"/>
    <w:next w:val="TableGrid"/>
    <w:uiPriority w:val="99"/>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E53D7"/>
  </w:style>
  <w:style w:type="table" w:customStyle="1" w:styleId="TableGrid4">
    <w:name w:val="Table Grid4"/>
    <w:basedOn w:val="TableNormal"/>
    <w:next w:val="TableGrid"/>
    <w:uiPriority w:val="99"/>
    <w:rsid w:val="007E53D7"/>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E53D7"/>
  </w:style>
  <w:style w:type="table" w:customStyle="1" w:styleId="TableGrid5">
    <w:name w:val="Table Grid5"/>
    <w:basedOn w:val="TableNormal"/>
    <w:next w:val="TableGrid"/>
    <w:uiPriority w:val="99"/>
    <w:locked/>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TOC2">
    <w:name w:val="toc 2"/>
    <w:basedOn w:val="Normal"/>
    <w:next w:val="Normal"/>
    <w:autoRedefine/>
    <w:uiPriority w:val="39"/>
    <w:rsid w:val="007E53D7"/>
    <w:pPr>
      <w:spacing w:after="0" w:line="240" w:lineRule="auto"/>
      <w:ind w:left="240"/>
    </w:pPr>
    <w:rPr>
      <w:rFonts w:ascii="Times New Roman" w:eastAsia="Times New Roman" w:hAnsi="Times New Roman" w:cs="Times New Roman"/>
      <w:sz w:val="24"/>
      <w:szCs w:val="24"/>
    </w:rPr>
  </w:style>
  <w:style w:type="paragraph" w:styleId="Index1">
    <w:name w:val="index 1"/>
    <w:basedOn w:val="Normal"/>
    <w:next w:val="Normal"/>
    <w:autoRedefine/>
    <w:uiPriority w:val="99"/>
    <w:unhideWhenUsed/>
    <w:rsid w:val="007E53D7"/>
    <w:pPr>
      <w:shd w:val="clear" w:color="auto" w:fill="FFFFFF"/>
      <w:suppressAutoHyphens/>
      <w:spacing w:after="0" w:line="240" w:lineRule="auto"/>
      <w:jc w:val="both"/>
    </w:pPr>
    <w:rPr>
      <w:rFonts w:ascii="Times New Roman" w:eastAsia="Times New Roman" w:hAnsi="Times New Roman" w:cs="Times New Roman"/>
      <w:sz w:val="24"/>
      <w:szCs w:val="24"/>
      <w:lang w:eastAsia="lv-LV"/>
    </w:rPr>
  </w:style>
  <w:style w:type="character" w:customStyle="1" w:styleId="11IvetaChar">
    <w:name w:val="1.1. Iveta Char"/>
    <w:link w:val="11Iveta"/>
    <w:locked/>
    <w:rsid w:val="007E53D7"/>
    <w:rPr>
      <w:sz w:val="24"/>
      <w:lang w:eastAsia="lv-LV"/>
    </w:rPr>
  </w:style>
  <w:style w:type="paragraph" w:customStyle="1" w:styleId="11Iveta">
    <w:name w:val="1.1. Iveta"/>
    <w:basedOn w:val="ListParagraph"/>
    <w:link w:val="11IvetaChar"/>
    <w:qFormat/>
    <w:rsid w:val="007E53D7"/>
    <w:pPr>
      <w:numPr>
        <w:numId w:val="11"/>
      </w:numPr>
      <w:spacing w:after="0" w:line="240" w:lineRule="auto"/>
      <w:contextualSpacing/>
      <w:jc w:val="both"/>
    </w:pPr>
    <w:rPr>
      <w:rFonts w:asciiTheme="minorHAnsi" w:eastAsiaTheme="minorHAnsi" w:hAnsiTheme="minorHAnsi" w:cstheme="minorBidi"/>
      <w:sz w:val="24"/>
    </w:rPr>
  </w:style>
  <w:style w:type="numbering" w:customStyle="1" w:styleId="NoList6">
    <w:name w:val="No List6"/>
    <w:next w:val="NoList"/>
    <w:uiPriority w:val="99"/>
    <w:semiHidden/>
    <w:unhideWhenUsed/>
    <w:rsid w:val="007E53D7"/>
  </w:style>
  <w:style w:type="paragraph" w:customStyle="1" w:styleId="Dzeinasvirsraksti">
    <w:name w:val="Dzeinas virsraksti"/>
    <w:basedOn w:val="Normal"/>
    <w:qFormat/>
    <w:rsid w:val="007E53D7"/>
    <w:pPr>
      <w:keepNext/>
      <w:keepLines/>
      <w:spacing w:before="480" w:after="0" w:line="240" w:lineRule="auto"/>
      <w:ind w:left="360"/>
      <w:contextualSpacing/>
      <w:jc w:val="center"/>
      <w:outlineLvl w:val="0"/>
    </w:pPr>
    <w:rPr>
      <w:rFonts w:ascii="Times New Roman" w:eastAsia="Times New Roman" w:hAnsi="Times New Roman" w:cs="Times New Roman"/>
      <w:b/>
      <w:bCs/>
      <w:caps/>
      <w:sz w:val="24"/>
      <w:szCs w:val="28"/>
      <w:lang w:eastAsia="lv-LV"/>
    </w:rPr>
  </w:style>
  <w:style w:type="table" w:customStyle="1" w:styleId="TableGrid21">
    <w:name w:val="Table Grid21"/>
    <w:basedOn w:val="TableNormal"/>
    <w:next w:val="TableGrid"/>
    <w:uiPriority w:val="59"/>
    <w:rsid w:val="007E53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oh-">
    <w:name w:val="_3oh-"/>
    <w:rsid w:val="007E53D7"/>
  </w:style>
  <w:style w:type="character" w:customStyle="1" w:styleId="UnresolvedMention1">
    <w:name w:val="Unresolved Mention1"/>
    <w:uiPriority w:val="99"/>
    <w:semiHidden/>
    <w:unhideWhenUsed/>
    <w:rsid w:val="007E53D7"/>
    <w:rPr>
      <w:color w:val="605E5C"/>
      <w:shd w:val="clear" w:color="auto" w:fill="E1DFDD"/>
    </w:rPr>
  </w:style>
  <w:style w:type="paragraph" w:customStyle="1" w:styleId="Punkts">
    <w:name w:val="Punkts"/>
    <w:basedOn w:val="Normal"/>
    <w:next w:val="Apakpunkts"/>
    <w:rsid w:val="007E53D7"/>
    <w:pPr>
      <w:tabs>
        <w:tab w:val="num" w:pos="851"/>
      </w:tabs>
      <w:spacing w:after="0" w:line="240" w:lineRule="auto"/>
      <w:ind w:left="851" w:hanging="851"/>
    </w:pPr>
    <w:rPr>
      <w:rFonts w:ascii="Arial" w:eastAsia="Times New Roman" w:hAnsi="Arial" w:cs="Times New Roman"/>
      <w:b/>
      <w:sz w:val="20"/>
      <w:szCs w:val="24"/>
      <w:lang w:eastAsia="lv-LV"/>
    </w:rPr>
  </w:style>
  <w:style w:type="paragraph" w:customStyle="1" w:styleId="Paragrfs">
    <w:name w:val="Paragrāfs"/>
    <w:basedOn w:val="Normal"/>
    <w:next w:val="Rindkopa"/>
    <w:rsid w:val="007E53D7"/>
    <w:pPr>
      <w:tabs>
        <w:tab w:val="num" w:pos="851"/>
      </w:tabs>
      <w:spacing w:after="0" w:line="240" w:lineRule="auto"/>
      <w:ind w:left="851" w:hanging="851"/>
      <w:jc w:val="both"/>
    </w:pPr>
    <w:rPr>
      <w:rFonts w:ascii="Arial" w:eastAsia="Times New Roman" w:hAnsi="Arial" w:cs="Times New Roman"/>
      <w:sz w:val="20"/>
      <w:szCs w:val="24"/>
      <w:lang w:eastAsia="lv-LV"/>
    </w:rPr>
  </w:style>
  <w:style w:type="paragraph" w:customStyle="1" w:styleId="Nodaa">
    <w:name w:val="Nodaļa"/>
    <w:basedOn w:val="Normal"/>
    <w:rsid w:val="007E53D7"/>
    <w:pPr>
      <w:spacing w:after="0" w:line="240" w:lineRule="auto"/>
    </w:pPr>
    <w:rPr>
      <w:rFonts w:ascii="Arial" w:eastAsia="Times New Roman" w:hAnsi="Arial" w:cs="Arial"/>
      <w:b/>
      <w:bCs/>
      <w:sz w:val="20"/>
      <w:szCs w:val="24"/>
    </w:rPr>
  </w:style>
  <w:style w:type="paragraph" w:customStyle="1" w:styleId="Atsauce">
    <w:name w:val="Atsauce"/>
    <w:basedOn w:val="FootnoteText"/>
    <w:rsid w:val="007E53D7"/>
    <w:rPr>
      <w:rFonts w:ascii="Arial" w:hAnsi="Arial" w:cs="Arial"/>
      <w:sz w:val="16"/>
      <w:szCs w:val="16"/>
    </w:rPr>
  </w:style>
  <w:style w:type="character" w:customStyle="1" w:styleId="BodyText1Rakstz">
    <w:name w:val="Body Text1 Rakstz."/>
    <w:rsid w:val="007E53D7"/>
    <w:rPr>
      <w:sz w:val="24"/>
      <w:szCs w:val="24"/>
      <w:lang w:val="lv-LV" w:eastAsia="en-US" w:bidi="ar-SA"/>
    </w:rPr>
  </w:style>
  <w:style w:type="paragraph" w:customStyle="1" w:styleId="Body2">
    <w:name w:val="Body 2"/>
    <w:basedOn w:val="Normal"/>
    <w:rsid w:val="007E53D7"/>
    <w:pPr>
      <w:spacing w:after="210" w:line="264" w:lineRule="auto"/>
      <w:ind w:left="709"/>
      <w:jc w:val="both"/>
    </w:pPr>
    <w:rPr>
      <w:rFonts w:ascii="Arial" w:eastAsia="Times New Roman" w:hAnsi="Arial" w:cs="Arial"/>
      <w:snapToGrid w:val="0"/>
      <w:sz w:val="21"/>
      <w:szCs w:val="21"/>
      <w:lang w:val="en-GB"/>
    </w:rPr>
  </w:style>
  <w:style w:type="paragraph" w:customStyle="1" w:styleId="Level2">
    <w:name w:val="Level 2"/>
    <w:basedOn w:val="Body2"/>
    <w:next w:val="Body2"/>
    <w:rsid w:val="007E53D7"/>
    <w:pPr>
      <w:numPr>
        <w:ilvl w:val="1"/>
        <w:numId w:val="13"/>
      </w:numPr>
      <w:outlineLvl w:val="1"/>
    </w:pPr>
  </w:style>
  <w:style w:type="paragraph" w:customStyle="1" w:styleId="TableText">
    <w:name w:val="Table Text"/>
    <w:basedOn w:val="Normal"/>
    <w:rsid w:val="007E53D7"/>
    <w:pPr>
      <w:spacing w:after="0" w:line="240" w:lineRule="auto"/>
      <w:jc w:val="both"/>
    </w:pPr>
    <w:rPr>
      <w:rFonts w:ascii="Times New Roman" w:eastAsia="Times New Roman" w:hAnsi="Times New Roman" w:cs="Times New Roman"/>
      <w:sz w:val="24"/>
      <w:szCs w:val="20"/>
    </w:rPr>
  </w:style>
  <w:style w:type="paragraph" w:customStyle="1" w:styleId="PielikumiRakstz">
    <w:name w:val="Pielikumi Rakstz."/>
    <w:basedOn w:val="BodyText"/>
    <w:link w:val="PielikumiRakstzRakstz"/>
    <w:rsid w:val="007E53D7"/>
    <w:rPr>
      <w:rFonts w:ascii="Arial" w:hAnsi="Arial" w:cs="Arial"/>
      <w:b/>
      <w:bCs/>
      <w:lang w:eastAsia="lv-LV"/>
    </w:rPr>
  </w:style>
  <w:style w:type="character" w:customStyle="1" w:styleId="PielikumiRakstzRakstz">
    <w:name w:val="Pielikumi Rakstz. Rakstz."/>
    <w:link w:val="PielikumiRakstz"/>
    <w:rsid w:val="007E53D7"/>
    <w:rPr>
      <w:rFonts w:ascii="Arial" w:eastAsia="Times New Roman" w:hAnsi="Arial" w:cs="Arial"/>
      <w:b/>
      <w:bCs/>
      <w:sz w:val="24"/>
      <w:szCs w:val="24"/>
      <w:lang w:eastAsia="lv-LV"/>
    </w:rPr>
  </w:style>
  <w:style w:type="paragraph" w:customStyle="1" w:styleId="Annexetitle">
    <w:name w:val="Annexe_title"/>
    <w:basedOn w:val="Heading1"/>
    <w:next w:val="Normal"/>
    <w:autoRedefine/>
    <w:rsid w:val="007E53D7"/>
    <w:pPr>
      <w:keepNext w:val="0"/>
      <w:pageBreakBefore/>
      <w:spacing w:after="240"/>
      <w:jc w:val="left"/>
      <w:outlineLvl w:val="9"/>
    </w:pPr>
    <w:rPr>
      <w:rFonts w:ascii="Arial" w:hAnsi="Arial"/>
      <w:b w:val="0"/>
      <w:color w:val="auto"/>
      <w:kern w:val="0"/>
      <w:sz w:val="24"/>
      <w:szCs w:val="20"/>
      <w:lang w:val="en-GB"/>
    </w:rPr>
  </w:style>
  <w:style w:type="character" w:customStyle="1" w:styleId="PamattekstsBodyText1Rakstz">
    <w:name w:val="Pamatteksts;Body Text1 Rakstz."/>
    <w:rsid w:val="007E53D7"/>
    <w:rPr>
      <w:sz w:val="24"/>
      <w:szCs w:val="24"/>
      <w:lang w:val="lv-LV" w:eastAsia="en-US" w:bidi="ar-SA"/>
    </w:rPr>
  </w:style>
  <w:style w:type="paragraph" w:customStyle="1" w:styleId="Text1">
    <w:name w:val="Text 1"/>
    <w:basedOn w:val="Normal"/>
    <w:rsid w:val="007E53D7"/>
    <w:pPr>
      <w:spacing w:after="240" w:line="240" w:lineRule="auto"/>
      <w:ind w:left="482"/>
      <w:jc w:val="both"/>
    </w:pPr>
    <w:rPr>
      <w:rFonts w:ascii="Arial" w:eastAsia="Times New Roman" w:hAnsi="Arial" w:cs="Times New Roman"/>
      <w:noProof/>
      <w:sz w:val="20"/>
      <w:szCs w:val="20"/>
      <w:lang w:eastAsia="sv-SE"/>
    </w:rPr>
  </w:style>
  <w:style w:type="paragraph" w:customStyle="1" w:styleId="oddl-nadpis">
    <w:name w:val="oddíl-nadpis"/>
    <w:basedOn w:val="Normal"/>
    <w:rsid w:val="007E53D7"/>
    <w:pPr>
      <w:keepNext/>
      <w:widowControl w:val="0"/>
      <w:tabs>
        <w:tab w:val="left" w:pos="567"/>
      </w:tabs>
      <w:spacing w:before="240" w:after="0" w:line="240" w:lineRule="exact"/>
    </w:pPr>
    <w:rPr>
      <w:rFonts w:ascii="Arial" w:eastAsia="Times New Roman" w:hAnsi="Arial" w:cs="Times New Roman"/>
      <w:b/>
      <w:sz w:val="24"/>
      <w:szCs w:val="20"/>
      <w:lang w:val="cs-CZ"/>
    </w:rPr>
  </w:style>
  <w:style w:type="paragraph" w:customStyle="1" w:styleId="tabulka">
    <w:name w:val="tabulka"/>
    <w:basedOn w:val="Normal"/>
    <w:rsid w:val="007E53D7"/>
    <w:pPr>
      <w:widowControl w:val="0"/>
      <w:spacing w:before="120" w:after="0" w:line="240" w:lineRule="exact"/>
      <w:jc w:val="center"/>
    </w:pPr>
    <w:rPr>
      <w:rFonts w:ascii="Arial" w:eastAsia="Times New Roman" w:hAnsi="Arial" w:cs="Times New Roman"/>
      <w:sz w:val="20"/>
      <w:szCs w:val="20"/>
      <w:lang w:val="cs-CZ"/>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rsid w:val="007E53D7"/>
    <w:pPr>
      <w:spacing w:after="0" w:line="240" w:lineRule="auto"/>
      <w:ind w:left="708"/>
    </w:pPr>
    <w:rPr>
      <w:rFonts w:ascii="Arial" w:eastAsia="Times New Roman" w:hAnsi="Arial" w:cs="Times New Roman"/>
      <w:sz w:val="20"/>
      <w:szCs w:val="20"/>
      <w:lang w:val="en-GB"/>
    </w:rPr>
  </w:style>
  <w:style w:type="paragraph" w:customStyle="1" w:styleId="Bullet">
    <w:name w:val="Bullet"/>
    <w:basedOn w:val="Normal"/>
    <w:rsid w:val="007E53D7"/>
    <w:pPr>
      <w:numPr>
        <w:numId w:val="14"/>
      </w:numPr>
      <w:spacing w:before="80" w:after="120" w:line="280" w:lineRule="atLeast"/>
    </w:pPr>
    <w:rPr>
      <w:rFonts w:ascii="Arial" w:eastAsia="Times New Roman" w:hAnsi="Arial" w:cs="Times New Roman"/>
      <w:sz w:val="20"/>
      <w:szCs w:val="20"/>
      <w:lang w:val="en-GB"/>
    </w:rPr>
  </w:style>
  <w:style w:type="paragraph" w:customStyle="1" w:styleId="NoIndent">
    <w:name w:val="No Indent"/>
    <w:basedOn w:val="Normal"/>
    <w:next w:val="Normal"/>
    <w:link w:val="NoIndentChar"/>
    <w:rsid w:val="007E53D7"/>
    <w:pPr>
      <w:spacing w:after="0" w:line="240" w:lineRule="auto"/>
    </w:pPr>
    <w:rPr>
      <w:rFonts w:ascii="Times New Roman" w:eastAsia="Times New Roman" w:hAnsi="Times New Roman" w:cs="Times New Roman"/>
      <w:color w:val="000000"/>
      <w:szCs w:val="24"/>
      <w:lang w:val="en-GB"/>
    </w:rPr>
  </w:style>
  <w:style w:type="character" w:customStyle="1" w:styleId="NoIndentChar">
    <w:name w:val="No Indent Char"/>
    <w:link w:val="NoIndent"/>
    <w:rsid w:val="007E53D7"/>
    <w:rPr>
      <w:rFonts w:ascii="Times New Roman" w:eastAsia="Times New Roman" w:hAnsi="Times New Roman" w:cs="Times New Roman"/>
      <w:color w:val="000000"/>
      <w:szCs w:val="24"/>
      <w:lang w:val="en-GB"/>
    </w:rPr>
  </w:style>
  <w:style w:type="paragraph" w:customStyle="1" w:styleId="LG-ligums-1">
    <w:name w:val="LG-ligums-1"/>
    <w:basedOn w:val="Heading1"/>
    <w:rsid w:val="007E53D7"/>
    <w:pPr>
      <w:spacing w:before="0" w:after="0"/>
    </w:pPr>
    <w:rPr>
      <w:bCs w:val="0"/>
      <w:color w:val="auto"/>
      <w:kern w:val="0"/>
      <w:sz w:val="36"/>
      <w:szCs w:val="20"/>
      <w:lang w:val="ru-RU"/>
    </w:rPr>
  </w:style>
  <w:style w:type="paragraph" w:customStyle="1" w:styleId="Section">
    <w:name w:val="Section"/>
    <w:basedOn w:val="Normal"/>
    <w:rsid w:val="007E53D7"/>
    <w:pPr>
      <w:widowControl w:val="0"/>
      <w:spacing w:after="0" w:line="360" w:lineRule="exact"/>
      <w:jc w:val="center"/>
    </w:pPr>
    <w:rPr>
      <w:rFonts w:ascii="Arial" w:eastAsia="Times New Roman" w:hAnsi="Arial" w:cs="Times New Roman"/>
      <w:b/>
      <w:sz w:val="32"/>
      <w:szCs w:val="20"/>
      <w:lang w:val="cs-CZ"/>
    </w:rPr>
  </w:style>
  <w:style w:type="paragraph" w:customStyle="1" w:styleId="text">
    <w:name w:val="text"/>
    <w:rsid w:val="007E53D7"/>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7E53D7"/>
    <w:pPr>
      <w:widowControl w:val="0"/>
      <w:spacing w:before="60" w:after="0" w:line="240" w:lineRule="exact"/>
      <w:jc w:val="both"/>
    </w:pPr>
    <w:rPr>
      <w:rFonts w:ascii="Arial" w:eastAsia="Times New Roman" w:hAnsi="Arial" w:cs="Times New Roman"/>
      <w:sz w:val="24"/>
      <w:szCs w:val="20"/>
      <w:lang w:val="cs-CZ"/>
    </w:rPr>
  </w:style>
  <w:style w:type="paragraph" w:customStyle="1" w:styleId="StyleHeading2Before18ptAfter6pt">
    <w:name w:val="Style Heading 2 + Before:  18 pt After:  6 pt"/>
    <w:basedOn w:val="Heading2"/>
    <w:rsid w:val="007E53D7"/>
    <w:pPr>
      <w:keepLines/>
      <w:tabs>
        <w:tab w:val="left" w:pos="680"/>
        <w:tab w:val="num" w:pos="1440"/>
      </w:tabs>
      <w:ind w:left="1440" w:hanging="360"/>
    </w:pPr>
    <w:rPr>
      <w:iCs w:val="0"/>
      <w:color w:val="auto"/>
      <w:spacing w:val="-2"/>
      <w:u w:val="single"/>
      <w:lang w:val="en-GB"/>
    </w:rPr>
  </w:style>
  <w:style w:type="paragraph" w:customStyle="1" w:styleId="StyleHeading1After6pt">
    <w:name w:val="Style Heading 1 + After:  6 pt"/>
    <w:basedOn w:val="Heading1"/>
    <w:rsid w:val="007E53D7"/>
    <w:pPr>
      <w:keepNext w:val="0"/>
      <w:widowControl w:val="0"/>
      <w:numPr>
        <w:numId w:val="16"/>
      </w:numPr>
      <w:tabs>
        <w:tab w:val="num" w:pos="360"/>
        <w:tab w:val="num" w:pos="2345"/>
      </w:tabs>
      <w:spacing w:before="120"/>
      <w:ind w:left="2345" w:hanging="360"/>
      <w:jc w:val="left"/>
    </w:pPr>
    <w:rPr>
      <w:color w:val="auto"/>
      <w:kern w:val="0"/>
      <w:szCs w:val="28"/>
      <w:lang w:val="en-GB"/>
    </w:rPr>
  </w:style>
  <w:style w:type="paragraph" w:customStyle="1" w:styleId="StyleAArial10ptLeft0cm">
    <w:name w:val="Style A + Arial 10 pt Left:  0 cm"/>
    <w:basedOn w:val="Normal"/>
    <w:rsid w:val="007E53D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StyleHeading3Arial">
    <w:name w:val="Style Heading 3 + Arial"/>
    <w:basedOn w:val="Heading3"/>
    <w:rsid w:val="007E53D7"/>
    <w:pPr>
      <w:keepLines/>
      <w:tabs>
        <w:tab w:val="num" w:pos="2160"/>
      </w:tabs>
      <w:spacing w:before="240"/>
      <w:ind w:left="2160" w:hanging="180"/>
      <w:jc w:val="left"/>
    </w:pPr>
    <w:rPr>
      <w:bCs w:val="0"/>
      <w:spacing w:val="-3"/>
      <w:szCs w:val="24"/>
    </w:rPr>
  </w:style>
  <w:style w:type="paragraph" w:customStyle="1" w:styleId="StyleHeading4DJ">
    <w:name w:val="Style Heading 4 DJ"/>
    <w:basedOn w:val="StyleHeading3Arial"/>
    <w:rsid w:val="007E53D7"/>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7E53D7"/>
    <w:pPr>
      <w:spacing w:before="60" w:after="60" w:line="240" w:lineRule="auto"/>
      <w:ind w:left="709"/>
      <w:jc w:val="both"/>
    </w:pPr>
    <w:rPr>
      <w:rFonts w:ascii="Arial" w:eastAsia="Times New Roman" w:hAnsi="Arial" w:cs="Times New Roman"/>
      <w:sz w:val="20"/>
      <w:szCs w:val="20"/>
      <w:lang w:val="en-GB"/>
    </w:rPr>
  </w:style>
  <w:style w:type="paragraph" w:customStyle="1" w:styleId="Basic">
    <w:name w:val="Basic"/>
    <w:basedOn w:val="Normal"/>
    <w:rsid w:val="007E53D7"/>
    <w:pPr>
      <w:spacing w:before="60" w:after="60" w:line="280" w:lineRule="atLeast"/>
    </w:pPr>
    <w:rPr>
      <w:rFonts w:ascii="Times New Roman" w:eastAsia="Times New Roman" w:hAnsi="Times New Roman" w:cs="Times New Roman"/>
      <w:sz w:val="20"/>
      <w:szCs w:val="24"/>
      <w:lang w:val="en-GB"/>
    </w:rPr>
  </w:style>
  <w:style w:type="paragraph" w:customStyle="1" w:styleId="StyleBodyText2Bold">
    <w:name w:val="Style Body Text 2 + Bold"/>
    <w:basedOn w:val="BodyText2"/>
    <w:autoRedefine/>
    <w:rsid w:val="007E53D7"/>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7E53D7"/>
    <w:pPr>
      <w:numPr>
        <w:ilvl w:val="1"/>
        <w:numId w:val="15"/>
      </w:numPr>
      <w:tabs>
        <w:tab w:val="num" w:pos="741"/>
        <w:tab w:val="right" w:pos="8222"/>
      </w:tabs>
      <w:spacing w:after="120" w:line="280" w:lineRule="atLeast"/>
      <w:ind w:left="741" w:hanging="456"/>
    </w:pPr>
    <w:rPr>
      <w:rFonts w:ascii="Arial" w:eastAsia="Times New Roman" w:hAnsi="Arial" w:cs="Times New Roman"/>
      <w:spacing w:val="-1"/>
      <w:sz w:val="20"/>
      <w:szCs w:val="24"/>
      <w:lang w:val="en-GB"/>
    </w:rPr>
  </w:style>
  <w:style w:type="paragraph" w:customStyle="1" w:styleId="Single">
    <w:name w:val="Single"/>
    <w:basedOn w:val="Normal"/>
    <w:rsid w:val="007E53D7"/>
    <w:pPr>
      <w:spacing w:after="0" w:line="300" w:lineRule="atLeast"/>
    </w:pPr>
    <w:rPr>
      <w:rFonts w:ascii="Garamond" w:eastAsia="Times New Roman" w:hAnsi="Garamond" w:cs="Times New Roman"/>
      <w:szCs w:val="20"/>
      <w:lang w:val="en-GB"/>
    </w:rPr>
  </w:style>
  <w:style w:type="paragraph" w:customStyle="1" w:styleId="Bulletnewletters">
    <w:name w:val="Bullet new letters"/>
    <w:basedOn w:val="Bulletnew"/>
    <w:rsid w:val="007E53D7"/>
    <w:pPr>
      <w:numPr>
        <w:ilvl w:val="0"/>
        <w:numId w:val="0"/>
      </w:numPr>
      <w:tabs>
        <w:tab w:val="left" w:pos="993"/>
        <w:tab w:val="left" w:pos="2694"/>
        <w:tab w:val="left" w:pos="3261"/>
      </w:tabs>
    </w:pPr>
    <w:rPr>
      <w:szCs w:val="20"/>
    </w:rPr>
  </w:style>
  <w:style w:type="paragraph" w:customStyle="1" w:styleId="Volume">
    <w:name w:val="Volume"/>
    <w:basedOn w:val="text"/>
    <w:next w:val="Section"/>
    <w:rsid w:val="007E53D7"/>
    <w:pPr>
      <w:pageBreakBefore/>
      <w:spacing w:before="360" w:line="360" w:lineRule="exact"/>
      <w:jc w:val="center"/>
    </w:pPr>
    <w:rPr>
      <w:b/>
      <w:sz w:val="36"/>
    </w:rPr>
  </w:style>
  <w:style w:type="paragraph" w:customStyle="1" w:styleId="Bulletnewnumbers">
    <w:name w:val="Bullet new numbers"/>
    <w:basedOn w:val="Bulletnewletters"/>
    <w:rsid w:val="007E53D7"/>
    <w:pPr>
      <w:tabs>
        <w:tab w:val="right" w:pos="8789"/>
      </w:tabs>
      <w:jc w:val="both"/>
    </w:pPr>
    <w:rPr>
      <w:rFonts w:cs="Arial"/>
    </w:rPr>
  </w:style>
  <w:style w:type="paragraph" w:customStyle="1" w:styleId="Bodytxt">
    <w:name w:val="Bodytxt"/>
    <w:basedOn w:val="Normal"/>
    <w:rsid w:val="007E53D7"/>
    <w:pPr>
      <w:keepNext/>
      <w:spacing w:after="0" w:line="240" w:lineRule="auto"/>
      <w:jc w:val="both"/>
    </w:pPr>
    <w:rPr>
      <w:rFonts w:ascii="Times New Roman" w:eastAsia="Times New Roman" w:hAnsi="Times New Roman" w:cs="Times New Roman"/>
      <w:szCs w:val="24"/>
      <w:lang w:val="en-GB" w:eastAsia="de-DE"/>
    </w:rPr>
  </w:style>
  <w:style w:type="paragraph" w:styleId="PlainText">
    <w:name w:val="Plain Text"/>
    <w:basedOn w:val="Normal"/>
    <w:link w:val="PlainTextChar"/>
    <w:rsid w:val="007E53D7"/>
    <w:pPr>
      <w:spacing w:after="240" w:line="240" w:lineRule="auto"/>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7E53D7"/>
    <w:rPr>
      <w:rFonts w:ascii="Courier New" w:eastAsia="Times New Roman" w:hAnsi="Courier New" w:cs="Times New Roman"/>
      <w:sz w:val="20"/>
      <w:szCs w:val="20"/>
    </w:rPr>
  </w:style>
  <w:style w:type="paragraph" w:customStyle="1" w:styleId="ListBulletNoSpace">
    <w:name w:val="List Bullet NoSpace"/>
    <w:basedOn w:val="ListBullet"/>
    <w:rsid w:val="007E53D7"/>
    <w:pPr>
      <w:numPr>
        <w:ilvl w:val="1"/>
        <w:numId w:val="17"/>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7E53D7"/>
    <w:pPr>
      <w:spacing w:after="0" w:line="240" w:lineRule="auto"/>
      <w:ind w:left="283" w:hanging="283"/>
    </w:pPr>
    <w:rPr>
      <w:rFonts w:ascii="Times New Roman" w:eastAsia="Times New Roman" w:hAnsi="Times New Roman" w:cs="Times New Roman"/>
      <w:sz w:val="24"/>
      <w:szCs w:val="24"/>
    </w:rPr>
  </w:style>
  <w:style w:type="character" w:customStyle="1" w:styleId="CharChar">
    <w:name w:val="Char Char"/>
    <w:uiPriority w:val="99"/>
    <w:rsid w:val="007E53D7"/>
    <w:rPr>
      <w:rFonts w:ascii="Arial" w:hAnsi="Arial" w:cs="Arial"/>
      <w:sz w:val="22"/>
      <w:szCs w:val="24"/>
      <w:lang w:val="lv-LV" w:eastAsia="en-US" w:bidi="ar-SA"/>
    </w:rPr>
  </w:style>
  <w:style w:type="paragraph" w:customStyle="1" w:styleId="BodyTextNoSpace">
    <w:name w:val="Body Text NoSpace"/>
    <w:basedOn w:val="BodyText"/>
    <w:link w:val="BodyTextNoSpaceChar"/>
    <w:rsid w:val="007E53D7"/>
    <w:pPr>
      <w:spacing w:line="270" w:lineRule="atLeast"/>
      <w:jc w:val="left"/>
    </w:pPr>
    <w:rPr>
      <w:sz w:val="23"/>
      <w:szCs w:val="20"/>
      <w:lang w:val="en-GB" w:eastAsia="da-DK"/>
    </w:rPr>
  </w:style>
  <w:style w:type="character" w:customStyle="1" w:styleId="BodyTextNoSpaceChar">
    <w:name w:val="Body Text NoSpace Char"/>
    <w:link w:val="BodyTextNoSpace"/>
    <w:rsid w:val="007E53D7"/>
    <w:rPr>
      <w:rFonts w:ascii="Times New Roman" w:eastAsia="Times New Roman" w:hAnsi="Times New Roman" w:cs="Times New Roman"/>
      <w:sz w:val="23"/>
      <w:szCs w:val="20"/>
      <w:lang w:val="en-GB" w:eastAsia="da-DK"/>
    </w:rPr>
  </w:style>
  <w:style w:type="character" w:customStyle="1" w:styleId="CaptionChar1">
    <w:name w:val="Caption Char1"/>
    <w:aliases w:val="CS_tabulas_nosaukums Char,Caption Char Char,Caption Char1 Char1 Char Char Char,Caption Char Char2 Char1 Char Char Char,Caption Char Char Char Char Char1 Char1 Char Char1 Char Char"/>
    <w:link w:val="Caption"/>
    <w:rsid w:val="007E53D7"/>
    <w:rPr>
      <w:rFonts w:ascii="Tahoma" w:eastAsia="Arial Unicode MS" w:hAnsi="Tahoma" w:cs="Times New Roman"/>
      <w:b/>
      <w:bCs/>
      <w:sz w:val="18"/>
      <w:szCs w:val="18"/>
      <w:lang w:eastAsia="lv-LV"/>
    </w:rPr>
  </w:style>
  <w:style w:type="paragraph" w:customStyle="1" w:styleId="Table">
    <w:name w:val="Table"/>
    <w:basedOn w:val="Normal"/>
    <w:rsid w:val="007E53D7"/>
    <w:pPr>
      <w:spacing w:before="60" w:after="60" w:line="220" w:lineRule="atLeast"/>
    </w:pPr>
    <w:rPr>
      <w:rFonts w:ascii="DaneHelveticaNeue" w:eastAsia="Times New Roman" w:hAnsi="DaneHelveticaNeue" w:cs="Times New Roman"/>
      <w:sz w:val="18"/>
      <w:szCs w:val="20"/>
      <w:lang w:val="en-GB" w:eastAsia="da-DK"/>
    </w:rPr>
  </w:style>
  <w:style w:type="paragraph" w:styleId="List4">
    <w:name w:val="List 4"/>
    <w:basedOn w:val="Normal"/>
    <w:rsid w:val="007E53D7"/>
    <w:pPr>
      <w:spacing w:after="0" w:line="240" w:lineRule="auto"/>
      <w:ind w:left="1132" w:hanging="283"/>
    </w:pPr>
    <w:rPr>
      <w:rFonts w:ascii="Times New Roman" w:eastAsia="Times New Roman" w:hAnsi="Times New Roman" w:cs="Times New Roman"/>
      <w:sz w:val="24"/>
      <w:szCs w:val="24"/>
      <w:lang w:val="en-US"/>
    </w:rPr>
  </w:style>
  <w:style w:type="paragraph" w:styleId="ListContinue2">
    <w:name w:val="List Continue 2"/>
    <w:basedOn w:val="Normal"/>
    <w:rsid w:val="007E53D7"/>
    <w:pPr>
      <w:spacing w:after="120" w:line="240" w:lineRule="auto"/>
      <w:ind w:left="566"/>
    </w:pPr>
    <w:rPr>
      <w:rFonts w:ascii="Times New Roman" w:eastAsia="Times New Roman" w:hAnsi="Times New Roman" w:cs="Times New Roman"/>
      <w:sz w:val="24"/>
      <w:szCs w:val="24"/>
      <w:lang w:val="en-US"/>
    </w:rPr>
  </w:style>
  <w:style w:type="paragraph" w:styleId="ListContinue3">
    <w:name w:val="List Continue 3"/>
    <w:basedOn w:val="Normal"/>
    <w:rsid w:val="007E53D7"/>
    <w:pPr>
      <w:spacing w:after="120" w:line="240" w:lineRule="auto"/>
      <w:ind w:left="849"/>
    </w:pPr>
    <w:rPr>
      <w:rFonts w:ascii="Times New Roman" w:eastAsia="Times New Roman" w:hAnsi="Times New Roman" w:cs="Times New Roman"/>
      <w:sz w:val="24"/>
      <w:szCs w:val="24"/>
      <w:lang w:val="en-US"/>
    </w:rPr>
  </w:style>
  <w:style w:type="paragraph" w:customStyle="1" w:styleId="HeaderEven">
    <w:name w:val="HeaderEven"/>
    <w:basedOn w:val="Normal"/>
    <w:rsid w:val="007E53D7"/>
    <w:pPr>
      <w:tabs>
        <w:tab w:val="right" w:pos="7371"/>
      </w:tabs>
      <w:spacing w:after="0" w:line="270" w:lineRule="atLeast"/>
      <w:ind w:left="-2268"/>
    </w:pPr>
    <w:rPr>
      <w:rFonts w:ascii="Times New Roman" w:eastAsia="Times New Roman" w:hAnsi="Times New Roman" w:cs="Times New Roman"/>
      <w:sz w:val="23"/>
      <w:szCs w:val="20"/>
      <w:lang w:val="en-GB" w:eastAsia="da-DK"/>
    </w:rPr>
  </w:style>
  <w:style w:type="paragraph" w:customStyle="1" w:styleId="BodyMargin">
    <w:name w:val="Body Margin"/>
    <w:basedOn w:val="BodyText"/>
    <w:next w:val="BodyText"/>
    <w:rsid w:val="007E53D7"/>
    <w:pPr>
      <w:spacing w:after="270" w:line="270" w:lineRule="atLeast"/>
      <w:ind w:hanging="2268"/>
      <w:jc w:val="left"/>
    </w:pPr>
    <w:rPr>
      <w:sz w:val="23"/>
      <w:szCs w:val="20"/>
      <w:lang w:val="en-GB" w:eastAsia="da-DK"/>
    </w:rPr>
  </w:style>
  <w:style w:type="paragraph" w:customStyle="1" w:styleId="MarginFrame">
    <w:name w:val="Margin Frame"/>
    <w:basedOn w:val="Normal"/>
    <w:rsid w:val="007E53D7"/>
    <w:pPr>
      <w:keepNext/>
      <w:keepLines/>
      <w:framePr w:w="1985" w:wrap="around" w:vAnchor="text" w:hAnchor="margin" w:x="-2267" w:y="1"/>
      <w:spacing w:after="0" w:line="270" w:lineRule="atLeast"/>
    </w:pPr>
    <w:rPr>
      <w:rFonts w:ascii="Times New Roman" w:eastAsia="Times New Roman" w:hAnsi="Times New Roman" w:cs="Times New Roman"/>
      <w:sz w:val="23"/>
      <w:szCs w:val="20"/>
      <w:lang w:val="en-GB" w:eastAsia="da-DK"/>
    </w:rPr>
  </w:style>
  <w:style w:type="paragraph" w:customStyle="1" w:styleId="BodyMarginNoSpace">
    <w:name w:val="Body Margin NoSpace"/>
    <w:basedOn w:val="BodyMargin"/>
    <w:next w:val="BodyTextNoSpace"/>
    <w:rsid w:val="007E53D7"/>
    <w:pPr>
      <w:spacing w:after="0"/>
    </w:pPr>
  </w:style>
  <w:style w:type="paragraph" w:customStyle="1" w:styleId="ListBullet2NoSpace">
    <w:name w:val="List Bullet 2 NoSpace"/>
    <w:basedOn w:val="ListBullet2"/>
    <w:rsid w:val="007E53D7"/>
    <w:pPr>
      <w:numPr>
        <w:numId w:val="0"/>
      </w:numPr>
      <w:tabs>
        <w:tab w:val="left" w:pos="851"/>
      </w:tabs>
      <w:spacing w:line="270" w:lineRule="atLeast"/>
      <w:ind w:left="850" w:hanging="425"/>
      <w:contextualSpacing w:val="0"/>
    </w:pPr>
    <w:rPr>
      <w:rFonts w:ascii="Times New Roman" w:eastAsia="Times New Roman" w:hAnsi="Times New Roman" w:cs="Times New Roman"/>
      <w:color w:val="auto"/>
      <w:sz w:val="23"/>
      <w:szCs w:val="20"/>
      <w:lang w:val="en-GB" w:eastAsia="da-DK"/>
    </w:rPr>
  </w:style>
  <w:style w:type="paragraph" w:styleId="ListContinue">
    <w:name w:val="List Continue"/>
    <w:basedOn w:val="ListNumber"/>
    <w:rsid w:val="007E53D7"/>
    <w:pPr>
      <w:ind w:firstLine="0"/>
    </w:pPr>
  </w:style>
  <w:style w:type="paragraph" w:styleId="ListNumber">
    <w:name w:val="List Number"/>
    <w:basedOn w:val="BodyText"/>
    <w:rsid w:val="007E53D7"/>
    <w:pPr>
      <w:tabs>
        <w:tab w:val="num" w:pos="2345"/>
      </w:tabs>
      <w:spacing w:after="270" w:line="270" w:lineRule="atLeast"/>
      <w:ind w:left="2345" w:hanging="360"/>
      <w:jc w:val="left"/>
    </w:pPr>
    <w:rPr>
      <w:sz w:val="23"/>
      <w:szCs w:val="20"/>
      <w:lang w:val="en-GB" w:eastAsia="da-DK"/>
    </w:rPr>
  </w:style>
  <w:style w:type="paragraph" w:styleId="ListNumber2">
    <w:name w:val="List Number 2"/>
    <w:basedOn w:val="ListNumber"/>
    <w:rsid w:val="007E53D7"/>
    <w:pPr>
      <w:numPr>
        <w:ilvl w:val="1"/>
      </w:numPr>
      <w:tabs>
        <w:tab w:val="num" w:pos="2345"/>
      </w:tabs>
      <w:ind w:left="850" w:hanging="425"/>
    </w:pPr>
  </w:style>
  <w:style w:type="paragraph" w:customStyle="1" w:styleId="ListContinueNoSpace">
    <w:name w:val="List Continue NoSpace"/>
    <w:basedOn w:val="ListContinue"/>
    <w:rsid w:val="007E53D7"/>
    <w:pPr>
      <w:spacing w:after="0"/>
    </w:pPr>
  </w:style>
  <w:style w:type="paragraph" w:customStyle="1" w:styleId="ListContinue2NoSpace">
    <w:name w:val="List Continue 2 NoSpace"/>
    <w:basedOn w:val="ListContinue2"/>
    <w:rsid w:val="007E53D7"/>
    <w:pPr>
      <w:spacing w:after="0" w:line="270" w:lineRule="atLeast"/>
      <w:ind w:left="851"/>
    </w:pPr>
    <w:rPr>
      <w:sz w:val="23"/>
      <w:szCs w:val="20"/>
      <w:lang w:val="en-GB" w:eastAsia="da-DK"/>
    </w:rPr>
  </w:style>
  <w:style w:type="paragraph" w:customStyle="1" w:styleId="ListNumberNoSpace">
    <w:name w:val="List Number NoSpace"/>
    <w:basedOn w:val="ListNumber"/>
    <w:rsid w:val="007E53D7"/>
    <w:pPr>
      <w:tabs>
        <w:tab w:val="clear" w:pos="2345"/>
        <w:tab w:val="num" w:pos="425"/>
      </w:tabs>
      <w:spacing w:after="0"/>
      <w:ind w:left="425" w:hanging="425"/>
    </w:pPr>
  </w:style>
  <w:style w:type="paragraph" w:customStyle="1" w:styleId="ListNumber2NoSpace">
    <w:name w:val="List Number 2 NoSpace"/>
    <w:basedOn w:val="ListNumber2"/>
    <w:rsid w:val="007E53D7"/>
    <w:pPr>
      <w:numPr>
        <w:ilvl w:val="0"/>
        <w:numId w:val="18"/>
      </w:numPr>
      <w:tabs>
        <w:tab w:val="clear" w:pos="851"/>
        <w:tab w:val="num" w:pos="360"/>
        <w:tab w:val="num" w:pos="3425"/>
      </w:tabs>
      <w:spacing w:after="0"/>
      <w:ind w:left="850" w:hanging="425"/>
    </w:pPr>
  </w:style>
  <w:style w:type="paragraph" w:customStyle="1" w:styleId="ListHanging">
    <w:name w:val="List Hanging"/>
    <w:basedOn w:val="BodyText"/>
    <w:rsid w:val="007E53D7"/>
    <w:pPr>
      <w:spacing w:after="270" w:line="270" w:lineRule="atLeast"/>
      <w:ind w:left="1701" w:hanging="1701"/>
      <w:jc w:val="left"/>
    </w:pPr>
    <w:rPr>
      <w:sz w:val="23"/>
      <w:szCs w:val="20"/>
      <w:lang w:val="en-GB" w:eastAsia="da-DK"/>
    </w:rPr>
  </w:style>
  <w:style w:type="paragraph" w:customStyle="1" w:styleId="ListHangingNoSpace">
    <w:name w:val="List Hanging NoSpace"/>
    <w:basedOn w:val="ListHanging"/>
    <w:rsid w:val="007E53D7"/>
    <w:pPr>
      <w:spacing w:after="0"/>
    </w:pPr>
  </w:style>
  <w:style w:type="paragraph" w:styleId="Signature">
    <w:name w:val="Signature"/>
    <w:basedOn w:val="BodyText"/>
    <w:link w:val="SignatureChar"/>
    <w:rsid w:val="007E53D7"/>
    <w:pPr>
      <w:numPr>
        <w:numId w:val="19"/>
      </w:numPr>
      <w:tabs>
        <w:tab w:val="clear" w:pos="425"/>
      </w:tabs>
      <w:spacing w:line="220" w:lineRule="atLeast"/>
      <w:ind w:left="0" w:firstLine="0"/>
      <w:jc w:val="left"/>
    </w:pPr>
    <w:rPr>
      <w:sz w:val="18"/>
      <w:szCs w:val="20"/>
      <w:lang w:val="en-GB" w:eastAsia="da-DK"/>
    </w:rPr>
  </w:style>
  <w:style w:type="character" w:customStyle="1" w:styleId="SignatureChar">
    <w:name w:val="Signature Char"/>
    <w:basedOn w:val="DefaultParagraphFont"/>
    <w:link w:val="Signature"/>
    <w:rsid w:val="007E53D7"/>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7E53D7"/>
    <w:pPr>
      <w:numPr>
        <w:ilvl w:val="1"/>
        <w:numId w:val="19"/>
      </w:numPr>
      <w:tabs>
        <w:tab w:val="clear" w:pos="851"/>
      </w:tabs>
      <w:suppressAutoHyphens/>
      <w:spacing w:after="160" w:line="320" w:lineRule="exact"/>
      <w:ind w:left="0" w:firstLine="0"/>
    </w:pPr>
    <w:rPr>
      <w:rFonts w:ascii="TrueHelveticaLight" w:eastAsia="Times New Roman" w:hAnsi="TrueHelveticaLight" w:cs="Times New Roman"/>
      <w:sz w:val="28"/>
      <w:szCs w:val="20"/>
      <w:lang w:val="en-GB" w:eastAsia="da-DK"/>
    </w:rPr>
  </w:style>
  <w:style w:type="paragraph" w:customStyle="1" w:styleId="FrontPage2">
    <w:name w:val="FrontPage2"/>
    <w:basedOn w:val="FrontPage1"/>
    <w:next w:val="BodyText"/>
    <w:rsid w:val="007E53D7"/>
    <w:pPr>
      <w:spacing w:line="400" w:lineRule="exact"/>
    </w:pPr>
    <w:rPr>
      <w:rFonts w:ascii="TrueHelveticaBlack" w:hAnsi="TrueHelveticaBlack"/>
      <w:sz w:val="36"/>
    </w:rPr>
  </w:style>
  <w:style w:type="paragraph" w:styleId="ListBullet3">
    <w:name w:val="List Bullet 3"/>
    <w:basedOn w:val="ListBullet2"/>
    <w:rsid w:val="007E53D7"/>
    <w:pPr>
      <w:numPr>
        <w:numId w:val="0"/>
      </w:numPr>
      <w:tabs>
        <w:tab w:val="left" w:pos="1276"/>
      </w:tabs>
      <w:spacing w:after="270" w:line="270" w:lineRule="atLeast"/>
      <w:ind w:left="1276" w:hanging="425"/>
      <w:contextualSpacing w:val="0"/>
    </w:pPr>
    <w:rPr>
      <w:rFonts w:ascii="Times New Roman" w:eastAsia="Times New Roman" w:hAnsi="Times New Roman" w:cs="Times New Roman"/>
      <w:color w:val="auto"/>
      <w:sz w:val="23"/>
      <w:szCs w:val="20"/>
      <w:lang w:val="en-GB" w:eastAsia="da-DK"/>
    </w:rPr>
  </w:style>
  <w:style w:type="paragraph" w:styleId="ListNumber3">
    <w:name w:val="List Number 3"/>
    <w:basedOn w:val="ListNumber2"/>
    <w:rsid w:val="007E53D7"/>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7E53D7"/>
    <w:pPr>
      <w:spacing w:after="0"/>
    </w:pPr>
  </w:style>
  <w:style w:type="paragraph" w:customStyle="1" w:styleId="ListContinue3NoSpace">
    <w:name w:val="List Continue 3 NoSpace"/>
    <w:basedOn w:val="ListContinue3"/>
    <w:rsid w:val="007E53D7"/>
    <w:pPr>
      <w:numPr>
        <w:ilvl w:val="2"/>
        <w:numId w:val="17"/>
      </w:numPr>
      <w:spacing w:after="0" w:line="270" w:lineRule="atLeast"/>
      <w:ind w:left="1276"/>
    </w:pPr>
    <w:rPr>
      <w:sz w:val="23"/>
      <w:szCs w:val="20"/>
      <w:lang w:val="en-GB" w:eastAsia="da-DK"/>
    </w:rPr>
  </w:style>
  <w:style w:type="paragraph" w:customStyle="1" w:styleId="ListNumber3NoSpace">
    <w:name w:val="List Number 3 NoSpace"/>
    <w:basedOn w:val="ListNumber3"/>
    <w:rsid w:val="007E53D7"/>
    <w:pPr>
      <w:spacing w:after="0"/>
    </w:pPr>
  </w:style>
  <w:style w:type="paragraph" w:customStyle="1" w:styleId="ListContinue0">
    <w:name w:val="List Continue 0"/>
    <w:basedOn w:val="ListContinue"/>
    <w:rsid w:val="007E53D7"/>
    <w:pPr>
      <w:ind w:left="0"/>
    </w:pPr>
  </w:style>
  <w:style w:type="paragraph" w:customStyle="1" w:styleId="ListContinue0NoSpace">
    <w:name w:val="List Continue 0 NoSpace"/>
    <w:basedOn w:val="ListContinue0"/>
    <w:rsid w:val="007E53D7"/>
    <w:pPr>
      <w:spacing w:after="0"/>
    </w:pPr>
  </w:style>
  <w:style w:type="paragraph" w:customStyle="1" w:styleId="CaptionMargin">
    <w:name w:val="Caption Margin"/>
    <w:basedOn w:val="Caption"/>
    <w:next w:val="BodyText"/>
    <w:rsid w:val="007E53D7"/>
    <w:pPr>
      <w:spacing w:before="140" w:after="140" w:line="250" w:lineRule="atLeast"/>
      <w:ind w:left="-992" w:hanging="1276"/>
    </w:pPr>
    <w:rPr>
      <w:rFonts w:ascii="Times New Roman" w:eastAsia="Times New Roman" w:hAnsi="Times New Roman"/>
      <w:b w:val="0"/>
      <w:bCs w:val="0"/>
      <w:i/>
      <w:sz w:val="21"/>
      <w:szCs w:val="20"/>
      <w:lang w:val="en-GB" w:eastAsia="da-DK"/>
    </w:rPr>
  </w:style>
  <w:style w:type="paragraph" w:customStyle="1" w:styleId="FrontPageFrame">
    <w:name w:val="FrontPageFrame"/>
    <w:basedOn w:val="Normal"/>
    <w:rsid w:val="007E53D7"/>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eastAsia="da-DK"/>
    </w:rPr>
  </w:style>
  <w:style w:type="paragraph" w:customStyle="1" w:styleId="HeaderFirstLogo">
    <w:name w:val="HeaderFirstLogo"/>
    <w:basedOn w:val="Normal"/>
    <w:next w:val="Normal"/>
    <w:rsid w:val="007E53D7"/>
    <w:pPr>
      <w:framePr w:w="3799" w:wrap="around" w:vAnchor="page" w:hAnchor="page" w:xAlign="right" w:y="795"/>
      <w:spacing w:after="0" w:line="270" w:lineRule="atLeast"/>
    </w:pPr>
    <w:rPr>
      <w:rFonts w:ascii="Times New Roman" w:eastAsia="Times New Roman" w:hAnsi="Times New Roman" w:cs="Times New Roman"/>
      <w:sz w:val="23"/>
      <w:szCs w:val="20"/>
      <w:lang w:val="en-GB" w:eastAsia="da-DK"/>
    </w:rPr>
  </w:style>
  <w:style w:type="paragraph" w:customStyle="1" w:styleId="HeaderFrame">
    <w:name w:val="HeaderFrame"/>
    <w:basedOn w:val="Normal"/>
    <w:next w:val="Normal"/>
    <w:rsid w:val="007E53D7"/>
    <w:pPr>
      <w:framePr w:hSpace="284" w:wrap="around" w:vAnchor="text" w:hAnchor="margin" w:xAlign="right" w:y="1"/>
      <w:spacing w:after="0" w:line="270" w:lineRule="atLeast"/>
    </w:pPr>
    <w:rPr>
      <w:rFonts w:ascii="Times New Roman" w:eastAsia="Times New Roman" w:hAnsi="Times New Roman" w:cs="Times New Roman"/>
      <w:sz w:val="23"/>
      <w:szCs w:val="20"/>
      <w:lang w:val="en-GB" w:eastAsia="da-DK"/>
    </w:rPr>
  </w:style>
  <w:style w:type="paragraph" w:customStyle="1" w:styleId="FooterFrame">
    <w:name w:val="FooterFrame"/>
    <w:basedOn w:val="Normal"/>
    <w:next w:val="Normal"/>
    <w:rsid w:val="007E53D7"/>
    <w:pPr>
      <w:framePr w:hSpace="284" w:wrap="around" w:vAnchor="text" w:hAnchor="margin" w:xAlign="right" w:y="1"/>
      <w:numPr>
        <w:ilvl w:val="2"/>
        <w:numId w:val="19"/>
      </w:numPr>
      <w:tabs>
        <w:tab w:val="clear" w:pos="1211"/>
      </w:tabs>
      <w:spacing w:after="0" w:line="270" w:lineRule="atLeast"/>
      <w:ind w:left="0"/>
    </w:pPr>
    <w:rPr>
      <w:rFonts w:ascii="DaneHelveticaNeue" w:eastAsia="Times New Roman" w:hAnsi="DaneHelveticaNeue" w:cs="Times New Roman"/>
      <w:sz w:val="12"/>
      <w:szCs w:val="20"/>
      <w:lang w:val="en-GB" w:eastAsia="da-DK"/>
    </w:rPr>
  </w:style>
  <w:style w:type="paragraph" w:customStyle="1" w:styleId="FrontPage3">
    <w:name w:val="FrontPage3"/>
    <w:basedOn w:val="FrontPage1"/>
    <w:next w:val="BlockText"/>
    <w:rsid w:val="007E53D7"/>
    <w:pPr>
      <w:spacing w:before="160" w:after="0"/>
    </w:pPr>
    <w:rPr>
      <w:sz w:val="20"/>
    </w:rPr>
  </w:style>
  <w:style w:type="paragraph" w:customStyle="1" w:styleId="ContentsPage">
    <w:name w:val="ContentsPage"/>
    <w:basedOn w:val="Normal"/>
    <w:next w:val="BodyText"/>
    <w:rsid w:val="007E53D7"/>
    <w:pPr>
      <w:pageBreakBefore/>
      <w:suppressAutoHyphens/>
      <w:spacing w:before="2680" w:after="0" w:line="320" w:lineRule="exact"/>
    </w:pPr>
    <w:rPr>
      <w:rFonts w:ascii="TrueHelveticaBlack" w:eastAsia="Times New Roman" w:hAnsi="TrueHelveticaBlack" w:cs="Times New Roman"/>
      <w:b/>
      <w:sz w:val="32"/>
      <w:szCs w:val="20"/>
      <w:lang w:val="en-GB" w:eastAsia="da-DK"/>
    </w:rPr>
  </w:style>
  <w:style w:type="paragraph" w:customStyle="1" w:styleId="AppendixPage">
    <w:name w:val="AppendixPage"/>
    <w:basedOn w:val="ContentsPage"/>
    <w:next w:val="BodyTextNoSpace"/>
    <w:rsid w:val="007E53D7"/>
    <w:pPr>
      <w:pageBreakBefore w:val="0"/>
      <w:spacing w:before="120" w:after="320"/>
    </w:pPr>
  </w:style>
  <w:style w:type="paragraph" w:customStyle="1" w:styleId="Appendix">
    <w:name w:val="Appendix"/>
    <w:basedOn w:val="Normal"/>
    <w:next w:val="BodyText"/>
    <w:rsid w:val="007E53D7"/>
    <w:pPr>
      <w:keepNext/>
      <w:keepLines/>
      <w:pageBreakBefore/>
      <w:suppressAutoHyphens/>
      <w:spacing w:after="130" w:line="320" w:lineRule="exact"/>
      <w:outlineLvl w:val="6"/>
    </w:pPr>
    <w:rPr>
      <w:rFonts w:ascii="DaneHelveticaNeue" w:eastAsia="Times New Roman" w:hAnsi="DaneHelveticaNeue" w:cs="Times New Roman"/>
      <w:b/>
      <w:sz w:val="32"/>
      <w:szCs w:val="20"/>
      <w:lang w:val="en-GB" w:eastAsia="da-DK"/>
    </w:rPr>
  </w:style>
  <w:style w:type="paragraph" w:customStyle="1" w:styleId="HeaderFrameEven">
    <w:name w:val="HeaderFrameEven"/>
    <w:basedOn w:val="HeaderFrame"/>
    <w:rsid w:val="007E53D7"/>
    <w:pPr>
      <w:framePr w:wrap="around"/>
    </w:pPr>
    <w:rPr>
      <w:rFonts w:ascii="DaneHelveticaNeue" w:hAnsi="DaneHelveticaNeue"/>
      <w:sz w:val="16"/>
    </w:rPr>
  </w:style>
  <w:style w:type="paragraph" w:styleId="Date">
    <w:name w:val="Date"/>
    <w:basedOn w:val="Normal"/>
    <w:next w:val="Normal"/>
    <w:link w:val="DateChar"/>
    <w:rsid w:val="007E53D7"/>
    <w:pPr>
      <w:spacing w:after="0" w:line="360" w:lineRule="auto"/>
    </w:pPr>
    <w:rPr>
      <w:rFonts w:ascii="Times New Roman" w:eastAsia="Times New Roman" w:hAnsi="Times New Roman" w:cs="Times New Roman"/>
      <w:sz w:val="24"/>
      <w:szCs w:val="24"/>
      <w:lang w:val="en-GB"/>
    </w:rPr>
  </w:style>
  <w:style w:type="character" w:customStyle="1" w:styleId="DateChar">
    <w:name w:val="Date Char"/>
    <w:basedOn w:val="DefaultParagraphFont"/>
    <w:link w:val="Date"/>
    <w:rsid w:val="007E53D7"/>
    <w:rPr>
      <w:rFonts w:ascii="Times New Roman" w:eastAsia="Times New Roman" w:hAnsi="Times New Roman" w:cs="Times New Roman"/>
      <w:sz w:val="24"/>
      <w:szCs w:val="24"/>
      <w:lang w:val="en-GB"/>
    </w:rPr>
  </w:style>
  <w:style w:type="paragraph" w:customStyle="1" w:styleId="NormalA">
    <w:name w:val="Normal A"/>
    <w:basedOn w:val="Normal"/>
    <w:rsid w:val="007E53D7"/>
    <w:pPr>
      <w:tabs>
        <w:tab w:val="num" w:pos="360"/>
        <w:tab w:val="left" w:pos="1276"/>
        <w:tab w:val="left" w:pos="1559"/>
        <w:tab w:val="left" w:pos="3686"/>
      </w:tabs>
      <w:spacing w:after="0" w:line="360" w:lineRule="auto"/>
      <w:jc w:val="both"/>
    </w:pPr>
    <w:rPr>
      <w:rFonts w:ascii="Times New Roman" w:eastAsia="Times New Roman" w:hAnsi="Times New Roman" w:cs="Times New Roman"/>
      <w:sz w:val="24"/>
      <w:szCs w:val="24"/>
      <w:lang w:val="en-GB"/>
    </w:rPr>
  </w:style>
  <w:style w:type="paragraph" w:styleId="ListNumber4">
    <w:name w:val="List Number 4"/>
    <w:basedOn w:val="Normal"/>
    <w:rsid w:val="007E53D7"/>
    <w:pPr>
      <w:tabs>
        <w:tab w:val="num" w:pos="645"/>
      </w:tabs>
      <w:spacing w:after="0" w:line="270" w:lineRule="atLeast"/>
      <w:ind w:left="645" w:hanging="360"/>
    </w:pPr>
    <w:rPr>
      <w:rFonts w:ascii="Times New Roman" w:eastAsia="Times New Roman" w:hAnsi="Times New Roman" w:cs="Times New Roman"/>
      <w:sz w:val="23"/>
      <w:szCs w:val="20"/>
      <w:lang w:val="en-GB" w:eastAsia="da-DK"/>
    </w:rPr>
  </w:style>
  <w:style w:type="paragraph" w:styleId="ListContinue4">
    <w:name w:val="List Continue 4"/>
    <w:basedOn w:val="Normal"/>
    <w:rsid w:val="007E53D7"/>
    <w:pPr>
      <w:spacing w:after="120" w:line="240" w:lineRule="auto"/>
      <w:ind w:left="1132"/>
    </w:pPr>
    <w:rPr>
      <w:rFonts w:ascii="Times New Roman" w:eastAsia="Times New Roman" w:hAnsi="Times New Roman" w:cs="Times New Roman"/>
      <w:sz w:val="24"/>
      <w:szCs w:val="24"/>
      <w:lang w:val="en-GB"/>
    </w:rPr>
  </w:style>
  <w:style w:type="paragraph" w:customStyle="1" w:styleId="NBSclause">
    <w:name w:val="NBS clause"/>
    <w:basedOn w:val="Normal"/>
    <w:rsid w:val="007E53D7"/>
    <w:pPr>
      <w:tabs>
        <w:tab w:val="left" w:pos="284"/>
        <w:tab w:val="left" w:pos="680"/>
      </w:tabs>
      <w:overflowPunct w:val="0"/>
      <w:autoSpaceDE w:val="0"/>
      <w:autoSpaceDN w:val="0"/>
      <w:adjustRightInd w:val="0"/>
      <w:spacing w:after="0" w:line="240" w:lineRule="auto"/>
      <w:ind w:left="680" w:hanging="680"/>
      <w:textAlignment w:val="baseline"/>
    </w:pPr>
    <w:rPr>
      <w:rFonts w:ascii="Arial" w:eastAsia="Times New Roman" w:hAnsi="Arial" w:cs="Times New Roman"/>
      <w:szCs w:val="20"/>
      <w:lang w:val="en-GB"/>
    </w:rPr>
  </w:style>
  <w:style w:type="paragraph" w:customStyle="1" w:styleId="FooterEven">
    <w:name w:val="FooterEven"/>
    <w:basedOn w:val="Footer"/>
    <w:rsid w:val="007E53D7"/>
    <w:pPr>
      <w:tabs>
        <w:tab w:val="clear" w:pos="4153"/>
        <w:tab w:val="clear" w:pos="8306"/>
        <w:tab w:val="right" w:pos="7371"/>
      </w:tabs>
      <w:spacing w:line="270" w:lineRule="atLeast"/>
      <w:ind w:left="-2268"/>
    </w:pPr>
    <w:rPr>
      <w:rFonts w:ascii="DaneHelveticaNeue" w:hAnsi="DaneHelveticaNeue"/>
      <w:noProof/>
      <w:color w:val="FFFFFF"/>
      <w:sz w:val="12"/>
      <w:szCs w:val="12"/>
      <w:lang w:eastAsia="da-DK"/>
    </w:rPr>
  </w:style>
  <w:style w:type="paragraph" w:customStyle="1" w:styleId="FooterFrameOdd">
    <w:name w:val="FooterFrameOdd"/>
    <w:basedOn w:val="FooterFrame"/>
    <w:rsid w:val="007E53D7"/>
    <w:pPr>
      <w:framePr w:wrap="around"/>
      <w:numPr>
        <w:ilvl w:val="0"/>
        <w:numId w:val="0"/>
      </w:numPr>
    </w:pPr>
    <w:rPr>
      <w:noProof/>
      <w:color w:val="FFFFFF"/>
      <w:szCs w:val="12"/>
    </w:rPr>
  </w:style>
  <w:style w:type="paragraph" w:customStyle="1" w:styleId="Niveau3">
    <w:name w:val="Niveau 3"/>
    <w:basedOn w:val="Heading3"/>
    <w:next w:val="BodyText"/>
    <w:rsid w:val="007E53D7"/>
    <w:pPr>
      <w:tabs>
        <w:tab w:val="num" w:pos="2160"/>
      </w:tabs>
      <w:spacing w:before="240" w:line="264" w:lineRule="auto"/>
      <w:ind w:left="2160" w:hanging="180"/>
      <w:jc w:val="left"/>
    </w:pPr>
    <w:rPr>
      <w:b w:val="0"/>
      <w:bCs w:val="0"/>
      <w:i/>
      <w:szCs w:val="20"/>
      <w:lang w:eastAsia="da-DK"/>
    </w:rPr>
  </w:style>
  <w:style w:type="paragraph" w:customStyle="1" w:styleId="BodyMarginChar">
    <w:name w:val="Body Margin Char"/>
    <w:basedOn w:val="BodyText"/>
    <w:next w:val="BodyText"/>
    <w:rsid w:val="007E53D7"/>
    <w:pPr>
      <w:spacing w:after="270" w:line="270" w:lineRule="atLeast"/>
      <w:ind w:hanging="2268"/>
      <w:jc w:val="left"/>
    </w:pPr>
    <w:rPr>
      <w:sz w:val="23"/>
      <w:szCs w:val="20"/>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7E53D7"/>
    <w:rPr>
      <w:sz w:val="23"/>
      <w:lang w:val="en-GB" w:eastAsia="da-DK" w:bidi="ar-SA"/>
    </w:rPr>
  </w:style>
  <w:style w:type="paragraph" w:styleId="NormalWeb">
    <w:name w:val="Normal (Web)"/>
    <w:basedOn w:val="Normal"/>
    <w:link w:val="NormalWebChar"/>
    <w:uiPriority w:val="99"/>
    <w:rsid w:val="007E53D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yle2">
    <w:name w:val="Style2"/>
    <w:basedOn w:val="Normal"/>
    <w:rsid w:val="007E53D7"/>
    <w:pPr>
      <w:widowControl w:val="0"/>
      <w:spacing w:after="0" w:line="240" w:lineRule="auto"/>
    </w:pPr>
    <w:rPr>
      <w:rFonts w:ascii="Times New Roman" w:eastAsia="Times New Roman" w:hAnsi="Times New Roman" w:cs="Times New Roman"/>
      <w:sz w:val="24"/>
      <w:szCs w:val="24"/>
    </w:rPr>
  </w:style>
  <w:style w:type="paragraph" w:customStyle="1" w:styleId="Daa">
    <w:name w:val="Daļa"/>
    <w:basedOn w:val="PielikumiRakstz"/>
    <w:rsid w:val="007E53D7"/>
    <w:pPr>
      <w:numPr>
        <w:numId w:val="20"/>
      </w:numPr>
      <w:tabs>
        <w:tab w:val="clear" w:pos="1209"/>
        <w:tab w:val="num" w:pos="360"/>
      </w:tabs>
      <w:ind w:left="0" w:firstLine="0"/>
      <w:jc w:val="center"/>
    </w:pPr>
    <w:rPr>
      <w:sz w:val="22"/>
      <w:szCs w:val="22"/>
    </w:rPr>
  </w:style>
  <w:style w:type="paragraph" w:customStyle="1" w:styleId="nDaa">
    <w:name w:val="nDaļa"/>
    <w:basedOn w:val="Nodaa"/>
    <w:rsid w:val="007E53D7"/>
    <w:pPr>
      <w:jc w:val="center"/>
    </w:pPr>
  </w:style>
  <w:style w:type="paragraph" w:customStyle="1" w:styleId="Pielikums">
    <w:name w:val="Pielikums"/>
    <w:basedOn w:val="Pielikumi"/>
    <w:rsid w:val="007E53D7"/>
    <w:pPr>
      <w:numPr>
        <w:numId w:val="0"/>
      </w:numPr>
    </w:pPr>
    <w:rPr>
      <w:rFonts w:ascii="Arial" w:hAnsi="Arial" w:cs="Arial"/>
      <w:bCs/>
      <w:i w:val="0"/>
      <w:sz w:val="24"/>
      <w:szCs w:val="24"/>
      <w:lang w:eastAsia="lv-LV"/>
    </w:rPr>
  </w:style>
  <w:style w:type="character" w:customStyle="1" w:styleId="NoIndentRakstz">
    <w:name w:val="No Indent Rakstz."/>
    <w:rsid w:val="007E53D7"/>
    <w:rPr>
      <w:color w:val="000000"/>
      <w:sz w:val="22"/>
      <w:szCs w:val="24"/>
      <w:lang w:val="en-GB" w:eastAsia="en-US" w:bidi="ar-SA"/>
    </w:rPr>
  </w:style>
  <w:style w:type="character" w:customStyle="1" w:styleId="apple-style-span">
    <w:name w:val="apple-style-span"/>
    <w:rsid w:val="007E53D7"/>
  </w:style>
  <w:style w:type="character" w:customStyle="1" w:styleId="ApakpunktsChar">
    <w:name w:val="Apakšpunkts Char"/>
    <w:link w:val="Apakpunkts"/>
    <w:rsid w:val="007E53D7"/>
    <w:rPr>
      <w:rFonts w:ascii="Arial" w:eastAsia="Times New Roman" w:hAnsi="Arial" w:cs="Times New Roman"/>
      <w:b/>
      <w:sz w:val="20"/>
      <w:szCs w:val="24"/>
      <w:lang w:eastAsia="lv-LV"/>
    </w:rPr>
  </w:style>
  <w:style w:type="paragraph" w:customStyle="1" w:styleId="Numeracija">
    <w:name w:val="Numeracija"/>
    <w:basedOn w:val="Normal"/>
    <w:rsid w:val="007E53D7"/>
    <w:pPr>
      <w:numPr>
        <w:numId w:val="21"/>
      </w:numPr>
      <w:spacing w:after="0" w:line="240" w:lineRule="auto"/>
      <w:jc w:val="both"/>
    </w:pPr>
    <w:rPr>
      <w:rFonts w:ascii="Times New Roman" w:eastAsia="Times New Roman" w:hAnsi="Times New Roman" w:cs="Times New Roman"/>
      <w:sz w:val="26"/>
      <w:szCs w:val="24"/>
      <w:lang w:val="en-US"/>
    </w:rPr>
  </w:style>
  <w:style w:type="character" w:styleId="IntenseEmphasis">
    <w:name w:val="Intense Emphasis"/>
    <w:uiPriority w:val="21"/>
    <w:qFormat/>
    <w:rsid w:val="007E53D7"/>
    <w:rPr>
      <w:b/>
      <w:bCs/>
      <w:i/>
      <w:iCs/>
      <w:color w:val="4F81BD"/>
    </w:rPr>
  </w:style>
  <w:style w:type="character" w:customStyle="1" w:styleId="UnresolvedMention2">
    <w:name w:val="Unresolved Mention2"/>
    <w:basedOn w:val="DefaultParagraphFont"/>
    <w:uiPriority w:val="99"/>
    <w:semiHidden/>
    <w:unhideWhenUsed/>
    <w:rsid w:val="007E53D7"/>
    <w:rPr>
      <w:color w:val="605E5C"/>
      <w:shd w:val="clear" w:color="auto" w:fill="E1DFDD"/>
    </w:rPr>
  </w:style>
  <w:style w:type="character" w:customStyle="1" w:styleId="UnresolvedMention3">
    <w:name w:val="Unresolved Mention3"/>
    <w:basedOn w:val="DefaultParagraphFont"/>
    <w:uiPriority w:val="99"/>
    <w:semiHidden/>
    <w:unhideWhenUsed/>
    <w:rsid w:val="007E53D7"/>
    <w:rPr>
      <w:color w:val="605E5C"/>
      <w:shd w:val="clear" w:color="auto" w:fill="E1DFDD"/>
    </w:rPr>
  </w:style>
  <w:style w:type="paragraph" w:styleId="TOCHeading">
    <w:name w:val="TOC Heading"/>
    <w:basedOn w:val="Heading1"/>
    <w:next w:val="Normal"/>
    <w:uiPriority w:val="39"/>
    <w:semiHidden/>
    <w:unhideWhenUsed/>
    <w:qFormat/>
    <w:rsid w:val="007E53D7"/>
    <w:pPr>
      <w:keepLines/>
      <w:spacing w:after="0"/>
      <w:jc w:val="left"/>
      <w:outlineLvl w:val="9"/>
    </w:pPr>
    <w:rPr>
      <w:rFonts w:asciiTheme="majorHAnsi" w:eastAsiaTheme="majorEastAsia" w:hAnsiTheme="majorHAnsi" w:cstheme="majorBidi"/>
      <w:b w:val="0"/>
      <w:bCs w:val="0"/>
      <w:color w:val="365F91" w:themeColor="accent1" w:themeShade="BF"/>
      <w:kern w:val="0"/>
      <w:sz w:val="32"/>
    </w:rPr>
  </w:style>
  <w:style w:type="paragraph" w:customStyle="1" w:styleId="PIRMAIS">
    <w:name w:val="PIRMAIS"/>
    <w:basedOn w:val="Normal"/>
    <w:rsid w:val="007E53D7"/>
    <w:pPr>
      <w:keepNext/>
      <w:keepLines/>
      <w:pageBreakBefore/>
      <w:tabs>
        <w:tab w:val="num" w:pos="709"/>
      </w:tabs>
      <w:spacing w:after="120" w:line="240" w:lineRule="auto"/>
      <w:ind w:left="709" w:hanging="709"/>
      <w:outlineLvl w:val="0"/>
    </w:pPr>
    <w:rPr>
      <w:rFonts w:ascii="Times New Roman" w:eastAsia="Times New Roman" w:hAnsi="Times New Roman" w:cs="Times New Roman"/>
      <w:b/>
      <w:bCs/>
      <w:caps/>
      <w:sz w:val="28"/>
      <w:szCs w:val="28"/>
    </w:rPr>
  </w:style>
  <w:style w:type="paragraph" w:customStyle="1" w:styleId="OTRAIS">
    <w:name w:val="OTRAIS"/>
    <w:basedOn w:val="Normal"/>
    <w:rsid w:val="007E53D7"/>
    <w:pPr>
      <w:keepNext/>
      <w:keepLines/>
      <w:tabs>
        <w:tab w:val="num" w:pos="709"/>
      </w:tabs>
      <w:spacing w:before="120" w:after="120" w:line="240" w:lineRule="auto"/>
      <w:ind w:left="709" w:hanging="709"/>
      <w:outlineLvl w:val="1"/>
    </w:pPr>
    <w:rPr>
      <w:rFonts w:ascii="Times New Roman Bold" w:eastAsia="Times New Roman" w:hAnsi="Times New Roman Bold" w:cs="Times New Roman"/>
      <w:b/>
      <w:bCs/>
      <w:spacing w:val="-2"/>
      <w:sz w:val="28"/>
      <w:szCs w:val="28"/>
    </w:rPr>
  </w:style>
  <w:style w:type="paragraph" w:customStyle="1" w:styleId="TREAIS">
    <w:name w:val="TREŠAIS"/>
    <w:basedOn w:val="Normal"/>
    <w:next w:val="Normal"/>
    <w:link w:val="TREAISCharChar"/>
    <w:rsid w:val="007E53D7"/>
    <w:pPr>
      <w:keepNext/>
      <w:keepLines/>
      <w:tabs>
        <w:tab w:val="left" w:pos="851"/>
      </w:tabs>
      <w:spacing w:before="120" w:after="120" w:line="240" w:lineRule="auto"/>
      <w:ind w:left="851" w:hanging="851"/>
      <w:outlineLvl w:val="2"/>
    </w:pPr>
    <w:rPr>
      <w:rFonts w:ascii="Times New Roman Bold" w:eastAsia="Times New Roman" w:hAnsi="Times New Roman Bold" w:cs="Arial"/>
      <w:b/>
      <w:spacing w:val="-3"/>
      <w:sz w:val="24"/>
      <w:szCs w:val="20"/>
    </w:rPr>
  </w:style>
  <w:style w:type="paragraph" w:customStyle="1" w:styleId="CETURTAIS">
    <w:name w:val="CETURTAIS"/>
    <w:basedOn w:val="Normal"/>
    <w:rsid w:val="007E53D7"/>
    <w:pPr>
      <w:keepNext/>
      <w:keepLines/>
      <w:tabs>
        <w:tab w:val="num" w:pos="992"/>
      </w:tabs>
      <w:spacing w:before="120" w:after="120" w:line="240" w:lineRule="auto"/>
      <w:ind w:left="992" w:hanging="992"/>
      <w:jc w:val="both"/>
      <w:outlineLvl w:val="3"/>
    </w:pPr>
    <w:rPr>
      <w:rFonts w:ascii="Times New Roman" w:eastAsia="Times New Roman" w:hAnsi="Times New Roman" w:cs="Arial"/>
      <w:bCs/>
      <w:i/>
      <w:spacing w:val="-1"/>
      <w:sz w:val="24"/>
      <w:szCs w:val="20"/>
      <w:u w:val="single"/>
    </w:rPr>
  </w:style>
  <w:style w:type="numbering" w:customStyle="1" w:styleId="Ciparusaraksts-1">
    <w:name w:val="Ciparu saraksts-1"/>
    <w:basedOn w:val="NoList"/>
    <w:rsid w:val="007E53D7"/>
    <w:pPr>
      <w:numPr>
        <w:numId w:val="23"/>
      </w:numPr>
    </w:pPr>
  </w:style>
  <w:style w:type="numbering" w:customStyle="1" w:styleId="Kvadratlodes-2">
    <w:name w:val="Kvadratlodes-2"/>
    <w:basedOn w:val="NoList"/>
    <w:rsid w:val="007E53D7"/>
    <w:pPr>
      <w:numPr>
        <w:numId w:val="24"/>
      </w:numPr>
    </w:pPr>
  </w:style>
  <w:style w:type="paragraph" w:customStyle="1" w:styleId="Kvadratlodes-1">
    <w:name w:val="Kvadratlodes-1"/>
    <w:basedOn w:val="Normal"/>
    <w:autoRedefine/>
    <w:qFormat/>
    <w:rsid w:val="007E53D7"/>
    <w:pPr>
      <w:spacing w:after="40" w:line="240" w:lineRule="auto"/>
      <w:jc w:val="both"/>
    </w:pPr>
    <w:rPr>
      <w:rFonts w:ascii="Times New Roman" w:eastAsia="Times New Roman" w:hAnsi="Times New Roman" w:cs="Times New Roman"/>
      <w:spacing w:val="-1"/>
      <w:sz w:val="24"/>
      <w:szCs w:val="20"/>
    </w:rPr>
  </w:style>
  <w:style w:type="character" w:customStyle="1" w:styleId="TREAISCharChar">
    <w:name w:val="TREŠAIS Char Char"/>
    <w:basedOn w:val="DefaultParagraphFont"/>
    <w:link w:val="TREAIS"/>
    <w:rsid w:val="007E53D7"/>
    <w:rPr>
      <w:rFonts w:ascii="Times New Roman Bold" w:eastAsia="Times New Roman" w:hAnsi="Times New Roman Bold" w:cs="Arial"/>
      <w:b/>
      <w:spacing w:val="-3"/>
      <w:sz w:val="24"/>
      <w:szCs w:val="20"/>
    </w:rPr>
  </w:style>
  <w:style w:type="paragraph" w:customStyle="1" w:styleId="Numureti-1">
    <w:name w:val="Numureti-1"/>
    <w:basedOn w:val="Kvadratlodes-1"/>
    <w:rsid w:val="007E53D7"/>
    <w:pPr>
      <w:numPr>
        <w:numId w:val="25"/>
      </w:numPr>
    </w:p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rsid w:val="007E53D7"/>
    <w:rPr>
      <w:rFonts w:ascii="Arial" w:eastAsia="Times New Roman" w:hAnsi="Arial" w:cs="Times New Roman"/>
      <w:sz w:val="20"/>
      <w:szCs w:val="20"/>
      <w:lang w:val="en-GB"/>
    </w:rPr>
  </w:style>
  <w:style w:type="paragraph" w:customStyle="1" w:styleId="Kvadobuleti">
    <w:name w:val="Kvado_buleti"/>
    <w:basedOn w:val="Normal"/>
    <w:rsid w:val="007E53D7"/>
    <w:pPr>
      <w:numPr>
        <w:numId w:val="26"/>
      </w:numPr>
      <w:tabs>
        <w:tab w:val="left" w:pos="567"/>
      </w:tabs>
      <w:spacing w:after="40" w:line="240" w:lineRule="auto"/>
      <w:jc w:val="both"/>
    </w:pPr>
    <w:rPr>
      <w:rFonts w:ascii="Times New Roman" w:eastAsia="Times New Roman" w:hAnsi="Times New Roman" w:cs="Times New Roman"/>
      <w:sz w:val="24"/>
      <w:szCs w:val="20"/>
      <w:lang w:val="en-GB"/>
    </w:rPr>
  </w:style>
  <w:style w:type="paragraph" w:customStyle="1" w:styleId="Svitrulodes-2">
    <w:name w:val="Svitrulodes-2"/>
    <w:basedOn w:val="Normal"/>
    <w:autoRedefine/>
    <w:rsid w:val="007E53D7"/>
    <w:pPr>
      <w:numPr>
        <w:numId w:val="27"/>
      </w:numPr>
      <w:tabs>
        <w:tab w:val="left" w:pos="992"/>
      </w:tabs>
      <w:spacing w:after="40" w:line="240" w:lineRule="auto"/>
      <w:jc w:val="both"/>
    </w:pPr>
    <w:rPr>
      <w:rFonts w:ascii="Times New Roman" w:eastAsia="Times New Roman" w:hAnsi="Times New Roman" w:cs="Times New Roman"/>
      <w:sz w:val="24"/>
      <w:szCs w:val="20"/>
    </w:rPr>
  </w:style>
  <w:style w:type="paragraph" w:customStyle="1" w:styleId="Piektais">
    <w:name w:val="Piektais"/>
    <w:basedOn w:val="Normal"/>
    <w:rsid w:val="007E53D7"/>
    <w:pPr>
      <w:keepNext/>
      <w:shd w:val="clear" w:color="auto" w:fill="FFFFFF"/>
      <w:spacing w:before="240" w:after="120" w:line="240" w:lineRule="auto"/>
      <w:ind w:left="1474" w:hanging="1474"/>
      <w:jc w:val="both"/>
    </w:pPr>
    <w:rPr>
      <w:rFonts w:ascii="Times New Roman" w:eastAsia="Times New Roman" w:hAnsi="Times New Roman" w:cs="Times New Roman"/>
      <w:i/>
      <w:iCs/>
      <w:color w:val="000000"/>
      <w:spacing w:val="-1"/>
      <w:sz w:val="24"/>
      <w:u w:val="single"/>
    </w:rPr>
  </w:style>
  <w:style w:type="paragraph" w:customStyle="1" w:styleId="TextBody">
    <w:name w:val="Text Body"/>
    <w:basedOn w:val="Normal"/>
    <w:rsid w:val="007E53D7"/>
    <w:pPr>
      <w:suppressAutoHyphens/>
      <w:spacing w:after="120" w:line="240" w:lineRule="auto"/>
      <w:jc w:val="both"/>
    </w:pPr>
    <w:rPr>
      <w:rFonts w:ascii="Times New Roman" w:eastAsia="Times New Roman" w:hAnsi="Times New Roman" w:cs="Times New Roman"/>
      <w:sz w:val="24"/>
      <w:szCs w:val="24"/>
      <w:lang w:eastAsia="lv-LV"/>
    </w:rPr>
  </w:style>
  <w:style w:type="paragraph" w:styleId="HTMLPreformatted">
    <w:name w:val="HTML Preformatted"/>
    <w:basedOn w:val="Normal"/>
    <w:link w:val="HTMLPreformattedChar"/>
    <w:uiPriority w:val="99"/>
    <w:semiHidden/>
    <w:unhideWhenUsed/>
    <w:rsid w:val="007E5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7E53D7"/>
    <w:rPr>
      <w:rFonts w:ascii="Courier New" w:eastAsia="Times New Roman" w:hAnsi="Courier New" w:cs="Courier New"/>
      <w:sz w:val="20"/>
      <w:szCs w:val="20"/>
      <w:lang w:eastAsia="lv-LV"/>
    </w:rPr>
  </w:style>
  <w:style w:type="paragraph" w:styleId="TOC3">
    <w:name w:val="toc 3"/>
    <w:basedOn w:val="Normal"/>
    <w:next w:val="Normal"/>
    <w:autoRedefine/>
    <w:uiPriority w:val="39"/>
    <w:unhideWhenUsed/>
    <w:rsid w:val="007E53D7"/>
    <w:pPr>
      <w:suppressAutoHyphens/>
      <w:spacing w:after="100" w:line="240" w:lineRule="auto"/>
      <w:ind w:left="480"/>
      <w:jc w:val="both"/>
    </w:pPr>
    <w:rPr>
      <w:rFonts w:ascii="Times New Roman" w:eastAsia="Times New Roman" w:hAnsi="Times New Roman" w:cs="Times New Roman"/>
      <w:sz w:val="24"/>
      <w:szCs w:val="24"/>
      <w:lang w:eastAsia="lv-LV"/>
    </w:rPr>
  </w:style>
  <w:style w:type="paragraph" w:styleId="TOC4">
    <w:name w:val="toc 4"/>
    <w:basedOn w:val="Normal"/>
    <w:next w:val="Normal"/>
    <w:autoRedefine/>
    <w:uiPriority w:val="39"/>
    <w:unhideWhenUsed/>
    <w:rsid w:val="007E53D7"/>
    <w:pPr>
      <w:spacing w:after="100"/>
      <w:ind w:left="660"/>
    </w:pPr>
    <w:rPr>
      <w:rFonts w:eastAsiaTheme="minorEastAsia"/>
      <w:lang w:eastAsia="lv-LV"/>
    </w:rPr>
  </w:style>
  <w:style w:type="paragraph" w:styleId="TOC5">
    <w:name w:val="toc 5"/>
    <w:basedOn w:val="Normal"/>
    <w:next w:val="Normal"/>
    <w:autoRedefine/>
    <w:uiPriority w:val="39"/>
    <w:unhideWhenUsed/>
    <w:rsid w:val="007E53D7"/>
    <w:pPr>
      <w:spacing w:after="100"/>
      <w:ind w:left="880"/>
    </w:pPr>
    <w:rPr>
      <w:rFonts w:eastAsiaTheme="minorEastAsia"/>
      <w:lang w:eastAsia="lv-LV"/>
    </w:rPr>
  </w:style>
  <w:style w:type="paragraph" w:styleId="TOC6">
    <w:name w:val="toc 6"/>
    <w:basedOn w:val="Normal"/>
    <w:next w:val="Normal"/>
    <w:autoRedefine/>
    <w:uiPriority w:val="39"/>
    <w:unhideWhenUsed/>
    <w:rsid w:val="007E53D7"/>
    <w:pPr>
      <w:spacing w:after="100"/>
      <w:ind w:left="1100"/>
    </w:pPr>
    <w:rPr>
      <w:rFonts w:eastAsiaTheme="minorEastAsia"/>
      <w:lang w:eastAsia="lv-LV"/>
    </w:rPr>
  </w:style>
  <w:style w:type="paragraph" w:styleId="TOC7">
    <w:name w:val="toc 7"/>
    <w:basedOn w:val="Normal"/>
    <w:next w:val="Normal"/>
    <w:autoRedefine/>
    <w:uiPriority w:val="39"/>
    <w:unhideWhenUsed/>
    <w:rsid w:val="007E53D7"/>
    <w:pPr>
      <w:spacing w:after="100"/>
      <w:ind w:left="1320"/>
    </w:pPr>
    <w:rPr>
      <w:rFonts w:eastAsiaTheme="minorEastAsia"/>
      <w:lang w:eastAsia="lv-LV"/>
    </w:rPr>
  </w:style>
  <w:style w:type="paragraph" w:styleId="TOC8">
    <w:name w:val="toc 8"/>
    <w:basedOn w:val="Normal"/>
    <w:next w:val="Normal"/>
    <w:autoRedefine/>
    <w:uiPriority w:val="39"/>
    <w:unhideWhenUsed/>
    <w:rsid w:val="007E53D7"/>
    <w:pPr>
      <w:spacing w:after="100"/>
      <w:ind w:left="1540"/>
    </w:pPr>
    <w:rPr>
      <w:rFonts w:eastAsiaTheme="minorEastAsia"/>
      <w:lang w:eastAsia="lv-LV"/>
    </w:rPr>
  </w:style>
  <w:style w:type="paragraph" w:styleId="TOC9">
    <w:name w:val="toc 9"/>
    <w:basedOn w:val="Normal"/>
    <w:next w:val="Normal"/>
    <w:autoRedefine/>
    <w:uiPriority w:val="39"/>
    <w:unhideWhenUsed/>
    <w:rsid w:val="007E53D7"/>
    <w:pPr>
      <w:spacing w:after="100"/>
      <w:ind w:left="1760"/>
    </w:pPr>
    <w:rPr>
      <w:rFonts w:eastAsiaTheme="minorEastAsia"/>
      <w:lang w:eastAsia="lv-LV"/>
    </w:rPr>
  </w:style>
  <w:style w:type="numbering" w:customStyle="1" w:styleId="Galvas-1">
    <w:name w:val="Galvas-1"/>
    <w:rsid w:val="007E53D7"/>
    <w:pPr>
      <w:numPr>
        <w:numId w:val="28"/>
      </w:numPr>
    </w:pPr>
  </w:style>
  <w:style w:type="numbering" w:customStyle="1" w:styleId="Ciparusaraksts-11">
    <w:name w:val="Ciparu saraksts-11"/>
    <w:basedOn w:val="NoList"/>
    <w:rsid w:val="007E53D7"/>
    <w:pPr>
      <w:numPr>
        <w:numId w:val="10"/>
      </w:numPr>
    </w:pPr>
  </w:style>
  <w:style w:type="numbering" w:customStyle="1" w:styleId="A1111111">
    <w:name w:val="A.1 / 1.1 / 1.1.11"/>
    <w:basedOn w:val="NoList"/>
    <w:next w:val="111111"/>
    <w:semiHidden/>
    <w:unhideWhenUsed/>
    <w:rsid w:val="007E53D7"/>
    <w:pPr>
      <w:numPr>
        <w:numId w:val="22"/>
      </w:numPr>
    </w:pPr>
  </w:style>
  <w:style w:type="table" w:customStyle="1" w:styleId="TableGrid6">
    <w:name w:val="Table Grid6"/>
    <w:basedOn w:val="TableNormal"/>
    <w:next w:val="TableGrid"/>
    <w:rsid w:val="007E53D7"/>
    <w:pPr>
      <w:spacing w:before="40" w:after="20" w:line="240" w:lineRule="auto"/>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2">
    <w:name w:val="A.1 / 1.1 / 1.1.12"/>
    <w:basedOn w:val="NoList"/>
    <w:next w:val="111111"/>
    <w:semiHidden/>
    <w:unhideWhenUsed/>
    <w:rsid w:val="007E53D7"/>
  </w:style>
  <w:style w:type="numbering" w:customStyle="1" w:styleId="NoList7">
    <w:name w:val="No List7"/>
    <w:next w:val="NoList"/>
    <w:uiPriority w:val="99"/>
    <w:semiHidden/>
    <w:unhideWhenUsed/>
    <w:rsid w:val="007E53D7"/>
  </w:style>
  <w:style w:type="table" w:customStyle="1" w:styleId="TableGrid7">
    <w:name w:val="Table Grid7"/>
    <w:basedOn w:val="TableNormal"/>
    <w:next w:val="TableGrid"/>
    <w:rsid w:val="007E53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3">
    <w:name w:val="A.1 / 1.1 / 1.1.13"/>
    <w:basedOn w:val="NoList"/>
    <w:next w:val="111111"/>
    <w:semiHidden/>
    <w:unhideWhenUsed/>
    <w:rsid w:val="007E53D7"/>
    <w:pPr>
      <w:numPr>
        <w:numId w:val="29"/>
      </w:numPr>
    </w:pPr>
  </w:style>
  <w:style w:type="table" w:customStyle="1" w:styleId="LightGrid11">
    <w:name w:val="Light Grid11"/>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7E53D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Nolikumiem">
    <w:name w:val="Nolikumiem"/>
    <w:basedOn w:val="Normal"/>
    <w:autoRedefine/>
    <w:uiPriority w:val="99"/>
    <w:rsid w:val="007E53D7"/>
    <w:pPr>
      <w:tabs>
        <w:tab w:val="num" w:pos="360"/>
      </w:tabs>
      <w:spacing w:before="120" w:after="0" w:line="240" w:lineRule="auto"/>
      <w:ind w:left="284" w:hanging="284"/>
      <w:jc w:val="both"/>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7E53D7"/>
    <w:rPr>
      <w:rFonts w:ascii="Times New Roman" w:eastAsia="Times New Roman" w:hAnsi="Times New Roman" w:cs="Times New Roman"/>
      <w:sz w:val="24"/>
      <w:szCs w:val="24"/>
      <w:lang w:eastAsia="lv-LV"/>
    </w:rPr>
  </w:style>
  <w:style w:type="paragraph" w:customStyle="1" w:styleId="Style3">
    <w:name w:val="Style3"/>
    <w:basedOn w:val="Normal"/>
    <w:uiPriority w:val="99"/>
    <w:rsid w:val="007E53D7"/>
    <w:pPr>
      <w:spacing w:before="240" w:after="240" w:line="240" w:lineRule="auto"/>
      <w:ind w:left="720"/>
    </w:pPr>
    <w:rPr>
      <w:rFonts w:ascii="Times New Roman" w:eastAsia="Times New Roman" w:hAnsi="Times New Roman" w:cs="Times New Roman"/>
      <w:b/>
      <w:sz w:val="28"/>
      <w:szCs w:val="24"/>
    </w:rPr>
  </w:style>
  <w:style w:type="paragraph" w:customStyle="1" w:styleId="Style5">
    <w:name w:val="Style5"/>
    <w:basedOn w:val="Heading3"/>
    <w:next w:val="Normal"/>
    <w:autoRedefine/>
    <w:uiPriority w:val="99"/>
    <w:rsid w:val="007E53D7"/>
    <w:pPr>
      <w:spacing w:before="360" w:after="240"/>
      <w:ind w:left="720"/>
      <w:jc w:val="left"/>
    </w:pPr>
    <w:rPr>
      <w:bCs w:val="0"/>
      <w:sz w:val="32"/>
      <w:szCs w:val="20"/>
      <w:lang w:val="lv-LV"/>
    </w:rPr>
  </w:style>
  <w:style w:type="character" w:customStyle="1" w:styleId="Heading31">
    <w:name w:val="Heading 31"/>
    <w:uiPriority w:val="99"/>
    <w:rsid w:val="007E53D7"/>
    <w:rPr>
      <w:rFonts w:ascii="Times New Roman Bold" w:hAnsi="Times New Roman Bold"/>
      <w:b/>
      <w:sz w:val="24"/>
    </w:rPr>
  </w:style>
  <w:style w:type="paragraph" w:customStyle="1" w:styleId="Style6">
    <w:name w:val="Style6"/>
    <w:basedOn w:val="Heading3"/>
    <w:uiPriority w:val="99"/>
    <w:rsid w:val="007E53D7"/>
    <w:pPr>
      <w:spacing w:before="240" w:after="120"/>
      <w:jc w:val="left"/>
    </w:pPr>
    <w:rPr>
      <w:rFonts w:ascii="Times New Roman Bold" w:hAnsi="Times New Roman Bold"/>
      <w:bCs w:val="0"/>
      <w:szCs w:val="24"/>
      <w:lang w:val="lv-LV"/>
    </w:rPr>
  </w:style>
  <w:style w:type="paragraph" w:customStyle="1" w:styleId="Style7">
    <w:name w:val="Style7"/>
    <w:basedOn w:val="Heading3"/>
    <w:next w:val="Style5"/>
    <w:autoRedefine/>
    <w:uiPriority w:val="99"/>
    <w:rsid w:val="007E53D7"/>
    <w:pPr>
      <w:spacing w:before="240" w:after="120"/>
      <w:jc w:val="left"/>
    </w:pPr>
    <w:rPr>
      <w:bCs w:val="0"/>
      <w:szCs w:val="20"/>
      <w:lang w:val="lv-LV"/>
    </w:rPr>
  </w:style>
  <w:style w:type="paragraph" w:customStyle="1" w:styleId="Style8">
    <w:name w:val="Style8"/>
    <w:basedOn w:val="Heading2"/>
    <w:uiPriority w:val="99"/>
    <w:rsid w:val="007E53D7"/>
    <w:pPr>
      <w:numPr>
        <w:numId w:val="0"/>
      </w:numPr>
      <w:spacing w:after="120"/>
      <w:ind w:left="2138" w:hanging="360"/>
      <w:jc w:val="both"/>
    </w:pPr>
    <w:rPr>
      <w:b w:val="0"/>
      <w:bCs w:val="0"/>
      <w:iCs w:val="0"/>
      <w:color w:val="auto"/>
      <w:sz w:val="24"/>
      <w:szCs w:val="24"/>
    </w:rPr>
  </w:style>
  <w:style w:type="paragraph" w:customStyle="1" w:styleId="Normalnumbered">
    <w:name w:val="Normal_numbered"/>
    <w:basedOn w:val="Normal"/>
    <w:next w:val="Normal"/>
    <w:autoRedefine/>
    <w:uiPriority w:val="99"/>
    <w:rsid w:val="007E53D7"/>
    <w:pPr>
      <w:numPr>
        <w:numId w:val="32"/>
      </w:numPr>
      <w:tabs>
        <w:tab w:val="clear" w:pos="360"/>
        <w:tab w:val="num" w:pos="0"/>
      </w:tabs>
      <w:spacing w:before="120" w:after="0" w:line="240" w:lineRule="auto"/>
      <w:ind w:left="1200" w:right="-1" w:firstLine="840"/>
      <w:jc w:val="both"/>
    </w:pPr>
    <w:rPr>
      <w:rFonts w:ascii="Times New Roman" w:eastAsia="Times New Roman" w:hAnsi="Times New Roman" w:cs="Times New Roman"/>
      <w:sz w:val="24"/>
      <w:szCs w:val="20"/>
      <w:lang w:eastAsia="lv-LV"/>
    </w:rPr>
  </w:style>
  <w:style w:type="character" w:customStyle="1" w:styleId="RakstzRakstz">
    <w:name w:val="Rakstz. Rakstz."/>
    <w:uiPriority w:val="99"/>
    <w:rsid w:val="007E53D7"/>
    <w:rPr>
      <w:rFonts w:ascii="Times New Roman Bold" w:hAnsi="Times New Roman Bold"/>
      <w:b/>
      <w:sz w:val="24"/>
      <w:lang w:val="lv-LV" w:eastAsia="en-US"/>
    </w:rPr>
  </w:style>
  <w:style w:type="paragraph" w:styleId="EndnoteText">
    <w:name w:val="endnote text"/>
    <w:basedOn w:val="Normal"/>
    <w:link w:val="EndnoteTextChar"/>
    <w:uiPriority w:val="99"/>
    <w:semiHidden/>
    <w:rsid w:val="007E53D7"/>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7E53D7"/>
    <w:rPr>
      <w:rFonts w:ascii="Times New Roman" w:eastAsia="Times New Roman" w:hAnsi="Times New Roman" w:cs="Times New Roman"/>
      <w:sz w:val="20"/>
      <w:szCs w:val="20"/>
    </w:rPr>
  </w:style>
  <w:style w:type="character" w:styleId="EndnoteReference">
    <w:name w:val="endnote reference"/>
    <w:uiPriority w:val="99"/>
    <w:semiHidden/>
    <w:rsid w:val="007E53D7"/>
    <w:rPr>
      <w:rFonts w:cs="Times New Roman"/>
      <w:vertAlign w:val="superscript"/>
    </w:rPr>
  </w:style>
  <w:style w:type="character" w:customStyle="1" w:styleId="file1">
    <w:name w:val="file1"/>
    <w:basedOn w:val="DefaultParagraphFont"/>
    <w:rsid w:val="007E53D7"/>
    <w:rPr>
      <w:vanish w:val="0"/>
      <w:webHidden w:val="0"/>
      <w:sz w:val="24"/>
      <w:szCs w:val="24"/>
      <w:bdr w:val="none" w:sz="0" w:space="0" w:color="auto" w:frame="1"/>
      <w:vertAlign w:val="baseline"/>
      <w:specVanish w:val="0"/>
    </w:rPr>
  </w:style>
  <w:style w:type="paragraph" w:customStyle="1" w:styleId="TableParagraph">
    <w:name w:val="Table Paragraph"/>
    <w:basedOn w:val="Normal"/>
    <w:uiPriority w:val="1"/>
    <w:qFormat/>
    <w:rsid w:val="007E53D7"/>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Neatrisintapieminana1">
    <w:name w:val="Neatrisināta pieminēšana1"/>
    <w:basedOn w:val="DefaultParagraphFont"/>
    <w:uiPriority w:val="99"/>
    <w:semiHidden/>
    <w:unhideWhenUsed/>
    <w:rsid w:val="007E53D7"/>
    <w:rPr>
      <w:color w:val="605E5C"/>
      <w:shd w:val="clear" w:color="auto" w:fill="E1DFDD"/>
    </w:rPr>
  </w:style>
  <w:style w:type="character" w:customStyle="1" w:styleId="UnresolvedMention4">
    <w:name w:val="Unresolved Mention4"/>
    <w:basedOn w:val="DefaultParagraphFont"/>
    <w:uiPriority w:val="99"/>
    <w:semiHidden/>
    <w:unhideWhenUsed/>
    <w:rsid w:val="00D26A53"/>
    <w:rPr>
      <w:color w:val="605E5C"/>
      <w:shd w:val="clear" w:color="auto" w:fill="E1DFDD"/>
    </w:rPr>
  </w:style>
  <w:style w:type="character" w:styleId="UnresolvedMention">
    <w:name w:val="Unresolved Mention"/>
    <w:basedOn w:val="DefaultParagraphFont"/>
    <w:uiPriority w:val="99"/>
    <w:semiHidden/>
    <w:unhideWhenUsed/>
    <w:rsid w:val="00E174E2"/>
    <w:rPr>
      <w:color w:val="605E5C"/>
      <w:shd w:val="clear" w:color="auto" w:fill="E1DFDD"/>
    </w:rPr>
  </w:style>
  <w:style w:type="table" w:customStyle="1" w:styleId="TableGrid8">
    <w:name w:val="Table Grid8"/>
    <w:basedOn w:val="TableNormal"/>
    <w:next w:val="TableGrid"/>
    <w:uiPriority w:val="99"/>
    <w:rsid w:val="009A4AF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263B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NoList"/>
    <w:next w:val="111111"/>
    <w:uiPriority w:val="99"/>
    <w:semiHidden/>
    <w:unhideWhenUsed/>
    <w:locked/>
    <w:rsid w:val="007263BB"/>
    <w:pPr>
      <w:numPr>
        <w:numId w:val="45"/>
      </w:numPr>
    </w:pPr>
  </w:style>
  <w:style w:type="numbering" w:customStyle="1" w:styleId="A11111131">
    <w:name w:val="A.1 / 1.1 / 1.1.131"/>
    <w:basedOn w:val="NoList"/>
    <w:next w:val="111111"/>
    <w:semiHidden/>
    <w:unhideWhenUsed/>
    <w:rsid w:val="007263BB"/>
    <w:pPr>
      <w:numPr>
        <w:numId w:val="54"/>
      </w:numPr>
    </w:pPr>
  </w:style>
  <w:style w:type="numbering" w:customStyle="1" w:styleId="1111112">
    <w:name w:val="1 / 1.1 / 1.1.12"/>
    <w:basedOn w:val="NoList"/>
    <w:next w:val="111111"/>
    <w:uiPriority w:val="99"/>
    <w:semiHidden/>
    <w:unhideWhenUsed/>
    <w:locked/>
    <w:rsid w:val="007263BB"/>
    <w:pPr>
      <w:numPr>
        <w:numId w:val="4"/>
      </w:numPr>
    </w:pPr>
  </w:style>
  <w:style w:type="table" w:customStyle="1" w:styleId="TableGrid10">
    <w:name w:val="Table Grid10"/>
    <w:basedOn w:val="TableNormal"/>
    <w:next w:val="TableGrid"/>
    <w:uiPriority w:val="99"/>
    <w:rsid w:val="002447B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us.lv" TargetMode="External"/><Relationship Id="rId18" Type="http://schemas.openxmlformats.org/officeDocument/2006/relationships/hyperlink" Target="https://sanctionssearch.ofac.trea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us.lv" TargetMode="External"/><Relationship Id="rId17" Type="http://schemas.openxmlformats.org/officeDocument/2006/relationships/hyperlink" Target="https://sankcijas.fid.gov.lv/" TargetMode="External"/><Relationship Id="rId2" Type="http://schemas.openxmlformats.org/officeDocument/2006/relationships/numbering" Target="numbering.xml"/><Relationship Id="rId16" Type="http://schemas.openxmlformats.org/officeDocument/2006/relationships/hyperlink" Target="http://www.bi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sma.vitolina@ous.lv" TargetMode="External"/><Relationship Id="rId5" Type="http://schemas.openxmlformats.org/officeDocument/2006/relationships/webSettings" Target="webSettings.xml"/><Relationship Id="rId15" Type="http://schemas.openxmlformats.org/officeDocument/2006/relationships/hyperlink" Target="http://www.ous.lv" TargetMode="External"/><Relationship Id="rId10" Type="http://schemas.openxmlformats.org/officeDocument/2006/relationships/header" Target="header1.xml"/><Relationship Id="rId19" Type="http://schemas.openxmlformats.org/officeDocument/2006/relationships/hyperlink" Target="https://www.sanctionsmap.e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ou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5B3D7-0E28-466D-BF64-10735D79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54826</Words>
  <Characters>31251</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2020-06-16T08:21:00Z</dcterms:created>
  <dcterms:modified xsi:type="dcterms:W3CDTF">2021-04-19T10:50:00Z</dcterms:modified>
</cp:coreProperties>
</file>