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D3" w:rsidRDefault="00DD11D3" w:rsidP="00C71D7B">
      <w:pPr>
        <w:jc w:val="right"/>
        <w:rPr>
          <w:rFonts w:ascii="Verdana" w:hAnsi="Verdana"/>
          <w:noProof/>
          <w:color w:val="0F0F0F"/>
          <w:sz w:val="17"/>
          <w:szCs w:val="17"/>
        </w:rPr>
      </w:pPr>
    </w:p>
    <w:p w:rsidR="00963F9B" w:rsidRDefault="00963F9B" w:rsidP="00963F9B">
      <w:pPr>
        <w:jc w:val="right"/>
        <w:rPr>
          <w:rFonts w:ascii="Arial" w:hAnsi="Arial" w:cs="Arial"/>
          <w:b/>
          <w:bCs/>
          <w:sz w:val="20"/>
        </w:rPr>
      </w:pPr>
    </w:p>
    <w:p w:rsidR="00255B6A" w:rsidRDefault="005E5AF5" w:rsidP="00963F9B">
      <w:pPr>
        <w:jc w:val="right"/>
        <w:rPr>
          <w:rFonts w:ascii="Arial" w:hAnsi="Arial" w:cs="Arial"/>
          <w:b/>
          <w:bCs/>
          <w:sz w:val="20"/>
        </w:rPr>
      </w:pPr>
      <w:r>
        <w:rPr>
          <w:rFonts w:ascii="Arial" w:hAnsi="Arial" w:cs="Arial"/>
          <w:b/>
          <w:bCs/>
          <w:sz w:val="20"/>
        </w:rPr>
        <w:t>APSTIPRINĀTS</w:t>
      </w:r>
    </w:p>
    <w:p w:rsidR="00C71D7B" w:rsidRDefault="00C71D7B" w:rsidP="00963F9B">
      <w:pPr>
        <w:jc w:val="right"/>
        <w:rPr>
          <w:rFonts w:ascii="Arial" w:hAnsi="Arial" w:cs="Arial"/>
          <w:b/>
          <w:bCs/>
          <w:sz w:val="20"/>
        </w:rPr>
      </w:pPr>
      <w:r>
        <w:rPr>
          <w:rFonts w:ascii="Arial" w:hAnsi="Arial" w:cs="Arial"/>
          <w:b/>
          <w:bCs/>
          <w:sz w:val="20"/>
        </w:rPr>
        <w:t>ar AS „Olaines ūdens un siltums”</w:t>
      </w:r>
    </w:p>
    <w:p w:rsidR="00C71D7B" w:rsidRDefault="00C71D7B" w:rsidP="00963F9B">
      <w:pPr>
        <w:jc w:val="right"/>
        <w:rPr>
          <w:rFonts w:ascii="Arial" w:hAnsi="Arial" w:cs="Arial"/>
          <w:b/>
          <w:bCs/>
          <w:sz w:val="20"/>
        </w:rPr>
      </w:pPr>
      <w:r>
        <w:rPr>
          <w:rFonts w:ascii="Arial" w:hAnsi="Arial" w:cs="Arial"/>
          <w:b/>
          <w:bCs/>
          <w:sz w:val="20"/>
        </w:rPr>
        <w:t>iepirkum</w:t>
      </w:r>
      <w:r w:rsidR="005E5AF5">
        <w:rPr>
          <w:rFonts w:ascii="Arial" w:hAnsi="Arial" w:cs="Arial"/>
          <w:b/>
          <w:bCs/>
          <w:sz w:val="20"/>
        </w:rPr>
        <w:t>u</w:t>
      </w:r>
      <w:r>
        <w:rPr>
          <w:rFonts w:ascii="Arial" w:hAnsi="Arial" w:cs="Arial"/>
          <w:b/>
          <w:bCs/>
          <w:sz w:val="20"/>
        </w:rPr>
        <w:t xml:space="preserve"> komisijas </w:t>
      </w:r>
    </w:p>
    <w:p w:rsidR="00C71D7B" w:rsidRDefault="00EE1E2C" w:rsidP="00963F9B">
      <w:pPr>
        <w:jc w:val="right"/>
        <w:rPr>
          <w:rFonts w:ascii="Arial" w:hAnsi="Arial" w:cs="Arial"/>
          <w:b/>
          <w:bCs/>
          <w:sz w:val="20"/>
        </w:rPr>
      </w:pPr>
      <w:r w:rsidRPr="00EE1E2C">
        <w:rPr>
          <w:rFonts w:ascii="Arial" w:hAnsi="Arial" w:cs="Arial"/>
          <w:b/>
          <w:bCs/>
          <w:sz w:val="20"/>
        </w:rPr>
        <w:t xml:space="preserve">2018.gada </w:t>
      </w:r>
      <w:r w:rsidR="00505431" w:rsidRPr="008C1FCD">
        <w:rPr>
          <w:rFonts w:ascii="Arial" w:hAnsi="Arial" w:cs="Arial"/>
          <w:b/>
          <w:bCs/>
          <w:sz w:val="20"/>
        </w:rPr>
        <w:t>1</w:t>
      </w:r>
      <w:r w:rsidR="0019170A">
        <w:rPr>
          <w:rFonts w:ascii="Arial" w:hAnsi="Arial" w:cs="Arial"/>
          <w:b/>
          <w:bCs/>
          <w:sz w:val="20"/>
        </w:rPr>
        <w:t>8</w:t>
      </w:r>
      <w:r w:rsidR="00D60308" w:rsidRPr="008C1FCD">
        <w:rPr>
          <w:rFonts w:ascii="Arial" w:hAnsi="Arial" w:cs="Arial"/>
          <w:b/>
          <w:bCs/>
          <w:sz w:val="20"/>
        </w:rPr>
        <w:t>.</w:t>
      </w:r>
      <w:r w:rsidR="00505431">
        <w:rPr>
          <w:rFonts w:ascii="Arial" w:hAnsi="Arial" w:cs="Arial"/>
          <w:b/>
          <w:bCs/>
          <w:sz w:val="20"/>
        </w:rPr>
        <w:t xml:space="preserve">jūnija </w:t>
      </w:r>
      <w:r w:rsidR="00C818B9">
        <w:rPr>
          <w:rFonts w:ascii="Arial" w:hAnsi="Arial" w:cs="Arial"/>
          <w:b/>
          <w:bCs/>
          <w:sz w:val="20"/>
        </w:rPr>
        <w:t>sēde</w:t>
      </w:r>
      <w:r w:rsidR="00C71D7B">
        <w:rPr>
          <w:rFonts w:ascii="Arial" w:hAnsi="Arial" w:cs="Arial"/>
          <w:b/>
          <w:bCs/>
          <w:sz w:val="20"/>
        </w:rPr>
        <w:t xml:space="preserve">s lēmumu </w:t>
      </w:r>
    </w:p>
    <w:p w:rsidR="00C71D7B" w:rsidRDefault="00C71D7B"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515755" w:rsidRPr="00515755" w:rsidRDefault="00515755" w:rsidP="00515755">
      <w:pPr>
        <w:rPr>
          <w:rFonts w:ascii="Arial" w:hAnsi="Arial" w:cs="Arial"/>
          <w:b/>
          <w:bCs/>
          <w:color w:val="000000"/>
          <w:sz w:val="20"/>
          <w:szCs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Pr="00C818B9" w:rsidRDefault="00F62343" w:rsidP="003764D4">
      <w:pPr>
        <w:jc w:val="center"/>
        <w:rPr>
          <w:rFonts w:ascii="Arial" w:hAnsi="Arial" w:cs="Arial"/>
          <w:b/>
          <w:bCs/>
        </w:rPr>
      </w:pPr>
      <w:r>
        <w:rPr>
          <w:rFonts w:ascii="Arial" w:hAnsi="Arial" w:cs="Arial"/>
          <w:b/>
          <w:bCs/>
        </w:rPr>
        <w:t>Cenu aptaujas</w:t>
      </w:r>
    </w:p>
    <w:p w:rsidR="003764D4" w:rsidRPr="00C818B9" w:rsidRDefault="003764D4" w:rsidP="0009738E">
      <w:pPr>
        <w:rPr>
          <w:rFonts w:ascii="Arial" w:hAnsi="Arial" w:cs="Arial"/>
          <w:b/>
          <w:bCs/>
        </w:rPr>
      </w:pPr>
    </w:p>
    <w:p w:rsidR="00227D9E" w:rsidRPr="003C36CD" w:rsidRDefault="003C36CD" w:rsidP="00227D9E">
      <w:pPr>
        <w:pStyle w:val="nDaa"/>
        <w:tabs>
          <w:tab w:val="center" w:pos="4513"/>
          <w:tab w:val="right" w:pos="8666"/>
        </w:tabs>
        <w:rPr>
          <w:sz w:val="32"/>
          <w:szCs w:val="32"/>
        </w:rPr>
      </w:pPr>
      <w:bookmarkStart w:id="0" w:name="_Hlk503340744"/>
      <w:r w:rsidRPr="003C36CD">
        <w:rPr>
          <w:sz w:val="32"/>
          <w:szCs w:val="32"/>
        </w:rPr>
        <w:t>“</w:t>
      </w:r>
      <w:bookmarkStart w:id="1" w:name="_Hlk516738003"/>
      <w:r w:rsidR="004D33CF">
        <w:rPr>
          <w:sz w:val="32"/>
          <w:szCs w:val="32"/>
        </w:rPr>
        <w:t>Ūdensapgādes un kanalizācijas tīklu izbūve</w:t>
      </w:r>
      <w:r w:rsidR="00144CCE">
        <w:rPr>
          <w:sz w:val="32"/>
          <w:szCs w:val="32"/>
        </w:rPr>
        <w:t xml:space="preserve"> Pārolainē, Olaines pagast</w:t>
      </w:r>
      <w:r w:rsidR="00193402">
        <w:rPr>
          <w:sz w:val="32"/>
          <w:szCs w:val="32"/>
        </w:rPr>
        <w:t>ā</w:t>
      </w:r>
      <w:r w:rsidR="00144CCE">
        <w:rPr>
          <w:sz w:val="32"/>
          <w:szCs w:val="32"/>
        </w:rPr>
        <w:t>, Olaines novadā</w:t>
      </w:r>
      <w:bookmarkEnd w:id="1"/>
      <w:r w:rsidRPr="003C36CD">
        <w:rPr>
          <w:sz w:val="32"/>
          <w:szCs w:val="32"/>
        </w:rPr>
        <w:t>”</w:t>
      </w:r>
    </w:p>
    <w:bookmarkEnd w:id="0"/>
    <w:p w:rsidR="00227D9E" w:rsidRDefault="00227D9E" w:rsidP="00227D9E">
      <w:pPr>
        <w:pStyle w:val="nDaa"/>
        <w:tabs>
          <w:tab w:val="center" w:pos="4513"/>
          <w:tab w:val="right" w:pos="8666"/>
        </w:tabs>
        <w:rPr>
          <w:sz w:val="24"/>
        </w:rPr>
      </w:pPr>
    </w:p>
    <w:p w:rsidR="00227D9E" w:rsidRPr="00834483" w:rsidRDefault="00227D9E" w:rsidP="00227D9E">
      <w:pPr>
        <w:pStyle w:val="nDaa"/>
        <w:tabs>
          <w:tab w:val="center" w:pos="4513"/>
          <w:tab w:val="right" w:pos="8666"/>
        </w:tabs>
        <w:rPr>
          <w:b w:val="0"/>
          <w:sz w:val="24"/>
        </w:rPr>
      </w:pPr>
      <w:r w:rsidRPr="00C818B9">
        <w:rPr>
          <w:b w:val="0"/>
          <w:sz w:val="24"/>
        </w:rPr>
        <w:t>(iepirkums IDN</w:t>
      </w:r>
      <w:r w:rsidR="00243883">
        <w:rPr>
          <w:b w:val="0"/>
          <w:sz w:val="24"/>
        </w:rPr>
        <w:t>: AS OŪS 2018/1</w:t>
      </w:r>
      <w:r w:rsidR="006D2464">
        <w:rPr>
          <w:b w:val="0"/>
          <w:sz w:val="24"/>
        </w:rPr>
        <w:t>1</w:t>
      </w:r>
      <w:r w:rsidRPr="00C818B9">
        <w:rPr>
          <w:b w:val="0"/>
          <w:sz w:val="24"/>
        </w:rPr>
        <w:t>)</w:t>
      </w:r>
    </w:p>
    <w:p w:rsidR="00255B6A" w:rsidRPr="00834483" w:rsidRDefault="00255B6A" w:rsidP="0009738E">
      <w:pPr>
        <w:jc w:val="center"/>
        <w:rPr>
          <w:rFonts w:ascii="Arial" w:hAnsi="Arial" w:cs="Arial"/>
          <w:bCs/>
        </w:rPr>
      </w:pPr>
    </w:p>
    <w:p w:rsidR="00255B6A" w:rsidRPr="00834483" w:rsidRDefault="00255B6A" w:rsidP="0009738E">
      <w:pPr>
        <w:jc w:val="center"/>
        <w:rPr>
          <w:rFonts w:ascii="Arial" w:hAnsi="Arial" w:cs="Arial"/>
          <w:b/>
          <w:bCs/>
        </w:rPr>
      </w:pPr>
      <w:smartTag w:uri="schemas-tilde-lv/tildestengine" w:element="veidnes">
        <w:smartTagPr>
          <w:attr w:name="id" w:val="-1"/>
          <w:attr w:name="baseform" w:val="nolikums"/>
          <w:attr w:name="text" w:val="NOLIKUMS&#10;"/>
        </w:smartTagPr>
        <w:r w:rsidRPr="00834483">
          <w:rPr>
            <w:rFonts w:ascii="Arial" w:hAnsi="Arial" w:cs="Arial"/>
            <w:b/>
            <w:bCs/>
          </w:rPr>
          <w:t>NOLIKUMS</w:t>
        </w:r>
      </w:smartTag>
    </w:p>
    <w:p w:rsidR="00DA3045" w:rsidRDefault="00DA3045" w:rsidP="00F62343">
      <w:pPr>
        <w:pStyle w:val="TOC1"/>
      </w:pPr>
    </w:p>
    <w:p w:rsidR="00DA3045" w:rsidRDefault="00DA3045" w:rsidP="00F62343">
      <w:pPr>
        <w:pStyle w:val="TOC1"/>
      </w:pPr>
    </w:p>
    <w:p w:rsidR="00F62343" w:rsidRDefault="00F62343" w:rsidP="00F62343">
      <w:pPr>
        <w:pStyle w:val="TOC1"/>
        <w:tabs>
          <w:tab w:val="clear" w:pos="8296"/>
        </w:tabs>
        <w:ind w:left="0" w:right="0" w:firstLine="0"/>
        <w:jc w:val="center"/>
      </w:pPr>
    </w:p>
    <w:p w:rsidR="00DA3045" w:rsidRPr="00127F76" w:rsidRDefault="00F62343" w:rsidP="00F62343">
      <w:pPr>
        <w:pStyle w:val="TOC1"/>
        <w:tabs>
          <w:tab w:val="clear" w:pos="8296"/>
        </w:tabs>
        <w:ind w:left="0" w:right="0" w:firstLine="0"/>
        <w:jc w:val="center"/>
      </w:pPr>
      <w:r>
        <w:t>Cenu aptaujas paredzamā līgumcena ir zem LR likum</w:t>
      </w:r>
      <w:r w:rsidR="00880923">
        <w:t>ā “Sabiedrisko pakalpojumu sniedzēju iepirkumu likums” noteikto iepirkuma procedūru</w:t>
      </w:r>
      <w:r>
        <w:t xml:space="preserve"> </w:t>
      </w:r>
      <w:r w:rsidR="00880923">
        <w:t xml:space="preserve">piemērošanas līgumcenu robežvērtībām </w:t>
      </w:r>
    </w:p>
    <w:p w:rsidR="00DA3045" w:rsidRDefault="00DA3045" w:rsidP="00F62343">
      <w:pPr>
        <w:pStyle w:val="TOC1"/>
        <w:tabs>
          <w:tab w:val="clear" w:pos="8296"/>
          <w:tab w:val="left" w:pos="7655"/>
        </w:tabs>
        <w:ind w:left="0" w:firstLine="0"/>
        <w:jc w:val="center"/>
      </w:pPr>
    </w:p>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Default="00F62343" w:rsidP="00F62343"/>
    <w:p w:rsidR="00F62343" w:rsidRPr="00F62343" w:rsidRDefault="00F62343" w:rsidP="00F62343"/>
    <w:p w:rsidR="00DA3045" w:rsidRDefault="00F62343" w:rsidP="00F62343">
      <w:pPr>
        <w:pStyle w:val="TOC1"/>
        <w:tabs>
          <w:tab w:val="clear" w:pos="8296"/>
        </w:tabs>
        <w:ind w:left="0" w:right="0" w:firstLine="0"/>
        <w:jc w:val="center"/>
      </w:pPr>
      <w:r>
        <w:t>Olainē, 2018</w:t>
      </w:r>
    </w:p>
    <w:p w:rsidR="00515755" w:rsidRPr="00280738" w:rsidRDefault="00515755" w:rsidP="00F62343">
      <w:pPr>
        <w:pStyle w:val="TOC1"/>
        <w:tabs>
          <w:tab w:val="clear" w:pos="8296"/>
        </w:tabs>
        <w:ind w:left="0" w:firstLine="0"/>
      </w:pPr>
    </w:p>
    <w:p w:rsidR="00C3405E" w:rsidRDefault="00DA3045" w:rsidP="00FD5DCA">
      <w:pPr>
        <w:jc w:val="center"/>
      </w:pPr>
      <w:r>
        <w:br w:type="page"/>
      </w:r>
      <w:r w:rsidR="00D10AE0" w:rsidRPr="00834483">
        <w:lastRenderedPageBreak/>
        <w:t>SATURA RĀDĪTĀJS</w:t>
      </w:r>
    </w:p>
    <w:p w:rsidR="00D10AE0" w:rsidRPr="00834483" w:rsidRDefault="00D10AE0" w:rsidP="00D10AE0"/>
    <w:p w:rsidR="00A612BA" w:rsidRDefault="00B6685B">
      <w:pPr>
        <w:pStyle w:val="TOC1"/>
        <w:rPr>
          <w:rFonts w:asciiTheme="minorHAnsi" w:eastAsiaTheme="minorEastAsia" w:hAnsiTheme="minorHAnsi" w:cstheme="minorBidi"/>
          <w:noProof/>
          <w:sz w:val="22"/>
          <w:szCs w:val="22"/>
        </w:rPr>
      </w:pPr>
      <w:r w:rsidRPr="00B6685B">
        <w:fldChar w:fldCharType="begin"/>
      </w:r>
      <w:r w:rsidR="00AD641D" w:rsidRPr="00834483">
        <w:instrText xml:space="preserve"> TOC \h \z \t "Punkts;1" </w:instrText>
      </w:r>
      <w:r w:rsidRPr="00B6685B">
        <w:fldChar w:fldCharType="separate"/>
      </w:r>
      <w:hyperlink w:anchor="_Toc516750357" w:history="1">
        <w:r w:rsidR="00A612BA" w:rsidRPr="00E0473F">
          <w:rPr>
            <w:rStyle w:val="Hyperlink"/>
            <w:noProof/>
          </w:rPr>
          <w:t>1.</w:t>
        </w:r>
        <w:r w:rsidR="00A612BA">
          <w:rPr>
            <w:rFonts w:asciiTheme="minorHAnsi" w:eastAsiaTheme="minorEastAsia" w:hAnsiTheme="minorHAnsi" w:cstheme="minorBidi"/>
            <w:noProof/>
            <w:sz w:val="22"/>
            <w:szCs w:val="22"/>
          </w:rPr>
          <w:tab/>
        </w:r>
        <w:r w:rsidR="00A612BA" w:rsidRPr="00E0473F">
          <w:rPr>
            <w:rStyle w:val="Hyperlink"/>
            <w:noProof/>
          </w:rPr>
          <w:t>Pasūtītājs un Pasūtītāja kontaktpersona</w:t>
        </w:r>
        <w:r w:rsidR="00A612BA">
          <w:rPr>
            <w:noProof/>
            <w:webHidden/>
          </w:rPr>
          <w:tab/>
        </w:r>
        <w:r>
          <w:rPr>
            <w:noProof/>
            <w:webHidden/>
          </w:rPr>
          <w:fldChar w:fldCharType="begin"/>
        </w:r>
        <w:r w:rsidR="00A612BA">
          <w:rPr>
            <w:noProof/>
            <w:webHidden/>
          </w:rPr>
          <w:instrText xml:space="preserve"> PAGEREF _Toc516750357 \h </w:instrText>
        </w:r>
        <w:r>
          <w:rPr>
            <w:noProof/>
            <w:webHidden/>
          </w:rPr>
        </w:r>
        <w:r>
          <w:rPr>
            <w:noProof/>
            <w:webHidden/>
          </w:rPr>
          <w:fldChar w:fldCharType="separate"/>
        </w:r>
        <w:r w:rsidR="00A612BA">
          <w:rPr>
            <w:noProof/>
            <w:webHidden/>
          </w:rPr>
          <w:t>3</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58" w:history="1">
        <w:r w:rsidR="00A612BA" w:rsidRPr="00E0473F">
          <w:rPr>
            <w:rStyle w:val="Hyperlink"/>
            <w:noProof/>
          </w:rPr>
          <w:t>2.</w:t>
        </w:r>
        <w:r w:rsidR="00A612BA">
          <w:rPr>
            <w:rFonts w:asciiTheme="minorHAnsi" w:eastAsiaTheme="minorEastAsia" w:hAnsiTheme="minorHAnsi" w:cstheme="minorBidi"/>
            <w:noProof/>
            <w:sz w:val="22"/>
            <w:szCs w:val="22"/>
          </w:rPr>
          <w:tab/>
        </w:r>
        <w:r w:rsidR="00A612BA" w:rsidRPr="00E0473F">
          <w:rPr>
            <w:rStyle w:val="Hyperlink"/>
            <w:noProof/>
          </w:rPr>
          <w:t>Piegādātājs, Pretendents, Komisija</w:t>
        </w:r>
        <w:r w:rsidR="00A612BA">
          <w:rPr>
            <w:noProof/>
            <w:webHidden/>
          </w:rPr>
          <w:tab/>
        </w:r>
        <w:r>
          <w:rPr>
            <w:noProof/>
            <w:webHidden/>
          </w:rPr>
          <w:fldChar w:fldCharType="begin"/>
        </w:r>
        <w:r w:rsidR="00A612BA">
          <w:rPr>
            <w:noProof/>
            <w:webHidden/>
          </w:rPr>
          <w:instrText xml:space="preserve"> PAGEREF _Toc516750358 \h </w:instrText>
        </w:r>
        <w:r>
          <w:rPr>
            <w:noProof/>
            <w:webHidden/>
          </w:rPr>
        </w:r>
        <w:r>
          <w:rPr>
            <w:noProof/>
            <w:webHidden/>
          </w:rPr>
          <w:fldChar w:fldCharType="separate"/>
        </w:r>
        <w:r w:rsidR="00A612BA">
          <w:rPr>
            <w:noProof/>
            <w:webHidden/>
          </w:rPr>
          <w:t>3</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59" w:history="1">
        <w:r w:rsidR="00A612BA" w:rsidRPr="00E0473F">
          <w:rPr>
            <w:rStyle w:val="Hyperlink"/>
            <w:noProof/>
          </w:rPr>
          <w:t>3.</w:t>
        </w:r>
        <w:r w:rsidR="00A612BA">
          <w:rPr>
            <w:rFonts w:asciiTheme="minorHAnsi" w:eastAsiaTheme="minorEastAsia" w:hAnsiTheme="minorHAnsi" w:cstheme="minorBidi"/>
            <w:noProof/>
            <w:sz w:val="22"/>
            <w:szCs w:val="22"/>
          </w:rPr>
          <w:tab/>
        </w:r>
        <w:r w:rsidR="00A612BA" w:rsidRPr="00E0473F">
          <w:rPr>
            <w:rStyle w:val="Hyperlink"/>
            <w:noProof/>
          </w:rPr>
          <w:t>Piekļuve cenu aptaujas dokumentiem, saziņa, papildus informācijas sniegšana un Nolikuma grozījumi</w:t>
        </w:r>
        <w:r w:rsidR="00A612BA">
          <w:rPr>
            <w:noProof/>
            <w:webHidden/>
          </w:rPr>
          <w:tab/>
        </w:r>
        <w:r>
          <w:rPr>
            <w:noProof/>
            <w:webHidden/>
          </w:rPr>
          <w:fldChar w:fldCharType="begin"/>
        </w:r>
        <w:r w:rsidR="00A612BA">
          <w:rPr>
            <w:noProof/>
            <w:webHidden/>
          </w:rPr>
          <w:instrText xml:space="preserve"> PAGEREF _Toc516750359 \h </w:instrText>
        </w:r>
        <w:r>
          <w:rPr>
            <w:noProof/>
            <w:webHidden/>
          </w:rPr>
        </w:r>
        <w:r>
          <w:rPr>
            <w:noProof/>
            <w:webHidden/>
          </w:rPr>
          <w:fldChar w:fldCharType="separate"/>
        </w:r>
        <w:r w:rsidR="00A612BA">
          <w:rPr>
            <w:noProof/>
            <w:webHidden/>
          </w:rPr>
          <w:t>3</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0" w:history="1">
        <w:r w:rsidR="00A612BA" w:rsidRPr="00E0473F">
          <w:rPr>
            <w:rStyle w:val="Hyperlink"/>
            <w:noProof/>
          </w:rPr>
          <w:t>4.</w:t>
        </w:r>
        <w:r w:rsidR="00A612BA">
          <w:rPr>
            <w:rFonts w:asciiTheme="minorHAnsi" w:eastAsiaTheme="minorEastAsia" w:hAnsiTheme="minorHAnsi" w:cstheme="minorBidi"/>
            <w:noProof/>
            <w:sz w:val="22"/>
            <w:szCs w:val="22"/>
          </w:rPr>
          <w:tab/>
        </w:r>
        <w:r w:rsidR="00A612BA" w:rsidRPr="00E0473F">
          <w:rPr>
            <w:rStyle w:val="Hyperlink"/>
            <w:noProof/>
          </w:rPr>
          <w:t>Informācija par iepirkuma priekšmetu</w:t>
        </w:r>
        <w:r w:rsidR="00A612BA">
          <w:rPr>
            <w:noProof/>
            <w:webHidden/>
          </w:rPr>
          <w:tab/>
        </w:r>
        <w:r>
          <w:rPr>
            <w:noProof/>
            <w:webHidden/>
          </w:rPr>
          <w:fldChar w:fldCharType="begin"/>
        </w:r>
        <w:r w:rsidR="00A612BA">
          <w:rPr>
            <w:noProof/>
            <w:webHidden/>
          </w:rPr>
          <w:instrText xml:space="preserve"> PAGEREF _Toc516750360 \h </w:instrText>
        </w:r>
        <w:r>
          <w:rPr>
            <w:noProof/>
            <w:webHidden/>
          </w:rPr>
        </w:r>
        <w:r>
          <w:rPr>
            <w:noProof/>
            <w:webHidden/>
          </w:rPr>
          <w:fldChar w:fldCharType="separate"/>
        </w:r>
        <w:r w:rsidR="00A612BA">
          <w:rPr>
            <w:noProof/>
            <w:webHidden/>
          </w:rPr>
          <w:t>3</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1" w:history="1">
        <w:r w:rsidR="00A612BA" w:rsidRPr="00E0473F">
          <w:rPr>
            <w:rStyle w:val="Hyperlink"/>
            <w:noProof/>
          </w:rPr>
          <w:t>5.</w:t>
        </w:r>
        <w:r w:rsidR="00A612BA">
          <w:rPr>
            <w:rFonts w:asciiTheme="minorHAnsi" w:eastAsiaTheme="minorEastAsia" w:hAnsiTheme="minorHAnsi" w:cstheme="minorBidi"/>
            <w:noProof/>
            <w:sz w:val="22"/>
            <w:szCs w:val="22"/>
          </w:rPr>
          <w:tab/>
        </w:r>
        <w:r w:rsidR="00A612BA" w:rsidRPr="00E0473F">
          <w:rPr>
            <w:rStyle w:val="Hyperlink"/>
            <w:noProof/>
          </w:rPr>
          <w:t>Objekta apskate dabā</w:t>
        </w:r>
        <w:r w:rsidR="00A612BA">
          <w:rPr>
            <w:noProof/>
            <w:webHidden/>
          </w:rPr>
          <w:tab/>
        </w:r>
        <w:r>
          <w:rPr>
            <w:noProof/>
            <w:webHidden/>
          </w:rPr>
          <w:fldChar w:fldCharType="begin"/>
        </w:r>
        <w:r w:rsidR="00A612BA">
          <w:rPr>
            <w:noProof/>
            <w:webHidden/>
          </w:rPr>
          <w:instrText xml:space="preserve"> PAGEREF _Toc516750361 \h </w:instrText>
        </w:r>
        <w:r>
          <w:rPr>
            <w:noProof/>
            <w:webHidden/>
          </w:rPr>
        </w:r>
        <w:r>
          <w:rPr>
            <w:noProof/>
            <w:webHidden/>
          </w:rPr>
          <w:fldChar w:fldCharType="separate"/>
        </w:r>
        <w:r w:rsidR="00A612BA">
          <w:rPr>
            <w:noProof/>
            <w:webHidden/>
          </w:rPr>
          <w:t>4</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2" w:history="1">
        <w:r w:rsidR="00A612BA" w:rsidRPr="00E0473F">
          <w:rPr>
            <w:rStyle w:val="Hyperlink"/>
            <w:noProof/>
          </w:rPr>
          <w:t>6.</w:t>
        </w:r>
        <w:r w:rsidR="00A612BA">
          <w:rPr>
            <w:rFonts w:asciiTheme="minorHAnsi" w:eastAsiaTheme="minorEastAsia" w:hAnsiTheme="minorHAnsi" w:cstheme="minorBidi"/>
            <w:noProof/>
            <w:sz w:val="22"/>
            <w:szCs w:val="22"/>
          </w:rPr>
          <w:tab/>
        </w:r>
        <w:r w:rsidR="00A612BA" w:rsidRPr="00E0473F">
          <w:rPr>
            <w:rStyle w:val="Hyperlink"/>
            <w:noProof/>
          </w:rPr>
          <w:t>Piedāvājums</w:t>
        </w:r>
        <w:r w:rsidR="00A612BA">
          <w:rPr>
            <w:noProof/>
            <w:webHidden/>
          </w:rPr>
          <w:tab/>
        </w:r>
        <w:r>
          <w:rPr>
            <w:noProof/>
            <w:webHidden/>
          </w:rPr>
          <w:fldChar w:fldCharType="begin"/>
        </w:r>
        <w:r w:rsidR="00A612BA">
          <w:rPr>
            <w:noProof/>
            <w:webHidden/>
          </w:rPr>
          <w:instrText xml:space="preserve"> PAGEREF _Toc516750362 \h </w:instrText>
        </w:r>
        <w:r>
          <w:rPr>
            <w:noProof/>
            <w:webHidden/>
          </w:rPr>
        </w:r>
        <w:r>
          <w:rPr>
            <w:noProof/>
            <w:webHidden/>
          </w:rPr>
          <w:fldChar w:fldCharType="separate"/>
        </w:r>
        <w:r w:rsidR="00A612BA">
          <w:rPr>
            <w:noProof/>
            <w:webHidden/>
          </w:rPr>
          <w:t>4</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3" w:history="1">
        <w:r w:rsidR="00A612BA" w:rsidRPr="00E0473F">
          <w:rPr>
            <w:rStyle w:val="Hyperlink"/>
            <w:noProof/>
          </w:rPr>
          <w:t>7.</w:t>
        </w:r>
        <w:r w:rsidR="00A612BA">
          <w:rPr>
            <w:rFonts w:asciiTheme="minorHAnsi" w:eastAsiaTheme="minorEastAsia" w:hAnsiTheme="minorHAnsi" w:cstheme="minorBidi"/>
            <w:noProof/>
            <w:sz w:val="22"/>
            <w:szCs w:val="22"/>
          </w:rPr>
          <w:tab/>
        </w:r>
        <w:r w:rsidR="00A612BA" w:rsidRPr="00E0473F">
          <w:rPr>
            <w:rStyle w:val="Hyperlink"/>
            <w:noProof/>
          </w:rPr>
          <w:t>Piedāvājuma nodrošinājums</w:t>
        </w:r>
        <w:r w:rsidR="00A612BA">
          <w:rPr>
            <w:noProof/>
            <w:webHidden/>
          </w:rPr>
          <w:tab/>
        </w:r>
        <w:r>
          <w:rPr>
            <w:noProof/>
            <w:webHidden/>
          </w:rPr>
          <w:fldChar w:fldCharType="begin"/>
        </w:r>
        <w:r w:rsidR="00A612BA">
          <w:rPr>
            <w:noProof/>
            <w:webHidden/>
          </w:rPr>
          <w:instrText xml:space="preserve"> PAGEREF _Toc516750363 \h </w:instrText>
        </w:r>
        <w:r>
          <w:rPr>
            <w:noProof/>
            <w:webHidden/>
          </w:rPr>
        </w:r>
        <w:r>
          <w:rPr>
            <w:noProof/>
            <w:webHidden/>
          </w:rPr>
          <w:fldChar w:fldCharType="separate"/>
        </w:r>
        <w:r w:rsidR="00A612BA">
          <w:rPr>
            <w:noProof/>
            <w:webHidden/>
          </w:rPr>
          <w:t>5</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4" w:history="1">
        <w:r w:rsidR="00A612BA" w:rsidRPr="00E0473F">
          <w:rPr>
            <w:rStyle w:val="Hyperlink"/>
            <w:noProof/>
          </w:rPr>
          <w:t>8.</w:t>
        </w:r>
        <w:r w:rsidR="00A612BA">
          <w:rPr>
            <w:rFonts w:asciiTheme="minorHAnsi" w:eastAsiaTheme="minorEastAsia" w:hAnsiTheme="minorHAnsi" w:cstheme="minorBidi"/>
            <w:noProof/>
            <w:sz w:val="22"/>
            <w:szCs w:val="22"/>
          </w:rPr>
          <w:tab/>
        </w:r>
        <w:r w:rsidR="00A612BA" w:rsidRPr="00E0473F">
          <w:rPr>
            <w:rStyle w:val="Hyperlink"/>
            <w:noProof/>
          </w:rPr>
          <w:t>Nosacījumi dalībai cenu aptaujā</w:t>
        </w:r>
        <w:r w:rsidR="00A612BA">
          <w:rPr>
            <w:noProof/>
            <w:webHidden/>
          </w:rPr>
          <w:tab/>
        </w:r>
        <w:r>
          <w:rPr>
            <w:noProof/>
            <w:webHidden/>
          </w:rPr>
          <w:fldChar w:fldCharType="begin"/>
        </w:r>
        <w:r w:rsidR="00A612BA">
          <w:rPr>
            <w:noProof/>
            <w:webHidden/>
          </w:rPr>
          <w:instrText xml:space="preserve"> PAGEREF _Toc516750364 \h </w:instrText>
        </w:r>
        <w:r>
          <w:rPr>
            <w:noProof/>
            <w:webHidden/>
          </w:rPr>
        </w:r>
        <w:r>
          <w:rPr>
            <w:noProof/>
            <w:webHidden/>
          </w:rPr>
          <w:fldChar w:fldCharType="separate"/>
        </w:r>
        <w:r w:rsidR="00A612BA">
          <w:rPr>
            <w:noProof/>
            <w:webHidden/>
          </w:rPr>
          <w:t>6</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5" w:history="1">
        <w:r w:rsidR="00A612BA" w:rsidRPr="00E0473F">
          <w:rPr>
            <w:rStyle w:val="Hyperlink"/>
            <w:noProof/>
          </w:rPr>
          <w:t>9.</w:t>
        </w:r>
        <w:r w:rsidR="00A612BA">
          <w:rPr>
            <w:rFonts w:asciiTheme="minorHAnsi" w:eastAsiaTheme="minorEastAsia" w:hAnsiTheme="minorHAnsi" w:cstheme="minorBidi"/>
            <w:noProof/>
            <w:sz w:val="22"/>
            <w:szCs w:val="22"/>
          </w:rPr>
          <w:tab/>
        </w:r>
        <w:r w:rsidR="00A612BA" w:rsidRPr="00E0473F">
          <w:rPr>
            <w:rStyle w:val="Hyperlink"/>
            <w:noProof/>
          </w:rPr>
          <w:t>Pretendenta kvalifikācijas prasības</w:t>
        </w:r>
        <w:r w:rsidR="00A612BA">
          <w:rPr>
            <w:noProof/>
            <w:webHidden/>
          </w:rPr>
          <w:tab/>
        </w:r>
        <w:r>
          <w:rPr>
            <w:noProof/>
            <w:webHidden/>
          </w:rPr>
          <w:fldChar w:fldCharType="begin"/>
        </w:r>
        <w:r w:rsidR="00A612BA">
          <w:rPr>
            <w:noProof/>
            <w:webHidden/>
          </w:rPr>
          <w:instrText xml:space="preserve"> PAGEREF _Toc516750365 \h </w:instrText>
        </w:r>
        <w:r>
          <w:rPr>
            <w:noProof/>
            <w:webHidden/>
          </w:rPr>
        </w:r>
        <w:r>
          <w:rPr>
            <w:noProof/>
            <w:webHidden/>
          </w:rPr>
          <w:fldChar w:fldCharType="separate"/>
        </w:r>
        <w:r w:rsidR="00A612BA">
          <w:rPr>
            <w:noProof/>
            <w:webHidden/>
          </w:rPr>
          <w:t>6</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6" w:history="1">
        <w:r w:rsidR="00A612BA" w:rsidRPr="00E0473F">
          <w:rPr>
            <w:rStyle w:val="Hyperlink"/>
            <w:noProof/>
          </w:rPr>
          <w:t>10.</w:t>
        </w:r>
        <w:r w:rsidR="00A612BA">
          <w:rPr>
            <w:rFonts w:asciiTheme="minorHAnsi" w:eastAsiaTheme="minorEastAsia" w:hAnsiTheme="minorHAnsi" w:cstheme="minorBidi"/>
            <w:noProof/>
            <w:sz w:val="22"/>
            <w:szCs w:val="22"/>
          </w:rPr>
          <w:tab/>
        </w:r>
        <w:r w:rsidR="00A612BA" w:rsidRPr="00E0473F">
          <w:rPr>
            <w:rStyle w:val="Hyperlink"/>
            <w:noProof/>
          </w:rPr>
          <w:t>Iesniedzamie dokumenti</w:t>
        </w:r>
        <w:r w:rsidR="00A612BA">
          <w:rPr>
            <w:noProof/>
            <w:webHidden/>
          </w:rPr>
          <w:tab/>
        </w:r>
        <w:r>
          <w:rPr>
            <w:noProof/>
            <w:webHidden/>
          </w:rPr>
          <w:fldChar w:fldCharType="begin"/>
        </w:r>
        <w:r w:rsidR="00A612BA">
          <w:rPr>
            <w:noProof/>
            <w:webHidden/>
          </w:rPr>
          <w:instrText xml:space="preserve"> PAGEREF _Toc516750366 \h </w:instrText>
        </w:r>
        <w:r>
          <w:rPr>
            <w:noProof/>
            <w:webHidden/>
          </w:rPr>
        </w:r>
        <w:r>
          <w:rPr>
            <w:noProof/>
            <w:webHidden/>
          </w:rPr>
          <w:fldChar w:fldCharType="separate"/>
        </w:r>
        <w:r w:rsidR="00A612BA">
          <w:rPr>
            <w:noProof/>
            <w:webHidden/>
          </w:rPr>
          <w:t>7</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7" w:history="1">
        <w:r w:rsidR="00A612BA" w:rsidRPr="00E0473F">
          <w:rPr>
            <w:rStyle w:val="Hyperlink"/>
            <w:noProof/>
          </w:rPr>
          <w:t>11.</w:t>
        </w:r>
        <w:r w:rsidR="00A612BA">
          <w:rPr>
            <w:rFonts w:asciiTheme="minorHAnsi" w:eastAsiaTheme="minorEastAsia" w:hAnsiTheme="minorHAnsi" w:cstheme="minorBidi"/>
            <w:noProof/>
            <w:sz w:val="22"/>
            <w:szCs w:val="22"/>
          </w:rPr>
          <w:tab/>
        </w:r>
        <w:r w:rsidR="00A612BA" w:rsidRPr="00E0473F">
          <w:rPr>
            <w:rStyle w:val="Hyperlink"/>
            <w:noProof/>
          </w:rPr>
          <w:t>Piedāvājumu izvērtēšana</w:t>
        </w:r>
        <w:r w:rsidR="00A612BA">
          <w:rPr>
            <w:noProof/>
            <w:webHidden/>
          </w:rPr>
          <w:tab/>
        </w:r>
        <w:r>
          <w:rPr>
            <w:noProof/>
            <w:webHidden/>
          </w:rPr>
          <w:fldChar w:fldCharType="begin"/>
        </w:r>
        <w:r w:rsidR="00A612BA">
          <w:rPr>
            <w:noProof/>
            <w:webHidden/>
          </w:rPr>
          <w:instrText xml:space="preserve"> PAGEREF _Toc516750367 \h </w:instrText>
        </w:r>
        <w:r>
          <w:rPr>
            <w:noProof/>
            <w:webHidden/>
          </w:rPr>
        </w:r>
        <w:r>
          <w:rPr>
            <w:noProof/>
            <w:webHidden/>
          </w:rPr>
          <w:fldChar w:fldCharType="separate"/>
        </w:r>
        <w:r w:rsidR="00A612BA">
          <w:rPr>
            <w:noProof/>
            <w:webHidden/>
          </w:rPr>
          <w:t>8</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8" w:history="1">
        <w:r w:rsidR="00A612BA" w:rsidRPr="00E0473F">
          <w:rPr>
            <w:rStyle w:val="Hyperlink"/>
            <w:noProof/>
          </w:rPr>
          <w:t>12.</w:t>
        </w:r>
        <w:r w:rsidR="00A612BA">
          <w:rPr>
            <w:rFonts w:asciiTheme="minorHAnsi" w:eastAsiaTheme="minorEastAsia" w:hAnsiTheme="minorHAnsi" w:cstheme="minorBidi"/>
            <w:noProof/>
            <w:sz w:val="22"/>
            <w:szCs w:val="22"/>
          </w:rPr>
          <w:tab/>
        </w:r>
        <w:r w:rsidR="00A612BA" w:rsidRPr="00E0473F">
          <w:rPr>
            <w:rStyle w:val="Hyperlink"/>
            <w:noProof/>
          </w:rPr>
          <w:t>Paziņojums par lēmuma pieņemšanu</w:t>
        </w:r>
        <w:r w:rsidR="00A612BA">
          <w:rPr>
            <w:noProof/>
            <w:webHidden/>
          </w:rPr>
          <w:tab/>
        </w:r>
        <w:r>
          <w:rPr>
            <w:noProof/>
            <w:webHidden/>
          </w:rPr>
          <w:fldChar w:fldCharType="begin"/>
        </w:r>
        <w:r w:rsidR="00A612BA">
          <w:rPr>
            <w:noProof/>
            <w:webHidden/>
          </w:rPr>
          <w:instrText xml:space="preserve"> PAGEREF _Toc516750368 \h </w:instrText>
        </w:r>
        <w:r>
          <w:rPr>
            <w:noProof/>
            <w:webHidden/>
          </w:rPr>
        </w:r>
        <w:r>
          <w:rPr>
            <w:noProof/>
            <w:webHidden/>
          </w:rPr>
          <w:fldChar w:fldCharType="separate"/>
        </w:r>
        <w:r w:rsidR="00A612BA">
          <w:rPr>
            <w:noProof/>
            <w:webHidden/>
          </w:rPr>
          <w:t>9</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69" w:history="1">
        <w:r w:rsidR="00A612BA" w:rsidRPr="00E0473F">
          <w:rPr>
            <w:rStyle w:val="Hyperlink"/>
            <w:noProof/>
          </w:rPr>
          <w:t>13.</w:t>
        </w:r>
        <w:r w:rsidR="00A612BA">
          <w:rPr>
            <w:rFonts w:asciiTheme="minorHAnsi" w:eastAsiaTheme="minorEastAsia" w:hAnsiTheme="minorHAnsi" w:cstheme="minorBidi"/>
            <w:noProof/>
            <w:sz w:val="22"/>
            <w:szCs w:val="22"/>
          </w:rPr>
          <w:tab/>
        </w:r>
        <w:r w:rsidR="00A612BA" w:rsidRPr="00E0473F">
          <w:rPr>
            <w:rStyle w:val="Hyperlink"/>
            <w:noProof/>
          </w:rPr>
          <w:t>Iepirkuma līgums</w:t>
        </w:r>
        <w:r w:rsidR="00A612BA">
          <w:rPr>
            <w:noProof/>
            <w:webHidden/>
          </w:rPr>
          <w:tab/>
        </w:r>
        <w:r>
          <w:rPr>
            <w:noProof/>
            <w:webHidden/>
          </w:rPr>
          <w:fldChar w:fldCharType="begin"/>
        </w:r>
        <w:r w:rsidR="00A612BA">
          <w:rPr>
            <w:noProof/>
            <w:webHidden/>
          </w:rPr>
          <w:instrText xml:space="preserve"> PAGEREF _Toc516750369 \h </w:instrText>
        </w:r>
        <w:r>
          <w:rPr>
            <w:noProof/>
            <w:webHidden/>
          </w:rPr>
        </w:r>
        <w:r>
          <w:rPr>
            <w:noProof/>
            <w:webHidden/>
          </w:rPr>
          <w:fldChar w:fldCharType="separate"/>
        </w:r>
        <w:r w:rsidR="00A612BA">
          <w:rPr>
            <w:noProof/>
            <w:webHidden/>
          </w:rPr>
          <w:t>10</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0" w:history="1">
        <w:r w:rsidR="00A612BA" w:rsidRPr="00E0473F">
          <w:rPr>
            <w:rStyle w:val="Hyperlink"/>
            <w:noProof/>
          </w:rPr>
          <w:t>14.</w:t>
        </w:r>
        <w:r w:rsidR="00A612BA">
          <w:rPr>
            <w:rFonts w:asciiTheme="minorHAnsi" w:eastAsiaTheme="minorEastAsia" w:hAnsiTheme="minorHAnsi" w:cstheme="minorBidi"/>
            <w:noProof/>
            <w:sz w:val="22"/>
            <w:szCs w:val="22"/>
          </w:rPr>
          <w:tab/>
        </w:r>
        <w:r w:rsidR="00A612BA" w:rsidRPr="00E0473F">
          <w:rPr>
            <w:rStyle w:val="Hyperlink"/>
            <w:noProof/>
          </w:rPr>
          <w:t>Iepirkuma komisija</w:t>
        </w:r>
        <w:r w:rsidR="00A612BA">
          <w:rPr>
            <w:noProof/>
            <w:webHidden/>
          </w:rPr>
          <w:tab/>
        </w:r>
        <w:r>
          <w:rPr>
            <w:noProof/>
            <w:webHidden/>
          </w:rPr>
          <w:fldChar w:fldCharType="begin"/>
        </w:r>
        <w:r w:rsidR="00A612BA">
          <w:rPr>
            <w:noProof/>
            <w:webHidden/>
          </w:rPr>
          <w:instrText xml:space="preserve"> PAGEREF _Toc516750370 \h </w:instrText>
        </w:r>
        <w:r>
          <w:rPr>
            <w:noProof/>
            <w:webHidden/>
          </w:rPr>
        </w:r>
        <w:r>
          <w:rPr>
            <w:noProof/>
            <w:webHidden/>
          </w:rPr>
          <w:fldChar w:fldCharType="separate"/>
        </w:r>
        <w:r w:rsidR="00A612BA">
          <w:rPr>
            <w:noProof/>
            <w:webHidden/>
          </w:rPr>
          <w:t>10</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1" w:history="1">
        <w:r w:rsidR="00A612BA" w:rsidRPr="00E0473F">
          <w:rPr>
            <w:rStyle w:val="Hyperlink"/>
            <w:noProof/>
          </w:rPr>
          <w:t>Pielikumi</w:t>
        </w:r>
        <w:r w:rsidR="00A612BA">
          <w:rPr>
            <w:noProof/>
            <w:webHidden/>
          </w:rPr>
          <w:tab/>
        </w:r>
        <w:r>
          <w:rPr>
            <w:noProof/>
            <w:webHidden/>
          </w:rPr>
          <w:fldChar w:fldCharType="begin"/>
        </w:r>
        <w:r w:rsidR="00A612BA">
          <w:rPr>
            <w:noProof/>
            <w:webHidden/>
          </w:rPr>
          <w:instrText xml:space="preserve"> PAGEREF _Toc516750371 \h </w:instrText>
        </w:r>
        <w:r>
          <w:rPr>
            <w:noProof/>
            <w:webHidden/>
          </w:rPr>
        </w:r>
        <w:r>
          <w:rPr>
            <w:noProof/>
            <w:webHidden/>
          </w:rPr>
          <w:fldChar w:fldCharType="separate"/>
        </w:r>
        <w:r w:rsidR="00A612BA">
          <w:rPr>
            <w:noProof/>
            <w:webHidden/>
          </w:rPr>
          <w:t>11</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2" w:history="1">
        <w:r w:rsidR="00A612BA" w:rsidRPr="00E0473F">
          <w:rPr>
            <w:rStyle w:val="Hyperlink"/>
            <w:noProof/>
          </w:rPr>
          <w:t>A pielikums: Tehniskā specifikācija</w:t>
        </w:r>
        <w:r w:rsidR="00A612BA">
          <w:rPr>
            <w:noProof/>
            <w:webHidden/>
          </w:rPr>
          <w:tab/>
        </w:r>
        <w:r>
          <w:rPr>
            <w:noProof/>
            <w:webHidden/>
          </w:rPr>
          <w:fldChar w:fldCharType="begin"/>
        </w:r>
        <w:r w:rsidR="00A612BA">
          <w:rPr>
            <w:noProof/>
            <w:webHidden/>
          </w:rPr>
          <w:instrText xml:space="preserve"> PAGEREF _Toc516750372 \h </w:instrText>
        </w:r>
        <w:r>
          <w:rPr>
            <w:noProof/>
            <w:webHidden/>
          </w:rPr>
        </w:r>
        <w:r>
          <w:rPr>
            <w:noProof/>
            <w:webHidden/>
          </w:rPr>
          <w:fldChar w:fldCharType="separate"/>
        </w:r>
        <w:r w:rsidR="00A612BA">
          <w:rPr>
            <w:noProof/>
            <w:webHidden/>
          </w:rPr>
          <w:t>12</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3" w:history="1">
        <w:r w:rsidR="00A612BA" w:rsidRPr="00E0473F">
          <w:rPr>
            <w:rStyle w:val="Hyperlink"/>
            <w:noProof/>
          </w:rPr>
          <w:t>B pielikums: Tehniskais projekts</w:t>
        </w:r>
        <w:r w:rsidR="00A612BA">
          <w:rPr>
            <w:noProof/>
            <w:webHidden/>
          </w:rPr>
          <w:tab/>
        </w:r>
        <w:r>
          <w:rPr>
            <w:noProof/>
            <w:webHidden/>
          </w:rPr>
          <w:fldChar w:fldCharType="begin"/>
        </w:r>
        <w:r w:rsidR="00A612BA">
          <w:rPr>
            <w:noProof/>
            <w:webHidden/>
          </w:rPr>
          <w:instrText xml:space="preserve"> PAGEREF _Toc516750373 \h </w:instrText>
        </w:r>
        <w:r>
          <w:rPr>
            <w:noProof/>
            <w:webHidden/>
          </w:rPr>
        </w:r>
        <w:r>
          <w:rPr>
            <w:noProof/>
            <w:webHidden/>
          </w:rPr>
          <w:fldChar w:fldCharType="separate"/>
        </w:r>
        <w:r w:rsidR="00A612BA">
          <w:rPr>
            <w:noProof/>
            <w:webHidden/>
          </w:rPr>
          <w:t>16</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4" w:history="1">
        <w:r w:rsidR="00A612BA" w:rsidRPr="00E0473F">
          <w:rPr>
            <w:rStyle w:val="Hyperlink"/>
            <w:noProof/>
          </w:rPr>
          <w:t>C pielikums: Iepirkuma līguma veidne</w:t>
        </w:r>
        <w:r w:rsidR="00A612BA">
          <w:rPr>
            <w:noProof/>
            <w:webHidden/>
          </w:rPr>
          <w:tab/>
        </w:r>
        <w:r>
          <w:rPr>
            <w:noProof/>
            <w:webHidden/>
          </w:rPr>
          <w:fldChar w:fldCharType="begin"/>
        </w:r>
        <w:r w:rsidR="00A612BA">
          <w:rPr>
            <w:noProof/>
            <w:webHidden/>
          </w:rPr>
          <w:instrText xml:space="preserve"> PAGEREF _Toc516750374 \h </w:instrText>
        </w:r>
        <w:r>
          <w:rPr>
            <w:noProof/>
            <w:webHidden/>
          </w:rPr>
        </w:r>
        <w:r>
          <w:rPr>
            <w:noProof/>
            <w:webHidden/>
          </w:rPr>
          <w:fldChar w:fldCharType="separate"/>
        </w:r>
        <w:r w:rsidR="00A612BA">
          <w:rPr>
            <w:noProof/>
            <w:webHidden/>
          </w:rPr>
          <w:t>17</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5" w:history="1">
        <w:r w:rsidR="00A612BA" w:rsidRPr="00E0473F">
          <w:rPr>
            <w:rStyle w:val="Hyperlink"/>
            <w:noProof/>
          </w:rPr>
          <w:t>D pielikums: Veidnes piedāvājuma sagatavošanai</w:t>
        </w:r>
        <w:r w:rsidR="00A612BA">
          <w:rPr>
            <w:noProof/>
            <w:webHidden/>
          </w:rPr>
          <w:tab/>
        </w:r>
        <w:r>
          <w:rPr>
            <w:noProof/>
            <w:webHidden/>
          </w:rPr>
          <w:fldChar w:fldCharType="begin"/>
        </w:r>
        <w:r w:rsidR="00A612BA">
          <w:rPr>
            <w:noProof/>
            <w:webHidden/>
          </w:rPr>
          <w:instrText xml:space="preserve"> PAGEREF _Toc516750375 \h </w:instrText>
        </w:r>
        <w:r>
          <w:rPr>
            <w:noProof/>
            <w:webHidden/>
          </w:rPr>
        </w:r>
        <w:r>
          <w:rPr>
            <w:noProof/>
            <w:webHidden/>
          </w:rPr>
          <w:fldChar w:fldCharType="separate"/>
        </w:r>
        <w:r w:rsidR="00A612BA">
          <w:rPr>
            <w:noProof/>
            <w:webHidden/>
          </w:rPr>
          <w:t>22</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6" w:history="1">
        <w:r w:rsidR="00A612BA" w:rsidRPr="00E0473F">
          <w:rPr>
            <w:rStyle w:val="Hyperlink"/>
            <w:noProof/>
          </w:rPr>
          <w:t>D1 pielikums: Pieteikuma dalībai cenu aptaujā veidne</w:t>
        </w:r>
        <w:r w:rsidR="00A612BA">
          <w:rPr>
            <w:noProof/>
            <w:webHidden/>
          </w:rPr>
          <w:tab/>
        </w:r>
        <w:r>
          <w:rPr>
            <w:noProof/>
            <w:webHidden/>
          </w:rPr>
          <w:fldChar w:fldCharType="begin"/>
        </w:r>
        <w:r w:rsidR="00A612BA">
          <w:rPr>
            <w:noProof/>
            <w:webHidden/>
          </w:rPr>
          <w:instrText xml:space="preserve"> PAGEREF _Toc516750376 \h </w:instrText>
        </w:r>
        <w:r>
          <w:rPr>
            <w:noProof/>
            <w:webHidden/>
          </w:rPr>
        </w:r>
        <w:r>
          <w:rPr>
            <w:noProof/>
            <w:webHidden/>
          </w:rPr>
          <w:fldChar w:fldCharType="separate"/>
        </w:r>
        <w:r w:rsidR="00A612BA">
          <w:rPr>
            <w:noProof/>
            <w:webHidden/>
          </w:rPr>
          <w:t>23</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7" w:history="1">
        <w:r w:rsidR="00A612BA" w:rsidRPr="00E0473F">
          <w:rPr>
            <w:rStyle w:val="Hyperlink"/>
            <w:noProof/>
          </w:rPr>
          <w:t>D1.1 pielikums: Informācijas par pretendentu veidne</w:t>
        </w:r>
        <w:r w:rsidR="00A612BA">
          <w:rPr>
            <w:noProof/>
            <w:webHidden/>
          </w:rPr>
          <w:tab/>
        </w:r>
        <w:r>
          <w:rPr>
            <w:noProof/>
            <w:webHidden/>
          </w:rPr>
          <w:fldChar w:fldCharType="begin"/>
        </w:r>
        <w:r w:rsidR="00A612BA">
          <w:rPr>
            <w:noProof/>
            <w:webHidden/>
          </w:rPr>
          <w:instrText xml:space="preserve"> PAGEREF _Toc516750377 \h </w:instrText>
        </w:r>
        <w:r>
          <w:rPr>
            <w:noProof/>
            <w:webHidden/>
          </w:rPr>
        </w:r>
        <w:r>
          <w:rPr>
            <w:noProof/>
            <w:webHidden/>
          </w:rPr>
          <w:fldChar w:fldCharType="separate"/>
        </w:r>
        <w:r w:rsidR="00A612BA">
          <w:rPr>
            <w:noProof/>
            <w:webHidden/>
          </w:rPr>
          <w:t>25</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8" w:history="1">
        <w:r w:rsidR="00A612BA" w:rsidRPr="00E0473F">
          <w:rPr>
            <w:rStyle w:val="Hyperlink"/>
            <w:noProof/>
          </w:rPr>
          <w:t>D2 pielikums: Piedāvājuma nodrošinājuma veidne</w:t>
        </w:r>
        <w:r w:rsidR="00A612BA">
          <w:rPr>
            <w:noProof/>
            <w:webHidden/>
          </w:rPr>
          <w:tab/>
        </w:r>
        <w:r>
          <w:rPr>
            <w:noProof/>
            <w:webHidden/>
          </w:rPr>
          <w:fldChar w:fldCharType="begin"/>
        </w:r>
        <w:r w:rsidR="00A612BA">
          <w:rPr>
            <w:noProof/>
            <w:webHidden/>
          </w:rPr>
          <w:instrText xml:space="preserve"> PAGEREF _Toc516750378 \h </w:instrText>
        </w:r>
        <w:r>
          <w:rPr>
            <w:noProof/>
            <w:webHidden/>
          </w:rPr>
        </w:r>
        <w:r>
          <w:rPr>
            <w:noProof/>
            <w:webHidden/>
          </w:rPr>
          <w:fldChar w:fldCharType="separate"/>
        </w:r>
        <w:r w:rsidR="00A612BA">
          <w:rPr>
            <w:noProof/>
            <w:webHidden/>
          </w:rPr>
          <w:t>26</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79" w:history="1">
        <w:r w:rsidR="00A612BA" w:rsidRPr="00E0473F">
          <w:rPr>
            <w:rStyle w:val="Hyperlink"/>
            <w:noProof/>
          </w:rPr>
          <w:t>D3 pielikums: Finanšu apgrozījuma veidne</w:t>
        </w:r>
        <w:r w:rsidR="00A612BA">
          <w:rPr>
            <w:noProof/>
            <w:webHidden/>
          </w:rPr>
          <w:tab/>
        </w:r>
        <w:r>
          <w:rPr>
            <w:noProof/>
            <w:webHidden/>
          </w:rPr>
          <w:fldChar w:fldCharType="begin"/>
        </w:r>
        <w:r w:rsidR="00A612BA">
          <w:rPr>
            <w:noProof/>
            <w:webHidden/>
          </w:rPr>
          <w:instrText xml:space="preserve"> PAGEREF _Toc516750379 \h </w:instrText>
        </w:r>
        <w:r>
          <w:rPr>
            <w:noProof/>
            <w:webHidden/>
          </w:rPr>
        </w:r>
        <w:r>
          <w:rPr>
            <w:noProof/>
            <w:webHidden/>
          </w:rPr>
          <w:fldChar w:fldCharType="separate"/>
        </w:r>
        <w:r w:rsidR="00A612BA">
          <w:rPr>
            <w:noProof/>
            <w:webHidden/>
          </w:rPr>
          <w:t>28</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80" w:history="1">
        <w:r w:rsidR="00A612BA" w:rsidRPr="00E0473F">
          <w:rPr>
            <w:rStyle w:val="Hyperlink"/>
            <w:noProof/>
          </w:rPr>
          <w:t>D4 pielikums: Veikto būvdarbu saraksta veidne</w:t>
        </w:r>
        <w:r w:rsidR="00A612BA">
          <w:rPr>
            <w:noProof/>
            <w:webHidden/>
          </w:rPr>
          <w:tab/>
        </w:r>
        <w:r>
          <w:rPr>
            <w:noProof/>
            <w:webHidden/>
          </w:rPr>
          <w:fldChar w:fldCharType="begin"/>
        </w:r>
        <w:r w:rsidR="00A612BA">
          <w:rPr>
            <w:noProof/>
            <w:webHidden/>
          </w:rPr>
          <w:instrText xml:space="preserve"> PAGEREF _Toc516750380 \h </w:instrText>
        </w:r>
        <w:r>
          <w:rPr>
            <w:noProof/>
            <w:webHidden/>
          </w:rPr>
        </w:r>
        <w:r>
          <w:rPr>
            <w:noProof/>
            <w:webHidden/>
          </w:rPr>
          <w:fldChar w:fldCharType="separate"/>
        </w:r>
        <w:r w:rsidR="00A612BA">
          <w:rPr>
            <w:noProof/>
            <w:webHidden/>
          </w:rPr>
          <w:t>29</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81" w:history="1">
        <w:r w:rsidR="00A612BA" w:rsidRPr="00E0473F">
          <w:rPr>
            <w:rStyle w:val="Hyperlink"/>
            <w:noProof/>
          </w:rPr>
          <w:t>D5 pielikums: Vadošo speciālistu saraksta veidne</w:t>
        </w:r>
        <w:r w:rsidR="00A612BA">
          <w:rPr>
            <w:noProof/>
            <w:webHidden/>
          </w:rPr>
          <w:tab/>
        </w:r>
        <w:r>
          <w:rPr>
            <w:noProof/>
            <w:webHidden/>
          </w:rPr>
          <w:fldChar w:fldCharType="begin"/>
        </w:r>
        <w:r w:rsidR="00A612BA">
          <w:rPr>
            <w:noProof/>
            <w:webHidden/>
          </w:rPr>
          <w:instrText xml:space="preserve"> PAGEREF _Toc516750381 \h </w:instrText>
        </w:r>
        <w:r>
          <w:rPr>
            <w:noProof/>
            <w:webHidden/>
          </w:rPr>
        </w:r>
        <w:r>
          <w:rPr>
            <w:noProof/>
            <w:webHidden/>
          </w:rPr>
          <w:fldChar w:fldCharType="separate"/>
        </w:r>
        <w:r w:rsidR="00A612BA">
          <w:rPr>
            <w:noProof/>
            <w:webHidden/>
          </w:rPr>
          <w:t>30</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82" w:history="1">
        <w:r w:rsidR="00A612BA" w:rsidRPr="00E0473F">
          <w:rPr>
            <w:rStyle w:val="Hyperlink"/>
            <w:noProof/>
          </w:rPr>
          <w:t>D6 pielikums: Vadošo speciālistu pieredzes apraksta veidne</w:t>
        </w:r>
        <w:r w:rsidR="00A612BA">
          <w:rPr>
            <w:noProof/>
            <w:webHidden/>
          </w:rPr>
          <w:tab/>
        </w:r>
        <w:r>
          <w:rPr>
            <w:noProof/>
            <w:webHidden/>
          </w:rPr>
          <w:fldChar w:fldCharType="begin"/>
        </w:r>
        <w:r w:rsidR="00A612BA">
          <w:rPr>
            <w:noProof/>
            <w:webHidden/>
          </w:rPr>
          <w:instrText xml:space="preserve"> PAGEREF _Toc516750382 \h </w:instrText>
        </w:r>
        <w:r>
          <w:rPr>
            <w:noProof/>
            <w:webHidden/>
          </w:rPr>
        </w:r>
        <w:r>
          <w:rPr>
            <w:noProof/>
            <w:webHidden/>
          </w:rPr>
          <w:fldChar w:fldCharType="separate"/>
        </w:r>
        <w:r w:rsidR="00A612BA">
          <w:rPr>
            <w:noProof/>
            <w:webHidden/>
          </w:rPr>
          <w:t>31</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83" w:history="1">
        <w:r w:rsidR="00A612BA" w:rsidRPr="00E0473F">
          <w:rPr>
            <w:rStyle w:val="Hyperlink"/>
            <w:noProof/>
          </w:rPr>
          <w:t>D7 pielikums: Piedāvāto izstrādājumu saraksta veidne</w:t>
        </w:r>
        <w:r w:rsidR="00A612BA">
          <w:rPr>
            <w:noProof/>
            <w:webHidden/>
          </w:rPr>
          <w:tab/>
        </w:r>
        <w:r>
          <w:rPr>
            <w:noProof/>
            <w:webHidden/>
          </w:rPr>
          <w:fldChar w:fldCharType="begin"/>
        </w:r>
        <w:r w:rsidR="00A612BA">
          <w:rPr>
            <w:noProof/>
            <w:webHidden/>
          </w:rPr>
          <w:instrText xml:space="preserve"> PAGEREF _Toc516750383 \h </w:instrText>
        </w:r>
        <w:r>
          <w:rPr>
            <w:noProof/>
            <w:webHidden/>
          </w:rPr>
        </w:r>
        <w:r>
          <w:rPr>
            <w:noProof/>
            <w:webHidden/>
          </w:rPr>
          <w:fldChar w:fldCharType="separate"/>
        </w:r>
        <w:r w:rsidR="00A612BA">
          <w:rPr>
            <w:noProof/>
            <w:webHidden/>
          </w:rPr>
          <w:t>32</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84" w:history="1">
        <w:r w:rsidR="00A612BA" w:rsidRPr="00E0473F">
          <w:rPr>
            <w:rStyle w:val="Hyperlink"/>
            <w:noProof/>
          </w:rPr>
          <w:t>D8 pielikums: Finanšu piedāvājuma sagatavošanas vadlīnijas</w:t>
        </w:r>
        <w:r w:rsidR="00A612BA">
          <w:rPr>
            <w:noProof/>
            <w:webHidden/>
          </w:rPr>
          <w:tab/>
        </w:r>
        <w:r>
          <w:rPr>
            <w:noProof/>
            <w:webHidden/>
          </w:rPr>
          <w:fldChar w:fldCharType="begin"/>
        </w:r>
        <w:r w:rsidR="00A612BA">
          <w:rPr>
            <w:noProof/>
            <w:webHidden/>
          </w:rPr>
          <w:instrText xml:space="preserve"> PAGEREF _Toc516750384 \h </w:instrText>
        </w:r>
        <w:r>
          <w:rPr>
            <w:noProof/>
            <w:webHidden/>
          </w:rPr>
        </w:r>
        <w:r>
          <w:rPr>
            <w:noProof/>
            <w:webHidden/>
          </w:rPr>
          <w:fldChar w:fldCharType="separate"/>
        </w:r>
        <w:r w:rsidR="00A612BA">
          <w:rPr>
            <w:noProof/>
            <w:webHidden/>
          </w:rPr>
          <w:t>33</w:t>
        </w:r>
        <w:r>
          <w:rPr>
            <w:noProof/>
            <w:webHidden/>
          </w:rPr>
          <w:fldChar w:fldCharType="end"/>
        </w:r>
      </w:hyperlink>
    </w:p>
    <w:p w:rsidR="00A612BA" w:rsidRDefault="00B6685B">
      <w:pPr>
        <w:pStyle w:val="TOC1"/>
        <w:rPr>
          <w:rFonts w:asciiTheme="minorHAnsi" w:eastAsiaTheme="minorEastAsia" w:hAnsiTheme="minorHAnsi" w:cstheme="minorBidi"/>
          <w:noProof/>
          <w:sz w:val="22"/>
          <w:szCs w:val="22"/>
        </w:rPr>
      </w:pPr>
      <w:hyperlink w:anchor="_Toc516750385" w:history="1">
        <w:r w:rsidR="00A612BA" w:rsidRPr="00E0473F">
          <w:rPr>
            <w:rStyle w:val="Hyperlink"/>
            <w:noProof/>
          </w:rPr>
          <w:t>D8.1 pielikums: Veicamo darbu saraksti</w:t>
        </w:r>
        <w:r w:rsidR="00A612BA">
          <w:rPr>
            <w:noProof/>
            <w:webHidden/>
          </w:rPr>
          <w:tab/>
        </w:r>
        <w:r>
          <w:rPr>
            <w:noProof/>
            <w:webHidden/>
          </w:rPr>
          <w:fldChar w:fldCharType="begin"/>
        </w:r>
        <w:r w:rsidR="00A612BA">
          <w:rPr>
            <w:noProof/>
            <w:webHidden/>
          </w:rPr>
          <w:instrText xml:space="preserve"> PAGEREF _Toc516750385 \h </w:instrText>
        </w:r>
        <w:r>
          <w:rPr>
            <w:noProof/>
            <w:webHidden/>
          </w:rPr>
        </w:r>
        <w:r>
          <w:rPr>
            <w:noProof/>
            <w:webHidden/>
          </w:rPr>
          <w:fldChar w:fldCharType="separate"/>
        </w:r>
        <w:r w:rsidR="00A612BA">
          <w:rPr>
            <w:noProof/>
            <w:webHidden/>
          </w:rPr>
          <w:t>35</w:t>
        </w:r>
        <w:r>
          <w:rPr>
            <w:noProof/>
            <w:webHidden/>
          </w:rPr>
          <w:fldChar w:fldCharType="end"/>
        </w:r>
      </w:hyperlink>
    </w:p>
    <w:p w:rsidR="0022536E" w:rsidRPr="00834483" w:rsidRDefault="00B6685B" w:rsidP="0049078B">
      <w:pPr>
        <w:pStyle w:val="Rindkopa"/>
        <w:ind w:left="0"/>
        <w:jc w:val="left"/>
      </w:pPr>
      <w:r w:rsidRPr="00834483">
        <w:fldChar w:fldCharType="end"/>
      </w:r>
      <w:r w:rsidR="00AD641D" w:rsidRPr="00834483">
        <w:br w:type="page"/>
      </w:r>
    </w:p>
    <w:p w:rsidR="006200BC" w:rsidRDefault="006200BC" w:rsidP="0009738E">
      <w:pPr>
        <w:pStyle w:val="Punkts"/>
      </w:pPr>
      <w:bookmarkStart w:id="2" w:name="_Toc59334719"/>
      <w:bookmarkStart w:id="3" w:name="_Toc61422122"/>
      <w:bookmarkStart w:id="4" w:name="_Toc134628671"/>
      <w:bookmarkStart w:id="5" w:name="_Toc516750357"/>
      <w:bookmarkStart w:id="6" w:name="_Toc134628672"/>
      <w:r w:rsidRPr="00834483">
        <w:t>Pasūtītājs</w:t>
      </w:r>
      <w:bookmarkEnd w:id="2"/>
      <w:bookmarkEnd w:id="3"/>
      <w:r w:rsidRPr="00834483">
        <w:t xml:space="preserve"> un Pasūtītāja kontaktpersona</w:t>
      </w:r>
      <w:bookmarkEnd w:id="4"/>
      <w:bookmarkEnd w:id="5"/>
    </w:p>
    <w:p w:rsidR="00DA3045" w:rsidRPr="00DA3045" w:rsidRDefault="00DA3045" w:rsidP="00DA3045">
      <w:pPr>
        <w:pStyle w:val="Apakpunkts"/>
        <w:numPr>
          <w:ilvl w:val="0"/>
          <w:numId w:val="0"/>
        </w:numPr>
        <w:ind w:left="1135"/>
      </w:pPr>
    </w:p>
    <w:p w:rsidR="006200BC" w:rsidRPr="00834483" w:rsidRDefault="006200BC" w:rsidP="0009738E">
      <w:pPr>
        <w:pStyle w:val="Rindkopa"/>
      </w:pPr>
      <w:r w:rsidRPr="00DA3045">
        <w:rPr>
          <w:b/>
        </w:rPr>
        <w:t>Pasūtītājs</w:t>
      </w:r>
      <w:r w:rsidRPr="00834483">
        <w:t xml:space="preserve">: </w:t>
      </w:r>
    </w:p>
    <w:p w:rsidR="006200BC" w:rsidRPr="00834483" w:rsidRDefault="00DA3045" w:rsidP="0009738E">
      <w:pPr>
        <w:pStyle w:val="Rindkopa"/>
      </w:pPr>
      <w:r>
        <w:t xml:space="preserve">Nosaukums: </w:t>
      </w:r>
      <w:r w:rsidR="00C71D7B" w:rsidRPr="00834483">
        <w:t>AS „Olaines ūdens un siltums”</w:t>
      </w:r>
    </w:p>
    <w:p w:rsidR="006200BC" w:rsidRPr="00834483" w:rsidRDefault="00DA3045" w:rsidP="0009738E">
      <w:pPr>
        <w:pStyle w:val="Rindkopa"/>
      </w:pPr>
      <w:r w:rsidRPr="00834483">
        <w:t>Reģ</w:t>
      </w:r>
      <w:r>
        <w:t xml:space="preserve">istrācijas </w:t>
      </w:r>
      <w:r w:rsidR="002B3965" w:rsidRPr="00834483">
        <w:t>n</w:t>
      </w:r>
      <w:r>
        <w:t>umurs:</w:t>
      </w:r>
      <w:r w:rsidR="002B3965" w:rsidRPr="00834483">
        <w:t xml:space="preserve"> </w:t>
      </w:r>
      <w:r w:rsidR="00C71D7B" w:rsidRPr="00834483">
        <w:t>50003182001</w:t>
      </w:r>
    </w:p>
    <w:p w:rsidR="00DA3045" w:rsidRPr="00F66903" w:rsidRDefault="00DA3045" w:rsidP="00F66903">
      <w:pPr>
        <w:pStyle w:val="Rindkopa"/>
      </w:pPr>
      <w:bookmarkStart w:id="7" w:name="_Toc380051894"/>
      <w:bookmarkStart w:id="8" w:name="_Toc380140501"/>
      <w:r w:rsidRPr="00F66903">
        <w:t xml:space="preserve">Juridiskā un pasta adrese: </w:t>
      </w:r>
      <w:r w:rsidR="00F07150" w:rsidRPr="00F66903">
        <w:t>Kūdras iela 27,</w:t>
      </w:r>
      <w:r w:rsidR="002B3965" w:rsidRPr="00F66903">
        <w:t xml:space="preserve"> </w:t>
      </w:r>
      <w:r w:rsidR="00F07150" w:rsidRPr="00F66903">
        <w:t>O</w:t>
      </w:r>
      <w:r w:rsidR="002B3965" w:rsidRPr="00F66903">
        <w:t>laine,</w:t>
      </w:r>
      <w:bookmarkEnd w:id="7"/>
      <w:bookmarkEnd w:id="8"/>
      <w:r w:rsidR="002B3965" w:rsidRPr="00F66903">
        <w:t xml:space="preserve"> </w:t>
      </w:r>
      <w:bookmarkStart w:id="9" w:name="_Toc380051895"/>
      <w:bookmarkStart w:id="10" w:name="_Toc380140502"/>
      <w:r w:rsidR="002B3965" w:rsidRPr="00F66903">
        <w:t>Olaines novads, LV-21</w:t>
      </w:r>
      <w:r w:rsidR="00F07150" w:rsidRPr="00F66903">
        <w:t>14</w:t>
      </w:r>
      <w:bookmarkEnd w:id="9"/>
      <w:bookmarkEnd w:id="10"/>
      <w:r w:rsidRPr="00F66903">
        <w:t>, Latvija</w:t>
      </w:r>
    </w:p>
    <w:p w:rsidR="00DA3045" w:rsidRPr="00F66903" w:rsidRDefault="00E15D01" w:rsidP="00F66903">
      <w:pPr>
        <w:pStyle w:val="Rindkopa"/>
      </w:pPr>
      <w:r>
        <w:t>Tīmekļvietne</w:t>
      </w:r>
      <w:r w:rsidR="00DA3045" w:rsidRPr="00F66903">
        <w:t xml:space="preserve">: </w:t>
      </w:r>
      <w:hyperlink r:id="rId8" w:history="1">
        <w:r w:rsidR="00DA3045" w:rsidRPr="00F66903">
          <w:t>www.ous.lv</w:t>
        </w:r>
      </w:hyperlink>
    </w:p>
    <w:p w:rsidR="00DA3045" w:rsidRPr="00F66903" w:rsidRDefault="00DA3045" w:rsidP="00F66903">
      <w:pPr>
        <w:pStyle w:val="Rindkopa"/>
      </w:pPr>
      <w:r w:rsidRPr="00F66903">
        <w:t>Norēķinu rekvizīti: AS “Citadele banka”</w:t>
      </w:r>
    </w:p>
    <w:p w:rsidR="00DA3045" w:rsidRPr="00F66903" w:rsidRDefault="00DA3045" w:rsidP="00F66903">
      <w:pPr>
        <w:pStyle w:val="Rindkopa"/>
      </w:pPr>
      <w:r w:rsidRPr="00F66903">
        <w:t>Konts: LV15PARX0015699680001</w:t>
      </w:r>
    </w:p>
    <w:p w:rsidR="00DA3045" w:rsidRPr="00DA3045" w:rsidRDefault="00DA3045" w:rsidP="00DA3045">
      <w:pPr>
        <w:pStyle w:val="Apakpunkts"/>
        <w:numPr>
          <w:ilvl w:val="0"/>
          <w:numId w:val="0"/>
        </w:numPr>
        <w:ind w:left="1135" w:hanging="284"/>
      </w:pPr>
    </w:p>
    <w:p w:rsidR="006200BC" w:rsidRPr="00834483" w:rsidRDefault="006200BC" w:rsidP="0009738E">
      <w:pPr>
        <w:pStyle w:val="Rindkopa"/>
      </w:pPr>
      <w:r w:rsidRPr="00DA3045">
        <w:rPr>
          <w:b/>
        </w:rPr>
        <w:t>Pasūtītāja kontaktpersona</w:t>
      </w:r>
      <w:r w:rsidRPr="00834483">
        <w:t xml:space="preserve">: </w:t>
      </w:r>
    </w:p>
    <w:p w:rsidR="006200BC" w:rsidRPr="00834483" w:rsidRDefault="00DA3045" w:rsidP="00DA3045">
      <w:pPr>
        <w:pStyle w:val="Rindkopa"/>
        <w:rPr>
          <w:iCs/>
        </w:rPr>
      </w:pPr>
      <w:r w:rsidRPr="00DA3045">
        <w:rPr>
          <w:iCs/>
        </w:rPr>
        <w:t>AS „Olaines ūdens un siltums”</w:t>
      </w:r>
      <w:r>
        <w:rPr>
          <w:iCs/>
        </w:rPr>
        <w:t xml:space="preserve"> </w:t>
      </w:r>
      <w:r w:rsidRPr="00834483">
        <w:rPr>
          <w:iCs/>
        </w:rPr>
        <w:t xml:space="preserve">valdes </w:t>
      </w:r>
      <w:r w:rsidR="002B3965" w:rsidRPr="00834483">
        <w:rPr>
          <w:iCs/>
        </w:rPr>
        <w:t>loceklis</w:t>
      </w:r>
      <w:r>
        <w:rPr>
          <w:iCs/>
        </w:rPr>
        <w:t xml:space="preserve"> </w:t>
      </w:r>
      <w:r w:rsidR="002B3965" w:rsidRPr="00834483">
        <w:rPr>
          <w:iCs/>
        </w:rPr>
        <w:t xml:space="preserve">Viesturs Liepa </w:t>
      </w:r>
    </w:p>
    <w:p w:rsidR="002B3965" w:rsidRPr="00F66903" w:rsidRDefault="002B3965" w:rsidP="00F66903">
      <w:pPr>
        <w:pStyle w:val="Rindkopa"/>
      </w:pPr>
      <w:bookmarkStart w:id="11" w:name="_Toc380051896"/>
      <w:bookmarkStart w:id="12" w:name="_Toc380140503"/>
      <w:r w:rsidRPr="00F66903">
        <w:t xml:space="preserve">e-pasts: </w:t>
      </w:r>
      <w:r w:rsidR="00F07150" w:rsidRPr="00F66903">
        <w:t>viesturs.liepa</w:t>
      </w:r>
      <w:r w:rsidRPr="00F66903">
        <w:t>@</w:t>
      </w:r>
      <w:r w:rsidR="00DA3045" w:rsidRPr="00F66903">
        <w:t>ous</w:t>
      </w:r>
      <w:r w:rsidRPr="00F66903">
        <w:t>.lv</w:t>
      </w:r>
      <w:bookmarkEnd w:id="11"/>
      <w:bookmarkEnd w:id="12"/>
    </w:p>
    <w:p w:rsidR="002B3965" w:rsidRPr="00834483" w:rsidRDefault="00DA3045" w:rsidP="00DA3045">
      <w:pPr>
        <w:pStyle w:val="Rindkopa"/>
        <w:tabs>
          <w:tab w:val="center" w:pos="5364"/>
          <w:tab w:val="right" w:pos="9517"/>
        </w:tabs>
      </w:pPr>
      <w:r>
        <w:t xml:space="preserve">tālruņa numurs +371 </w:t>
      </w:r>
      <w:r w:rsidR="008D544B" w:rsidRPr="00834483">
        <w:t>67963102, mob</w:t>
      </w:r>
      <w:r>
        <w:t xml:space="preserve">ilā tālruņa numurs +371 </w:t>
      </w:r>
      <w:r w:rsidR="00F07150" w:rsidRPr="00834483">
        <w:t>26411988</w:t>
      </w:r>
      <w:r w:rsidR="008D544B" w:rsidRPr="00834483">
        <w:t>.</w:t>
      </w:r>
    </w:p>
    <w:p w:rsidR="00A639EF" w:rsidRPr="00834483" w:rsidRDefault="00A639EF" w:rsidP="00A639EF">
      <w:pPr>
        <w:pStyle w:val="Punkts"/>
        <w:numPr>
          <w:ilvl w:val="0"/>
          <w:numId w:val="0"/>
        </w:numPr>
      </w:pPr>
    </w:p>
    <w:p w:rsidR="00292D5D" w:rsidRPr="00A348E5" w:rsidRDefault="00963702" w:rsidP="0009738E">
      <w:pPr>
        <w:pStyle w:val="Punkts"/>
      </w:pPr>
      <w:bookmarkStart w:id="13" w:name="_Toc516750358"/>
      <w:r w:rsidRPr="00A348E5">
        <w:t xml:space="preserve">Piegādātājs, </w:t>
      </w:r>
      <w:r w:rsidR="00FD5CC2" w:rsidRPr="00A348E5">
        <w:t>Pretendent</w:t>
      </w:r>
      <w:r w:rsidR="00292D5D" w:rsidRPr="00A348E5">
        <w:t>s</w:t>
      </w:r>
      <w:r w:rsidR="00E15D01">
        <w:t>, Komisija</w:t>
      </w:r>
      <w:bookmarkEnd w:id="13"/>
      <w:r w:rsidR="00E15D01">
        <w:t xml:space="preserve"> </w:t>
      </w:r>
    </w:p>
    <w:p w:rsidR="00B34825" w:rsidRPr="00A348E5" w:rsidRDefault="00B34825" w:rsidP="00CF5985">
      <w:pPr>
        <w:pStyle w:val="Apakpunkts"/>
        <w:tabs>
          <w:tab w:val="clear" w:pos="1135"/>
        </w:tabs>
        <w:ind w:left="851" w:hanging="567"/>
        <w:jc w:val="both"/>
        <w:rPr>
          <w:b w:val="0"/>
        </w:rPr>
      </w:pPr>
      <w:r w:rsidRPr="00A348E5">
        <w:rPr>
          <w:b w:val="0"/>
        </w:rPr>
        <w:t xml:space="preserve">Piegādātājs ir fiziska </w:t>
      </w:r>
      <w:r w:rsidR="00DB233F" w:rsidRPr="00A348E5">
        <w:rPr>
          <w:b w:val="0"/>
        </w:rPr>
        <w:t xml:space="preserve">persona, </w:t>
      </w:r>
      <w:r w:rsidRPr="00A348E5">
        <w:rPr>
          <w:b w:val="0"/>
        </w:rPr>
        <w:t xml:space="preserve">juridiska persona, </w:t>
      </w:r>
      <w:r w:rsidR="005A24C5" w:rsidRPr="00A348E5">
        <w:rPr>
          <w:b w:val="0"/>
        </w:rPr>
        <w:t xml:space="preserve">personālsabiedrība vai </w:t>
      </w:r>
      <w:r w:rsidR="00612C7A" w:rsidRPr="00A348E5">
        <w:rPr>
          <w:b w:val="0"/>
        </w:rPr>
        <w:t>personu apvienība jebkurā to kombinācijā</w:t>
      </w:r>
      <w:r w:rsidRPr="00A348E5">
        <w:rPr>
          <w:b w:val="0"/>
        </w:rPr>
        <w:t>, kas pied</w:t>
      </w:r>
      <w:r w:rsidR="007B03FF" w:rsidRPr="00A348E5">
        <w:rPr>
          <w:b w:val="0"/>
        </w:rPr>
        <w:t>āvā tirgū veikt</w:t>
      </w:r>
      <w:r w:rsidRPr="00A348E5">
        <w:rPr>
          <w:b w:val="0"/>
        </w:rPr>
        <w:t xml:space="preserve"> būvdarbus</w:t>
      </w:r>
      <w:r w:rsidR="00612C7A" w:rsidRPr="00A348E5">
        <w:rPr>
          <w:b w:val="0"/>
        </w:rPr>
        <w:t>, piegādāt preces vai sniegt pakalpojumus</w:t>
      </w:r>
      <w:r w:rsidRPr="00A348E5">
        <w:rPr>
          <w:b w:val="0"/>
        </w:rPr>
        <w:t>.</w:t>
      </w:r>
    </w:p>
    <w:p w:rsidR="004E59B6" w:rsidRPr="00A348E5" w:rsidRDefault="004E59B6" w:rsidP="00CF5985">
      <w:pPr>
        <w:pStyle w:val="Apakpunkts"/>
        <w:tabs>
          <w:tab w:val="clear" w:pos="1135"/>
        </w:tabs>
        <w:ind w:left="851" w:hanging="567"/>
        <w:jc w:val="both"/>
        <w:rPr>
          <w:b w:val="0"/>
        </w:rPr>
      </w:pPr>
      <w:r w:rsidRPr="00A348E5">
        <w:rPr>
          <w:b w:val="0"/>
        </w:rPr>
        <w:t>Pretendents ir Piegādātājs</w:t>
      </w:r>
      <w:r w:rsidR="00306ED7" w:rsidRPr="00A348E5">
        <w:rPr>
          <w:b w:val="0"/>
        </w:rPr>
        <w:t xml:space="preserve"> vai Piegādātāju apvienība jebkurā to kom</w:t>
      </w:r>
      <w:r w:rsidR="00230E40" w:rsidRPr="00A348E5">
        <w:rPr>
          <w:b w:val="0"/>
        </w:rPr>
        <w:t>binācijā</w:t>
      </w:r>
      <w:r w:rsidRPr="00A348E5">
        <w:rPr>
          <w:b w:val="0"/>
        </w:rPr>
        <w:t xml:space="preserve">, kurš ir iesniedzis piedāvājumu šajā </w:t>
      </w:r>
      <w:r w:rsidR="00880923" w:rsidRPr="00A348E5">
        <w:rPr>
          <w:b w:val="0"/>
        </w:rPr>
        <w:t>cenu aptaujā</w:t>
      </w:r>
      <w:r w:rsidRPr="00A348E5">
        <w:rPr>
          <w:b w:val="0"/>
        </w:rPr>
        <w:t>.</w:t>
      </w:r>
    </w:p>
    <w:p w:rsidR="00A5375B" w:rsidRPr="00A348E5" w:rsidRDefault="00A5375B" w:rsidP="00CF5985">
      <w:pPr>
        <w:pStyle w:val="Apakpunkts"/>
        <w:tabs>
          <w:tab w:val="clear" w:pos="1135"/>
          <w:tab w:val="num" w:pos="851"/>
        </w:tabs>
        <w:ind w:left="851" w:hanging="567"/>
        <w:jc w:val="both"/>
        <w:rPr>
          <w:b w:val="0"/>
        </w:rPr>
      </w:pPr>
      <w:r w:rsidRPr="00A348E5">
        <w:rPr>
          <w:b w:val="0"/>
        </w:rPr>
        <w:t>Persona, uz kuras iespējām Pretendents balstās</w:t>
      </w:r>
      <w:r w:rsidRPr="00A348E5">
        <w:rPr>
          <w:rFonts w:cs="Arial"/>
          <w:b w:val="0"/>
        </w:rPr>
        <w:t xml:space="preserve"> ir persona, uz kur</w:t>
      </w:r>
      <w:r w:rsidR="009A14E8" w:rsidRPr="00A348E5">
        <w:rPr>
          <w:rFonts w:cs="Arial"/>
          <w:b w:val="0"/>
        </w:rPr>
        <w:t>as</w:t>
      </w:r>
      <w:r w:rsidRPr="00A348E5">
        <w:rPr>
          <w:rFonts w:cs="Arial"/>
          <w:b w:val="0"/>
        </w:rPr>
        <w:t xml:space="preserve"> iespējām Pretendents balstās, lai apliecinātu, ka </w:t>
      </w:r>
      <w:r w:rsidR="00772DB3" w:rsidRPr="00A348E5">
        <w:rPr>
          <w:rFonts w:cs="Arial"/>
          <w:b w:val="0"/>
        </w:rPr>
        <w:t>P</w:t>
      </w:r>
      <w:r w:rsidRPr="00A348E5">
        <w:rPr>
          <w:rFonts w:cs="Arial"/>
          <w:b w:val="0"/>
        </w:rPr>
        <w:t xml:space="preserve">retendenta kvalifikācija atbilst </w:t>
      </w:r>
      <w:r w:rsidR="004E59B6" w:rsidRPr="00A348E5">
        <w:rPr>
          <w:rFonts w:cs="Arial"/>
          <w:b w:val="0"/>
        </w:rPr>
        <w:t>šī</w:t>
      </w:r>
      <w:r w:rsidR="008D4024" w:rsidRPr="00A348E5">
        <w:rPr>
          <w:rFonts w:cs="Arial"/>
          <w:b w:val="0"/>
        </w:rPr>
        <w:t xml:space="preserve"> </w:t>
      </w:r>
      <w:r w:rsidR="004E59B6" w:rsidRPr="00A348E5">
        <w:rPr>
          <w:rFonts w:cs="Arial"/>
          <w:b w:val="0"/>
        </w:rPr>
        <w:t xml:space="preserve">Nolikumā 9.punktā </w:t>
      </w:r>
      <w:r w:rsidR="008D4024" w:rsidRPr="00A348E5">
        <w:rPr>
          <w:rFonts w:cs="Arial"/>
          <w:b w:val="0"/>
        </w:rPr>
        <w:t xml:space="preserve">noteiktajām </w:t>
      </w:r>
      <w:r w:rsidRPr="00A348E5">
        <w:rPr>
          <w:b w:val="0"/>
        </w:rPr>
        <w:t>Pretendenta kvalifikācijas prasībām</w:t>
      </w:r>
      <w:r w:rsidR="00CF5985" w:rsidRPr="00A348E5">
        <w:rPr>
          <w:rFonts w:cs="Arial"/>
          <w:b w:val="0"/>
        </w:rPr>
        <w:t>, neatkarīgi no to savstarpējo attiecību tiesiskā rakstura</w:t>
      </w:r>
      <w:r w:rsidR="004E59B6" w:rsidRPr="00A348E5">
        <w:rPr>
          <w:rFonts w:cs="Arial"/>
          <w:b w:val="0"/>
        </w:rPr>
        <w:t>.</w:t>
      </w:r>
    </w:p>
    <w:p w:rsidR="00292D5D" w:rsidRPr="00A348E5" w:rsidRDefault="00FD5CC2" w:rsidP="00CF5985">
      <w:pPr>
        <w:pStyle w:val="Apakpunkts"/>
        <w:tabs>
          <w:tab w:val="clear" w:pos="1135"/>
          <w:tab w:val="num" w:pos="851"/>
        </w:tabs>
        <w:jc w:val="both"/>
        <w:rPr>
          <w:b w:val="0"/>
        </w:rPr>
      </w:pPr>
      <w:r w:rsidRPr="00A348E5">
        <w:rPr>
          <w:b w:val="0"/>
        </w:rPr>
        <w:t>Pretendent</w:t>
      </w:r>
      <w:r w:rsidR="00292D5D" w:rsidRPr="00A348E5">
        <w:rPr>
          <w:b w:val="0"/>
        </w:rPr>
        <w:t xml:space="preserve">u </w:t>
      </w:r>
      <w:r w:rsidR="00964021">
        <w:rPr>
          <w:b w:val="0"/>
        </w:rPr>
        <w:t>cenu aptaujas</w:t>
      </w:r>
      <w:r w:rsidR="00292D5D" w:rsidRPr="00A348E5">
        <w:rPr>
          <w:b w:val="0"/>
        </w:rPr>
        <w:t xml:space="preserve"> ietvaros pārstāv:</w:t>
      </w:r>
    </w:p>
    <w:p w:rsidR="00292D5D" w:rsidRPr="00A348E5" w:rsidRDefault="00FD5CC2" w:rsidP="00CE4D4E">
      <w:pPr>
        <w:pStyle w:val="Rindkopa"/>
        <w:numPr>
          <w:ilvl w:val="0"/>
          <w:numId w:val="5"/>
        </w:numPr>
      </w:pPr>
      <w:r w:rsidRPr="00A348E5">
        <w:t>Pretendent</w:t>
      </w:r>
      <w:r w:rsidR="00292D5D" w:rsidRPr="00A348E5">
        <w:t xml:space="preserve">a </w:t>
      </w:r>
      <w:proofErr w:type="spellStart"/>
      <w:r w:rsidR="00292D5D" w:rsidRPr="00A348E5">
        <w:t>paraksttiesīga</w:t>
      </w:r>
      <w:proofErr w:type="spellEnd"/>
      <w:r w:rsidR="00292D5D" w:rsidRPr="00A348E5">
        <w:t xml:space="preserve"> amatpersona (ja </w:t>
      </w:r>
      <w:r w:rsidRPr="00A348E5">
        <w:t>Pretendent</w:t>
      </w:r>
      <w:r w:rsidR="00292D5D" w:rsidRPr="00A348E5">
        <w:t>s ir juridiska persona)</w:t>
      </w:r>
      <w:r w:rsidR="00D128C2" w:rsidRPr="00A348E5">
        <w:t>;</w:t>
      </w:r>
    </w:p>
    <w:p w:rsidR="00292D5D" w:rsidRPr="00A348E5" w:rsidRDefault="00292D5D" w:rsidP="00CE4D4E">
      <w:pPr>
        <w:pStyle w:val="Rindkopa"/>
        <w:numPr>
          <w:ilvl w:val="0"/>
          <w:numId w:val="5"/>
        </w:numPr>
      </w:pPr>
      <w:proofErr w:type="spellStart"/>
      <w:r w:rsidRPr="00A348E5">
        <w:t>pārstāvēttiesīgs</w:t>
      </w:r>
      <w:proofErr w:type="spellEnd"/>
      <w:r w:rsidRPr="00A348E5">
        <w:t xml:space="preserve"> personālsabiedrības biedrs, ievērojot šī punkta „a” apakšpunktā noteikto (ja </w:t>
      </w:r>
      <w:r w:rsidR="00FD5CC2" w:rsidRPr="00A348E5">
        <w:t>Pretendent</w:t>
      </w:r>
      <w:r w:rsidRPr="00A348E5">
        <w:t>s ir personālsabiedrība)</w:t>
      </w:r>
      <w:r w:rsidR="00D128C2" w:rsidRPr="00A348E5">
        <w:t>;</w:t>
      </w:r>
    </w:p>
    <w:p w:rsidR="00292D5D" w:rsidRPr="00A348E5" w:rsidRDefault="00D128C2" w:rsidP="00CE4D4E">
      <w:pPr>
        <w:pStyle w:val="Rindkopa"/>
        <w:numPr>
          <w:ilvl w:val="0"/>
          <w:numId w:val="5"/>
        </w:numPr>
      </w:pPr>
      <w:r w:rsidRPr="00A348E5">
        <w:t xml:space="preserve">personu apvienību pārstāvēt tiesīgā persona, saskaņā ar personu apvienības savstarpējo vienošanos, vai </w:t>
      </w:r>
      <w:r w:rsidR="00292D5D" w:rsidRPr="00A348E5">
        <w:t xml:space="preserve">visi personu apvienības dalībnieki, ievērojot šī punkta „a” apakšpunktā noteikto (ja </w:t>
      </w:r>
      <w:r w:rsidR="00FD5CC2" w:rsidRPr="00A348E5">
        <w:t>Pretendent</w:t>
      </w:r>
      <w:r w:rsidR="00292D5D" w:rsidRPr="00A348E5">
        <w:t>s ir personu apvienība</w:t>
      </w:r>
      <w:r w:rsidR="00230E40" w:rsidRPr="00A348E5">
        <w:t>);</w:t>
      </w:r>
    </w:p>
    <w:p w:rsidR="00292D5D" w:rsidRDefault="00FD5CC2" w:rsidP="00CE4D4E">
      <w:pPr>
        <w:pStyle w:val="Rindkopa"/>
        <w:numPr>
          <w:ilvl w:val="0"/>
          <w:numId w:val="5"/>
        </w:numPr>
        <w:rPr>
          <w:szCs w:val="20"/>
        </w:rPr>
      </w:pPr>
      <w:r w:rsidRPr="00A348E5">
        <w:rPr>
          <w:szCs w:val="20"/>
        </w:rPr>
        <w:t>Pretendent</w:t>
      </w:r>
      <w:r w:rsidR="00292D5D" w:rsidRPr="00A348E5">
        <w:rPr>
          <w:szCs w:val="20"/>
        </w:rPr>
        <w:t>a pilnvarota persona.</w:t>
      </w:r>
    </w:p>
    <w:p w:rsidR="00E15D01" w:rsidRPr="00E15D01" w:rsidRDefault="00E15D01" w:rsidP="00E15D01">
      <w:pPr>
        <w:pStyle w:val="Apakpunkts"/>
        <w:tabs>
          <w:tab w:val="clear" w:pos="1135"/>
        </w:tabs>
        <w:ind w:left="851" w:hanging="567"/>
        <w:jc w:val="both"/>
        <w:rPr>
          <w:b w:val="0"/>
        </w:rPr>
      </w:pPr>
      <w:r w:rsidRPr="00E15D01">
        <w:rPr>
          <w:b w:val="0"/>
        </w:rPr>
        <w:t>Cenu aptauju veic</w:t>
      </w:r>
      <w:r>
        <w:rPr>
          <w:b w:val="0"/>
        </w:rPr>
        <w:t xml:space="preserve"> ar Pasūtītāja valdes priekšsēdētāja Mārča </w:t>
      </w:r>
      <w:proofErr w:type="spellStart"/>
      <w:r>
        <w:rPr>
          <w:b w:val="0"/>
        </w:rPr>
        <w:t>Mazura</w:t>
      </w:r>
      <w:proofErr w:type="spellEnd"/>
      <w:r>
        <w:rPr>
          <w:b w:val="0"/>
        </w:rPr>
        <w:t xml:space="preserve"> 2017.gada 14.marta rīkojumu Nr.66 nozīmēta Pasūtītāja iepirkumu komisija.  </w:t>
      </w:r>
    </w:p>
    <w:p w:rsidR="00A639EF" w:rsidRPr="00834483" w:rsidRDefault="00A639EF" w:rsidP="00A639EF">
      <w:pPr>
        <w:pStyle w:val="Punkts"/>
        <w:numPr>
          <w:ilvl w:val="0"/>
          <w:numId w:val="0"/>
        </w:numPr>
      </w:pPr>
    </w:p>
    <w:p w:rsidR="0008431F" w:rsidRPr="00834483" w:rsidRDefault="00BC5D4F" w:rsidP="006443BC">
      <w:pPr>
        <w:pStyle w:val="Punkts"/>
        <w:jc w:val="both"/>
      </w:pPr>
      <w:bookmarkStart w:id="14" w:name="_Toc197834077"/>
      <w:bookmarkStart w:id="15" w:name="_Toc516750359"/>
      <w:bookmarkEnd w:id="14"/>
      <w:r>
        <w:t xml:space="preserve">Piekļuve </w:t>
      </w:r>
      <w:r w:rsidR="00880923">
        <w:t>cenu aptaujas</w:t>
      </w:r>
      <w:r>
        <w:t xml:space="preserve"> dokumentie</w:t>
      </w:r>
      <w:r w:rsidR="00CF5985">
        <w:t>m</w:t>
      </w:r>
      <w:r w:rsidR="003C08CB">
        <w:t>, saziņa,</w:t>
      </w:r>
      <w:r w:rsidR="009B486B">
        <w:t xml:space="preserve"> papildus informācijas sniegšana un </w:t>
      </w:r>
      <w:r w:rsidR="003C08CB">
        <w:t>Nolikuma grozījumi</w:t>
      </w:r>
      <w:bookmarkEnd w:id="15"/>
      <w:r w:rsidR="003C08CB">
        <w:t xml:space="preserve"> </w:t>
      </w:r>
    </w:p>
    <w:p w:rsidR="009B486B" w:rsidRPr="00347583" w:rsidRDefault="009B486B" w:rsidP="00347583">
      <w:pPr>
        <w:pStyle w:val="Apakpunkts"/>
        <w:jc w:val="both"/>
        <w:rPr>
          <w:b w:val="0"/>
        </w:rPr>
      </w:pPr>
      <w:r w:rsidRPr="00347583">
        <w:rPr>
          <w:b w:val="0"/>
        </w:rPr>
        <w:t xml:space="preserve">Ar visiem </w:t>
      </w:r>
      <w:r w:rsidR="00880923">
        <w:rPr>
          <w:b w:val="0"/>
        </w:rPr>
        <w:t>cenu aptaujas</w:t>
      </w:r>
      <w:r w:rsidRPr="00347583">
        <w:rPr>
          <w:b w:val="0"/>
        </w:rPr>
        <w:t xml:space="preserve"> dokumentiem var iepazīties Pasūtītāja tīmekļvietnē </w:t>
      </w:r>
      <w:hyperlink r:id="rId9" w:history="1">
        <w:r w:rsidR="00AB6329" w:rsidRPr="00347583">
          <w:rPr>
            <w:rStyle w:val="Hyperlink"/>
            <w:b w:val="0"/>
          </w:rPr>
          <w:t>www.ous.lv</w:t>
        </w:r>
      </w:hyperlink>
      <w:r w:rsidR="00AB6329" w:rsidRPr="00347583">
        <w:rPr>
          <w:b w:val="0"/>
        </w:rPr>
        <w:t xml:space="preserve"> sadaļā “Iepirkumi”</w:t>
      </w:r>
      <w:r w:rsidR="00347583" w:rsidRPr="00347583">
        <w:rPr>
          <w:b w:val="0"/>
        </w:rPr>
        <w:t xml:space="preserve"> (http://www.ous.lv/lv/iepirkumi/)</w:t>
      </w:r>
      <w:r w:rsidR="00AB7E6C" w:rsidRPr="00347583">
        <w:rPr>
          <w:b w:val="0"/>
        </w:rPr>
        <w:t xml:space="preserve"> un Olaines novada pašvaldības tīmekļvietnē </w:t>
      </w:r>
      <w:hyperlink r:id="rId10" w:history="1">
        <w:r w:rsidR="00AB6329" w:rsidRPr="00347583">
          <w:rPr>
            <w:rStyle w:val="Hyperlink"/>
            <w:b w:val="0"/>
          </w:rPr>
          <w:t>www.olaine.lv</w:t>
        </w:r>
      </w:hyperlink>
      <w:r w:rsidR="00AB6329" w:rsidRPr="00347583">
        <w:rPr>
          <w:b w:val="0"/>
        </w:rPr>
        <w:t xml:space="preserve"> sadaļ</w:t>
      </w:r>
      <w:r w:rsidR="004E59B6" w:rsidRPr="00347583">
        <w:rPr>
          <w:b w:val="0"/>
        </w:rPr>
        <w:t>as</w:t>
      </w:r>
      <w:r w:rsidR="00AB6329" w:rsidRPr="00347583">
        <w:rPr>
          <w:b w:val="0"/>
        </w:rPr>
        <w:t xml:space="preserve"> “Pašvaldība” </w:t>
      </w:r>
      <w:proofErr w:type="spellStart"/>
      <w:r w:rsidR="00AB6329" w:rsidRPr="00347583">
        <w:rPr>
          <w:b w:val="0"/>
        </w:rPr>
        <w:t>apakšsadaļā</w:t>
      </w:r>
      <w:proofErr w:type="spellEnd"/>
      <w:r w:rsidR="00AB6329" w:rsidRPr="00347583">
        <w:rPr>
          <w:b w:val="0"/>
        </w:rPr>
        <w:t xml:space="preserve"> “Iepirkumi”</w:t>
      </w:r>
      <w:r w:rsidR="00AB7E6C" w:rsidRPr="00347583">
        <w:rPr>
          <w:b w:val="0"/>
        </w:rPr>
        <w:t xml:space="preserve">  </w:t>
      </w:r>
      <w:r w:rsidR="00347583">
        <w:rPr>
          <w:b w:val="0"/>
        </w:rPr>
        <w:t>(</w:t>
      </w:r>
      <w:hyperlink r:id="rId11" w:history="1">
        <w:r w:rsidR="00347583" w:rsidRPr="007A3F72">
          <w:rPr>
            <w:rStyle w:val="Hyperlink"/>
            <w:b w:val="0"/>
          </w:rPr>
          <w:t>http://www.olaine.lv/buvdarbi474wide/:wide/</w:t>
        </w:r>
      </w:hyperlink>
      <w:r w:rsidR="00347583">
        <w:rPr>
          <w:b w:val="0"/>
        </w:rPr>
        <w:t>)</w:t>
      </w:r>
      <w:r w:rsidRPr="00347583">
        <w:rPr>
          <w:b w:val="0"/>
        </w:rPr>
        <w:t>, kur</w:t>
      </w:r>
      <w:r w:rsidR="004E59B6" w:rsidRPr="00347583">
        <w:rPr>
          <w:b w:val="0"/>
        </w:rPr>
        <w:t xml:space="preserve"> tiem</w:t>
      </w:r>
      <w:r w:rsidRPr="00347583">
        <w:rPr>
          <w:b w:val="0"/>
        </w:rPr>
        <w:t xml:space="preserve"> ir nodrošināta brīva un tieša elektroniska piekļuve.</w:t>
      </w:r>
      <w:r w:rsidR="0044138C">
        <w:rPr>
          <w:b w:val="0"/>
        </w:rPr>
        <w:t xml:space="preserve"> Abās tīmekļvietnēs tiek publicēta identiska informācija. </w:t>
      </w:r>
    </w:p>
    <w:p w:rsidR="009B486B" w:rsidRDefault="009B486B" w:rsidP="00B42A2A">
      <w:pPr>
        <w:pStyle w:val="Apakpunkts"/>
        <w:jc w:val="both"/>
        <w:rPr>
          <w:b w:val="0"/>
        </w:rPr>
      </w:pPr>
      <w:r w:rsidRPr="009B486B">
        <w:rPr>
          <w:b w:val="0"/>
        </w:rPr>
        <w:t xml:space="preserve">Jebkura informācija, kas tiks sniegta saistībā ar šo </w:t>
      </w:r>
      <w:r w:rsidR="00880923">
        <w:rPr>
          <w:b w:val="0"/>
        </w:rPr>
        <w:t>cenu aptauju</w:t>
      </w:r>
      <w:r w:rsidRPr="009B486B">
        <w:rPr>
          <w:b w:val="0"/>
        </w:rPr>
        <w:t xml:space="preserve">, tiks publicēta </w:t>
      </w:r>
      <w:r w:rsidR="00AB6329">
        <w:rPr>
          <w:b w:val="0"/>
        </w:rPr>
        <w:t>Nolikuma 3.1.punktā noteiktajās tīmekļvietnēs</w:t>
      </w:r>
      <w:r w:rsidRPr="009B486B">
        <w:rPr>
          <w:b w:val="0"/>
        </w:rPr>
        <w:t xml:space="preserve">. Ieinteresētajam piegādātājam </w:t>
      </w:r>
      <w:r w:rsidRPr="009B486B">
        <w:rPr>
          <w:b w:val="0"/>
          <w:u w:val="single"/>
        </w:rPr>
        <w:t>ir pienākums sekot līdzi</w:t>
      </w:r>
      <w:r w:rsidRPr="009B486B">
        <w:rPr>
          <w:b w:val="0"/>
        </w:rPr>
        <w:t xml:space="preserve"> publicētajai informācijai. Komisija nav atbildīga par to, ja kāds ieinteresētais piegādātājs nav iepazinies ar informāciju, kurai ir nodrošināta brīva un tieša elektroniskā </w:t>
      </w:r>
      <w:r>
        <w:rPr>
          <w:b w:val="0"/>
        </w:rPr>
        <w:t>piekļuve</w:t>
      </w:r>
      <w:r w:rsidRPr="009B486B">
        <w:rPr>
          <w:b w:val="0"/>
        </w:rPr>
        <w:t>.</w:t>
      </w:r>
    </w:p>
    <w:p w:rsidR="002D2FDF" w:rsidRPr="00127F76" w:rsidRDefault="0008431F" w:rsidP="006443BC">
      <w:pPr>
        <w:pStyle w:val="Apakpunkts"/>
        <w:jc w:val="both"/>
        <w:rPr>
          <w:b w:val="0"/>
        </w:rPr>
      </w:pPr>
      <w:r w:rsidRPr="00834483">
        <w:rPr>
          <w:b w:val="0"/>
        </w:rPr>
        <w:t xml:space="preserve">Saziņa </w:t>
      </w:r>
      <w:r w:rsidR="00880923">
        <w:rPr>
          <w:b w:val="0"/>
        </w:rPr>
        <w:t>cenu aptaujas</w:t>
      </w:r>
      <w:r w:rsidRPr="00834483">
        <w:rPr>
          <w:b w:val="0"/>
        </w:rPr>
        <w:t xml:space="preserve"> </w:t>
      </w:r>
      <w:r w:rsidR="009A73D8" w:rsidRPr="00834483">
        <w:rPr>
          <w:b w:val="0"/>
        </w:rPr>
        <w:t>ietvaros</w:t>
      </w:r>
      <w:r w:rsidRPr="00834483">
        <w:rPr>
          <w:b w:val="0"/>
        </w:rPr>
        <w:t xml:space="preserve"> notiek </w:t>
      </w:r>
      <w:r w:rsidR="00DD4FE6" w:rsidRPr="00834483">
        <w:rPr>
          <w:b w:val="0"/>
        </w:rPr>
        <w:t xml:space="preserve">latviešu valodā </w:t>
      </w:r>
      <w:r w:rsidRPr="00834483">
        <w:rPr>
          <w:b w:val="0"/>
        </w:rPr>
        <w:t>pa pastu</w:t>
      </w:r>
      <w:r w:rsidR="008D544B" w:rsidRPr="00834483">
        <w:rPr>
          <w:b w:val="0"/>
        </w:rPr>
        <w:t xml:space="preserve"> vai e-pastu</w:t>
      </w:r>
      <w:r w:rsidR="00655931">
        <w:rPr>
          <w:b w:val="0"/>
        </w:rPr>
        <w:t xml:space="preserve"> (elektroniski)</w:t>
      </w:r>
      <w:r w:rsidRPr="00834483">
        <w:rPr>
          <w:b w:val="0"/>
        </w:rPr>
        <w:t>.</w:t>
      </w:r>
    </w:p>
    <w:p w:rsidR="00B55E4F" w:rsidRPr="00127F76" w:rsidRDefault="00B55E4F" w:rsidP="00127F76">
      <w:pPr>
        <w:pStyle w:val="Apakpunkts"/>
        <w:jc w:val="both"/>
        <w:rPr>
          <w:b w:val="0"/>
        </w:rPr>
      </w:pPr>
      <w:r w:rsidRPr="00834483">
        <w:rPr>
          <w:b w:val="0"/>
        </w:rPr>
        <w:t>Saziņas dokumentu nosūta uz Nolikum</w:t>
      </w:r>
      <w:r>
        <w:rPr>
          <w:b w:val="0"/>
        </w:rPr>
        <w:t xml:space="preserve">a 1.punktā </w:t>
      </w:r>
      <w:r w:rsidRPr="00834483">
        <w:rPr>
          <w:b w:val="0"/>
        </w:rPr>
        <w:t>norādīto Pasūtītāja pasta adresi</w:t>
      </w:r>
      <w:r>
        <w:rPr>
          <w:b w:val="0"/>
        </w:rPr>
        <w:t xml:space="preserve"> vai </w:t>
      </w:r>
      <w:r w:rsidRPr="00834483">
        <w:rPr>
          <w:b w:val="0"/>
        </w:rPr>
        <w:t>Pasūtītāja kontaktpersonas e-pastu</w:t>
      </w:r>
      <w:r>
        <w:rPr>
          <w:b w:val="0"/>
        </w:rPr>
        <w:t xml:space="preserve"> un tajā </w:t>
      </w:r>
      <w:r w:rsidRPr="00B55E4F">
        <w:rPr>
          <w:b w:val="0"/>
        </w:rPr>
        <w:t xml:space="preserve"> </w:t>
      </w:r>
      <w:r w:rsidRPr="00834483">
        <w:rPr>
          <w:rFonts w:cs="Arial"/>
          <w:b w:val="0"/>
          <w:szCs w:val="20"/>
        </w:rPr>
        <w:t xml:space="preserve">ietver </w:t>
      </w:r>
      <w:r w:rsidR="00880923">
        <w:rPr>
          <w:rFonts w:cs="Arial"/>
          <w:b w:val="0"/>
          <w:szCs w:val="20"/>
        </w:rPr>
        <w:t>cenu aptaujas</w:t>
      </w:r>
      <w:r w:rsidRPr="00834483">
        <w:rPr>
          <w:rFonts w:cs="Arial"/>
          <w:b w:val="0"/>
          <w:szCs w:val="20"/>
        </w:rPr>
        <w:t xml:space="preserve"> </w:t>
      </w:r>
      <w:r w:rsidRPr="00834483">
        <w:rPr>
          <w:rFonts w:cs="Arial"/>
          <w:b w:val="0"/>
        </w:rPr>
        <w:t>nosaukumu</w:t>
      </w:r>
      <w:r>
        <w:rPr>
          <w:rFonts w:cs="Arial"/>
          <w:b w:val="0"/>
        </w:rPr>
        <w:t>.</w:t>
      </w:r>
    </w:p>
    <w:p w:rsidR="00347583" w:rsidRPr="00C82D49" w:rsidRDefault="00280738" w:rsidP="00C82D49">
      <w:pPr>
        <w:pStyle w:val="Apakpunkts"/>
        <w:jc w:val="both"/>
        <w:rPr>
          <w:b w:val="0"/>
        </w:rPr>
      </w:pPr>
      <w:r w:rsidRPr="00AB6329">
        <w:rPr>
          <w:b w:val="0"/>
        </w:rPr>
        <w:t>Par dokumenta saņemšanas dienu uzskata pa pastu saņemtā</w:t>
      </w:r>
      <w:r w:rsidR="007C2D4B" w:rsidRPr="00AB6329">
        <w:rPr>
          <w:b w:val="0"/>
        </w:rPr>
        <w:t xml:space="preserve"> d</w:t>
      </w:r>
      <w:r w:rsidR="00AB6329" w:rsidRPr="00AB6329">
        <w:rPr>
          <w:b w:val="0"/>
        </w:rPr>
        <w:t>o</w:t>
      </w:r>
      <w:r w:rsidR="007C2D4B" w:rsidRPr="00AB6329">
        <w:rPr>
          <w:b w:val="0"/>
        </w:rPr>
        <w:t xml:space="preserve">kumenta </w:t>
      </w:r>
      <w:r w:rsidRPr="00AB6329">
        <w:rPr>
          <w:b w:val="0"/>
        </w:rPr>
        <w:t xml:space="preserve">vai elektroniski saņemtā </w:t>
      </w:r>
      <w:r w:rsidR="007C2D4B" w:rsidRPr="00AB6329">
        <w:rPr>
          <w:b w:val="0"/>
        </w:rPr>
        <w:t>dokumenta</w:t>
      </w:r>
      <w:r w:rsidRPr="00AB6329">
        <w:rPr>
          <w:b w:val="0"/>
        </w:rPr>
        <w:t xml:space="preserve"> reģistrācijas datumu AS “Olaines ūdens un siltums”. Ārpus </w:t>
      </w:r>
      <w:r w:rsidR="0044138C">
        <w:rPr>
          <w:b w:val="0"/>
        </w:rPr>
        <w:t xml:space="preserve">                   </w:t>
      </w:r>
      <w:r w:rsidRPr="00AB6329">
        <w:rPr>
          <w:b w:val="0"/>
        </w:rPr>
        <w:t>AS “Olaines ūdens un siltums” noteiktā darba laika elektroniski saņemtajiem saziņas dokumentiem par saņemšanas dienu uzskata nākamo darba dienu</w:t>
      </w:r>
      <w:r w:rsidR="00363F75" w:rsidRPr="00AB6329">
        <w:rPr>
          <w:b w:val="0"/>
        </w:rPr>
        <w:t>.</w:t>
      </w:r>
    </w:p>
    <w:p w:rsidR="00A85783" w:rsidRPr="00BE588E" w:rsidRDefault="008C2C4D" w:rsidP="009123BA">
      <w:pPr>
        <w:pStyle w:val="Apakpunkts"/>
        <w:tabs>
          <w:tab w:val="clear" w:pos="1135"/>
          <w:tab w:val="num" w:pos="993"/>
        </w:tabs>
        <w:jc w:val="both"/>
      </w:pPr>
      <w:r w:rsidRPr="00834483">
        <w:rPr>
          <w:b w:val="0"/>
        </w:rPr>
        <w:t xml:space="preserve">  Papildu informāciju </w:t>
      </w:r>
      <w:r w:rsidR="00230E40">
        <w:rPr>
          <w:b w:val="0"/>
        </w:rPr>
        <w:t xml:space="preserve">par Nolikumu </w:t>
      </w:r>
      <w:r w:rsidRPr="00834483">
        <w:rPr>
          <w:b w:val="0"/>
        </w:rPr>
        <w:t>var pieprasīt ne vēlāk kā līdz piedāvājumu iesniegšanas termiņa beigām</w:t>
      </w:r>
      <w:r w:rsidR="00127F76">
        <w:rPr>
          <w:b w:val="0"/>
        </w:rPr>
        <w:t>, nosūtot to uz nolikuma 1.punktā noteikto pasta adresi vai kontaktpersonas e-pastu.</w:t>
      </w:r>
      <w:r w:rsidRPr="00834483">
        <w:rPr>
          <w:b w:val="0"/>
        </w:rPr>
        <w:t xml:space="preserve"> Pasūtītājs papildu informāciju sniedz  </w:t>
      </w:r>
      <w:r w:rsidR="007E1D04">
        <w:rPr>
          <w:b w:val="0"/>
        </w:rPr>
        <w:t>piecu darbdienu laikā</w:t>
      </w:r>
      <w:r w:rsidRPr="00834483">
        <w:rPr>
          <w:b w:val="0"/>
        </w:rPr>
        <w:t xml:space="preserve">, bet ne vēlāk kā </w:t>
      </w:r>
      <w:r w:rsidR="007E1D04">
        <w:rPr>
          <w:b w:val="0"/>
        </w:rPr>
        <w:t>sešas</w:t>
      </w:r>
      <w:r w:rsidR="007E1D04" w:rsidRPr="00834483">
        <w:rPr>
          <w:b w:val="0"/>
        </w:rPr>
        <w:t xml:space="preserve"> </w:t>
      </w:r>
      <w:r w:rsidRPr="00834483">
        <w:rPr>
          <w:b w:val="0"/>
        </w:rPr>
        <w:t>dienas pirms piedāvājumu iesniegšanas termiņa beigām.</w:t>
      </w:r>
      <w:r w:rsidR="009F5DB9">
        <w:rPr>
          <w:b w:val="0"/>
        </w:rPr>
        <w:t xml:space="preserve"> </w:t>
      </w:r>
    </w:p>
    <w:p w:rsidR="008C2C4D" w:rsidRPr="00BE588E" w:rsidRDefault="0036454A" w:rsidP="00AB6329">
      <w:pPr>
        <w:pStyle w:val="Apakpunkts"/>
        <w:jc w:val="both"/>
        <w:rPr>
          <w:b w:val="0"/>
        </w:rPr>
      </w:pPr>
      <w:r w:rsidRPr="00834483">
        <w:rPr>
          <w:b w:val="0"/>
        </w:rPr>
        <w:t>Ja Pasūtītājs sniedz papildu informāciju,</w:t>
      </w:r>
      <w:r w:rsidR="00A85783" w:rsidRPr="00834483">
        <w:rPr>
          <w:b w:val="0"/>
        </w:rPr>
        <w:t xml:space="preserve"> tas vienlaikus </w:t>
      </w:r>
      <w:r w:rsidR="00F532C3">
        <w:rPr>
          <w:b w:val="0"/>
        </w:rPr>
        <w:t xml:space="preserve">(vienā dienā) </w:t>
      </w:r>
      <w:r w:rsidR="00A85783" w:rsidRPr="00834483">
        <w:rPr>
          <w:b w:val="0"/>
        </w:rPr>
        <w:t xml:space="preserve">ar papildu informācijas nosūtīšanu </w:t>
      </w:r>
      <w:r w:rsidR="00230E40">
        <w:rPr>
          <w:b w:val="0"/>
        </w:rPr>
        <w:t>tās pieprasītājam</w:t>
      </w:r>
      <w:r w:rsidR="00A85783" w:rsidRPr="00834483">
        <w:rPr>
          <w:b w:val="0"/>
        </w:rPr>
        <w:t xml:space="preserve">, </w:t>
      </w:r>
      <w:r w:rsidR="00127F76">
        <w:rPr>
          <w:b w:val="0"/>
        </w:rPr>
        <w:t>kurš</w:t>
      </w:r>
      <w:r w:rsidR="00127F76" w:rsidRPr="00834483">
        <w:rPr>
          <w:b w:val="0"/>
        </w:rPr>
        <w:t xml:space="preserve"> </w:t>
      </w:r>
      <w:r w:rsidR="00A85783" w:rsidRPr="00834483">
        <w:rPr>
          <w:b w:val="0"/>
        </w:rPr>
        <w:t xml:space="preserve">uzdevis jautājumu, ievieto šo informāciju </w:t>
      </w:r>
      <w:r w:rsidR="00AB6329">
        <w:rPr>
          <w:b w:val="0"/>
        </w:rPr>
        <w:t>Nolikuma 3.1.punktā norādītajās tīmekļvietnēs</w:t>
      </w:r>
      <w:r w:rsidR="0011493D" w:rsidRPr="00834483">
        <w:rPr>
          <w:b w:val="0"/>
        </w:rPr>
        <w:t>,</w:t>
      </w:r>
      <w:r w:rsidR="00A85783" w:rsidRPr="00834483">
        <w:rPr>
          <w:b w:val="0"/>
        </w:rPr>
        <w:t xml:space="preserve"> norādot arī uzdoto jautājumu.</w:t>
      </w:r>
    </w:p>
    <w:p w:rsidR="008C2C4D" w:rsidRDefault="008C2C4D" w:rsidP="00A639EF">
      <w:pPr>
        <w:pStyle w:val="Apakpunkts"/>
        <w:numPr>
          <w:ilvl w:val="0"/>
          <w:numId w:val="0"/>
        </w:numPr>
        <w:jc w:val="both"/>
        <w:rPr>
          <w:b w:val="0"/>
        </w:rPr>
      </w:pPr>
    </w:p>
    <w:p w:rsidR="009D23A0" w:rsidRDefault="009D23A0" w:rsidP="00A639EF">
      <w:pPr>
        <w:pStyle w:val="Apakpunkts"/>
        <w:numPr>
          <w:ilvl w:val="0"/>
          <w:numId w:val="0"/>
        </w:numPr>
        <w:jc w:val="both"/>
        <w:rPr>
          <w:b w:val="0"/>
        </w:rPr>
      </w:pPr>
    </w:p>
    <w:p w:rsidR="009D23A0" w:rsidRPr="00834483" w:rsidRDefault="009D23A0" w:rsidP="00A639EF">
      <w:pPr>
        <w:pStyle w:val="Apakpunkts"/>
        <w:numPr>
          <w:ilvl w:val="0"/>
          <w:numId w:val="0"/>
        </w:numPr>
        <w:jc w:val="both"/>
        <w:rPr>
          <w:b w:val="0"/>
        </w:rPr>
      </w:pPr>
    </w:p>
    <w:p w:rsidR="00962AB0" w:rsidRPr="00834483" w:rsidRDefault="00DA6A04" w:rsidP="00336CF9">
      <w:pPr>
        <w:pStyle w:val="Punkts"/>
        <w:tabs>
          <w:tab w:val="clear" w:pos="851"/>
          <w:tab w:val="num" w:pos="709"/>
        </w:tabs>
      </w:pPr>
      <w:bookmarkStart w:id="16" w:name="_Toc516750360"/>
      <w:r w:rsidRPr="00834483">
        <w:t>Informācija par iepirkuma priekšmetu</w:t>
      </w:r>
      <w:bookmarkEnd w:id="6"/>
      <w:bookmarkEnd w:id="16"/>
    </w:p>
    <w:p w:rsidR="00A639EF" w:rsidRPr="00834483" w:rsidRDefault="00A639EF" w:rsidP="00A639EF">
      <w:pPr>
        <w:pStyle w:val="Apakpunkts"/>
        <w:numPr>
          <w:ilvl w:val="0"/>
          <w:numId w:val="0"/>
        </w:numPr>
      </w:pPr>
    </w:p>
    <w:p w:rsidR="00F77C56" w:rsidRPr="00F77C56" w:rsidRDefault="00F77AB4" w:rsidP="00CE4D4E">
      <w:pPr>
        <w:pStyle w:val="Apakpunkts"/>
        <w:jc w:val="both"/>
        <w:rPr>
          <w:b w:val="0"/>
        </w:rPr>
      </w:pPr>
      <w:bookmarkStart w:id="17" w:name="_Toc61422134"/>
      <w:bookmarkStart w:id="18" w:name="_Toc134628673"/>
      <w:r w:rsidRPr="00A7798B">
        <w:rPr>
          <w:b w:val="0"/>
        </w:rPr>
        <w:t>Iepirkuma priekšmets</w:t>
      </w:r>
      <w:r w:rsidR="000521FE">
        <w:rPr>
          <w:b w:val="0"/>
        </w:rPr>
        <w:t xml:space="preserve"> ir </w:t>
      </w:r>
      <w:r w:rsidR="00A75770" w:rsidRPr="00A75770">
        <w:rPr>
          <w:b w:val="0"/>
        </w:rPr>
        <w:t>ūdensapgādes un kanalizācijas tīklu izbūve Pārolainē, Olaines pagastā, Olaines novadā</w:t>
      </w:r>
      <w:r w:rsidR="00A75770" w:rsidRPr="00A75770">
        <w:rPr>
          <w:bCs/>
        </w:rPr>
        <w:t xml:space="preserve"> </w:t>
      </w:r>
      <w:r w:rsidRPr="00A7798B">
        <w:rPr>
          <w:b w:val="0"/>
          <w:bCs/>
        </w:rPr>
        <w:t>s</w:t>
      </w:r>
      <w:r w:rsidRPr="00A7798B">
        <w:rPr>
          <w:b w:val="0"/>
        </w:rPr>
        <w:t xml:space="preserve">askaņā ar visu </w:t>
      </w:r>
      <w:r w:rsidR="00C80D99">
        <w:rPr>
          <w:b w:val="0"/>
        </w:rPr>
        <w:t>cenu aptaujas</w:t>
      </w:r>
      <w:r w:rsidRPr="00A7798B">
        <w:rPr>
          <w:b w:val="0"/>
        </w:rPr>
        <w:t xml:space="preserve"> dokumentu (t.sk. </w:t>
      </w:r>
      <w:r w:rsidR="00797600" w:rsidRPr="00A7798B">
        <w:rPr>
          <w:b w:val="0"/>
        </w:rPr>
        <w:t xml:space="preserve">Nolikuma </w:t>
      </w:r>
      <w:r w:rsidRPr="00A7798B">
        <w:rPr>
          <w:b w:val="0"/>
        </w:rPr>
        <w:t>ar visiem pielikumiem) prasībām, izstrādāto būvprojektu, ievērojot spēkā esošos normatīvos aktus, Latvijas būvnormatīvus, standartus un Eiropas standartizācijas organizācijas standartus, ja kāds no tiem nav adaptēts Latvijas Republikā.</w:t>
      </w:r>
    </w:p>
    <w:p w:rsidR="00893EAA" w:rsidRPr="00132FB8" w:rsidRDefault="00893EAA" w:rsidP="009123BA">
      <w:pPr>
        <w:pStyle w:val="Apakpunkts"/>
        <w:jc w:val="both"/>
        <w:rPr>
          <w:b w:val="0"/>
        </w:rPr>
      </w:pPr>
      <w:r w:rsidRPr="004F430B">
        <w:rPr>
          <w:b w:val="0"/>
        </w:rPr>
        <w:t>Darbu izpildes termiņš:</w:t>
      </w:r>
      <w:r w:rsidR="00A602E1" w:rsidRPr="004F430B">
        <w:rPr>
          <w:b w:val="0"/>
        </w:rPr>
        <w:t xml:space="preserve"> </w:t>
      </w:r>
      <w:r w:rsidR="00132FB8" w:rsidRPr="00132FB8">
        <w:rPr>
          <w:b w:val="0"/>
        </w:rPr>
        <w:t>6 (seši) kalendārie mēneši no līguma noslēgšanas.</w:t>
      </w:r>
    </w:p>
    <w:p w:rsidR="00A602E1" w:rsidRDefault="00A602E1" w:rsidP="009123BA">
      <w:pPr>
        <w:pStyle w:val="Apakpunkts"/>
        <w:jc w:val="both"/>
        <w:rPr>
          <w:b w:val="0"/>
        </w:rPr>
      </w:pPr>
      <w:r>
        <w:rPr>
          <w:b w:val="0"/>
        </w:rPr>
        <w:t xml:space="preserve">Darbu veikšanas vieta: </w:t>
      </w:r>
      <w:r w:rsidR="00C958FB">
        <w:rPr>
          <w:b w:val="0"/>
        </w:rPr>
        <w:t xml:space="preserve">Pārolaine, </w:t>
      </w:r>
      <w:r>
        <w:rPr>
          <w:b w:val="0"/>
        </w:rPr>
        <w:t xml:space="preserve">Olaines </w:t>
      </w:r>
      <w:r w:rsidR="00C958FB">
        <w:rPr>
          <w:b w:val="0"/>
        </w:rPr>
        <w:t>pagasts</w:t>
      </w:r>
      <w:r>
        <w:rPr>
          <w:b w:val="0"/>
        </w:rPr>
        <w:t xml:space="preserve">, Olaines novads, LV-2114, Latvija. </w:t>
      </w:r>
    </w:p>
    <w:p w:rsidR="00FD425E" w:rsidRPr="00A7798B" w:rsidRDefault="00FD425E" w:rsidP="00A7798B">
      <w:pPr>
        <w:pStyle w:val="Apakpunkts"/>
        <w:jc w:val="both"/>
        <w:rPr>
          <w:b w:val="0"/>
        </w:rPr>
      </w:pPr>
      <w:r w:rsidRPr="00FD425E">
        <w:rPr>
          <w:b w:val="0"/>
        </w:rPr>
        <w:t xml:space="preserve">Pretendents ir tiesīgs iesniegt </w:t>
      </w:r>
      <w:r w:rsidRPr="00A7798B">
        <w:rPr>
          <w:b w:val="0"/>
        </w:rPr>
        <w:t>tikai vienu piedāvājuma variantu</w:t>
      </w:r>
      <w:r w:rsidR="00391B73">
        <w:rPr>
          <w:b w:val="0"/>
        </w:rPr>
        <w:t xml:space="preserve"> par visu cenu aptaujas priekšmetu. </w:t>
      </w:r>
    </w:p>
    <w:bookmarkEnd w:id="17"/>
    <w:bookmarkEnd w:id="18"/>
    <w:p w:rsidR="00A639EF" w:rsidRPr="00834483" w:rsidRDefault="00A639EF" w:rsidP="00A639EF">
      <w:pPr>
        <w:pStyle w:val="Punkts"/>
        <w:numPr>
          <w:ilvl w:val="0"/>
          <w:numId w:val="0"/>
        </w:numPr>
      </w:pPr>
    </w:p>
    <w:p w:rsidR="00DA6A04" w:rsidRPr="00834483" w:rsidRDefault="009123BA" w:rsidP="00586F7D">
      <w:pPr>
        <w:pStyle w:val="Punkts"/>
        <w:jc w:val="both"/>
      </w:pPr>
      <w:bookmarkStart w:id="19" w:name="_Toc516750361"/>
      <w:r>
        <w:t>Objekta apskate dabā</w:t>
      </w:r>
      <w:bookmarkEnd w:id="19"/>
    </w:p>
    <w:p w:rsidR="00DA6A04" w:rsidRPr="00F66903" w:rsidRDefault="009123BA" w:rsidP="008E3CA2">
      <w:pPr>
        <w:pStyle w:val="Rindkopa"/>
      </w:pPr>
      <w:r w:rsidRPr="00F66903">
        <w:t xml:space="preserve">Pasūtītājs visām ieinteresētajām personām nodrošina objekta apskati dabā individuāli pēc ieinteresētā piegādātāja ierosinājuma ar </w:t>
      </w:r>
      <w:r w:rsidR="000F02D4" w:rsidRPr="00F66903">
        <w:t>Nolikuma 1</w:t>
      </w:r>
      <w:r w:rsidRPr="00F66903">
        <w:t>.punktā noteikto kontaktpersonu saskaņotā laikā</w:t>
      </w:r>
      <w:r w:rsidR="00586F7D" w:rsidRPr="00F66903">
        <w:t>.</w:t>
      </w:r>
    </w:p>
    <w:p w:rsidR="00A639EF" w:rsidRPr="00834483" w:rsidRDefault="00A639EF" w:rsidP="00A639EF">
      <w:pPr>
        <w:pStyle w:val="Punkts"/>
        <w:numPr>
          <w:ilvl w:val="0"/>
          <w:numId w:val="0"/>
        </w:numPr>
      </w:pPr>
    </w:p>
    <w:p w:rsidR="00DB5D8C" w:rsidRPr="00834483" w:rsidRDefault="00DB5D8C" w:rsidP="0009738E">
      <w:pPr>
        <w:pStyle w:val="Punkts"/>
      </w:pPr>
      <w:bookmarkStart w:id="20" w:name="_Toc134628677"/>
      <w:bookmarkStart w:id="21" w:name="_Toc516750362"/>
      <w:r w:rsidRPr="00834483">
        <w:t>Piedāvājums</w:t>
      </w:r>
      <w:bookmarkEnd w:id="20"/>
      <w:bookmarkEnd w:id="21"/>
    </w:p>
    <w:p w:rsidR="00A639EF" w:rsidRPr="00834483" w:rsidRDefault="00A639EF" w:rsidP="00A639EF">
      <w:pPr>
        <w:pStyle w:val="Apakpunkts"/>
        <w:numPr>
          <w:ilvl w:val="0"/>
          <w:numId w:val="0"/>
        </w:numPr>
      </w:pPr>
    </w:p>
    <w:p w:rsidR="00410729" w:rsidRPr="00834483" w:rsidRDefault="00410729" w:rsidP="00C1763B">
      <w:pPr>
        <w:pStyle w:val="Apakpunkts"/>
      </w:pPr>
      <w:bookmarkStart w:id="22" w:name="_Toc59334727"/>
      <w:bookmarkStart w:id="23" w:name="_Toc61422130"/>
      <w:bookmarkStart w:id="24" w:name="_Toc134628680"/>
      <w:r w:rsidRPr="00834483">
        <w:rPr>
          <w:iCs/>
        </w:rPr>
        <w:t>Piedāvājuma iesniegšanas</w:t>
      </w:r>
      <w:r w:rsidR="00AA7DFD" w:rsidRPr="00834483">
        <w:rPr>
          <w:iCs/>
        </w:rPr>
        <w:t xml:space="preserve"> un atvēršanas</w:t>
      </w:r>
      <w:r w:rsidRPr="00834483">
        <w:rPr>
          <w:iCs/>
        </w:rPr>
        <w:t xml:space="preserve"> </w:t>
      </w:r>
      <w:r w:rsidR="00CF77D8" w:rsidRPr="00834483">
        <w:rPr>
          <w:iCs/>
        </w:rPr>
        <w:t>vieta</w:t>
      </w:r>
      <w:r w:rsidR="00AA7DFD" w:rsidRPr="00834483">
        <w:rPr>
          <w:iCs/>
        </w:rPr>
        <w:t>, laiks</w:t>
      </w:r>
      <w:r w:rsidR="00CF77D8" w:rsidRPr="00834483">
        <w:rPr>
          <w:iCs/>
        </w:rPr>
        <w:t xml:space="preserve"> un </w:t>
      </w:r>
      <w:r w:rsidR="00AA7DFD" w:rsidRPr="00834483">
        <w:rPr>
          <w:iCs/>
        </w:rPr>
        <w:t>kārtība</w:t>
      </w:r>
    </w:p>
    <w:p w:rsidR="002D2FDF" w:rsidRPr="00834483" w:rsidRDefault="002D2FDF" w:rsidP="002D2FDF">
      <w:pPr>
        <w:pStyle w:val="Rindkopa"/>
        <w:ind w:left="0"/>
      </w:pPr>
    </w:p>
    <w:p w:rsidR="00410729" w:rsidRPr="00834483" w:rsidRDefault="005568D9" w:rsidP="00410729">
      <w:pPr>
        <w:pStyle w:val="Paragrfs"/>
      </w:pPr>
      <w:r w:rsidRPr="0019170A">
        <w:t xml:space="preserve">Piedāvājumus </w:t>
      </w:r>
      <w:r w:rsidR="00410729" w:rsidRPr="0019170A">
        <w:t xml:space="preserve">var iesniegt līdz </w:t>
      </w:r>
      <w:r w:rsidR="00AF2E8A" w:rsidRPr="0019170A">
        <w:rPr>
          <w:b/>
        </w:rPr>
        <w:t>201</w:t>
      </w:r>
      <w:r w:rsidR="00872CB9" w:rsidRPr="0019170A">
        <w:rPr>
          <w:b/>
        </w:rPr>
        <w:t>8</w:t>
      </w:r>
      <w:r w:rsidR="00AF2E8A" w:rsidRPr="0019170A">
        <w:rPr>
          <w:b/>
        </w:rPr>
        <w:t>.</w:t>
      </w:r>
      <w:r w:rsidR="00410729" w:rsidRPr="0019170A">
        <w:rPr>
          <w:b/>
        </w:rPr>
        <w:t xml:space="preserve">gada </w:t>
      </w:r>
      <w:r w:rsidR="0019170A" w:rsidRPr="0019170A">
        <w:rPr>
          <w:b/>
        </w:rPr>
        <w:t>18</w:t>
      </w:r>
      <w:r w:rsidR="008D6B54" w:rsidRPr="0019170A">
        <w:rPr>
          <w:b/>
        </w:rPr>
        <w:t>.</w:t>
      </w:r>
      <w:r w:rsidR="0019170A" w:rsidRPr="0019170A">
        <w:rPr>
          <w:b/>
        </w:rPr>
        <w:t xml:space="preserve">jūlijam </w:t>
      </w:r>
      <w:r w:rsidR="00EE1E2C" w:rsidRPr="0019170A">
        <w:rPr>
          <w:b/>
        </w:rPr>
        <w:t>plkst.1</w:t>
      </w:r>
      <w:r w:rsidR="009703BB" w:rsidRPr="0019170A">
        <w:rPr>
          <w:b/>
        </w:rPr>
        <w:t>1</w:t>
      </w:r>
      <w:r w:rsidR="00EE1E2C" w:rsidRPr="0019170A">
        <w:rPr>
          <w:b/>
        </w:rPr>
        <w:t>.00</w:t>
      </w:r>
      <w:r w:rsidR="00AF2E8A" w:rsidRPr="0019170A">
        <w:t xml:space="preserve">  </w:t>
      </w:r>
      <w:r w:rsidR="0004458C" w:rsidRPr="0019170A">
        <w:t>AS „Olaines ūdens un siltums”</w:t>
      </w:r>
      <w:r w:rsidR="0042266B" w:rsidRPr="0019170A">
        <w:t xml:space="preserve"> </w:t>
      </w:r>
      <w:r w:rsidR="00872CB9" w:rsidRPr="0019170A">
        <w:t xml:space="preserve">sekretariātā </w:t>
      </w:r>
      <w:r w:rsidR="008D6B54" w:rsidRPr="0019170A">
        <w:t>(8.</w:t>
      </w:r>
      <w:r w:rsidR="00576716" w:rsidRPr="0019170A">
        <w:t>kabinetā</w:t>
      </w:r>
      <w:r w:rsidR="00576716">
        <w:t xml:space="preserve">) </w:t>
      </w:r>
      <w:r w:rsidR="0004458C" w:rsidRPr="00834483">
        <w:t xml:space="preserve">Kūdras ielā 27, </w:t>
      </w:r>
      <w:r w:rsidR="00872CB9">
        <w:t>3.stāvā</w:t>
      </w:r>
      <w:r>
        <w:t>,</w:t>
      </w:r>
      <w:r w:rsidR="00872CB9">
        <w:t xml:space="preserve"> </w:t>
      </w:r>
      <w:r w:rsidR="0004458C" w:rsidRPr="00834483">
        <w:t>O</w:t>
      </w:r>
      <w:r w:rsidR="00E1589F" w:rsidRPr="00834483">
        <w:t>lain</w:t>
      </w:r>
      <w:r>
        <w:t>ē</w:t>
      </w:r>
      <w:r w:rsidR="00E1589F" w:rsidRPr="00834483">
        <w:t>, Olaines novads,</w:t>
      </w:r>
      <w:r w:rsidR="00E1589F" w:rsidRPr="00834483">
        <w:rPr>
          <w:b/>
        </w:rPr>
        <w:t xml:space="preserve"> </w:t>
      </w:r>
      <w:r w:rsidR="00E1589F" w:rsidRPr="00834483">
        <w:t>LV-21</w:t>
      </w:r>
      <w:r w:rsidR="00586F7D" w:rsidRPr="00834483">
        <w:t>14</w:t>
      </w:r>
      <w:r w:rsidR="00E1589F" w:rsidRPr="00834483">
        <w:t>,</w:t>
      </w:r>
      <w:r w:rsidR="00E1589F" w:rsidRPr="00834483">
        <w:rPr>
          <w:b/>
        </w:rPr>
        <w:t xml:space="preserve"> </w:t>
      </w:r>
      <w:r w:rsidR="00872CB9">
        <w:t>Latvija</w:t>
      </w:r>
      <w:r>
        <w:t>,</w:t>
      </w:r>
      <w:r w:rsidR="00872CB9">
        <w:t xml:space="preserve"> </w:t>
      </w:r>
      <w:r w:rsidR="00410729" w:rsidRPr="00834483">
        <w:t>piedāvājumus iesniedzot personīgi vai atsūtot pa pastu</w:t>
      </w:r>
      <w:r w:rsidR="009B7E95" w:rsidRPr="00834483">
        <w:t>.</w:t>
      </w:r>
      <w:r w:rsidR="005B47C3" w:rsidRPr="00834483">
        <w:rPr>
          <w:rFonts w:ascii="ArialMT" w:hAnsi="ArialMT" w:cs="ArialMT"/>
          <w:szCs w:val="20"/>
        </w:rPr>
        <w:t xml:space="preserve"> </w:t>
      </w:r>
      <w:r w:rsidR="00410729" w:rsidRPr="00834483">
        <w:t xml:space="preserve">Pasta sūtījumam jābūt </w:t>
      </w:r>
      <w:r w:rsidR="003764D4" w:rsidRPr="00834483">
        <w:t xml:space="preserve">saņemtam </w:t>
      </w:r>
      <w:r w:rsidR="00410729" w:rsidRPr="00834483">
        <w:t>šajā punktā norādītajā adresē</w:t>
      </w:r>
      <w:r w:rsidR="005B47C3" w:rsidRPr="00834483">
        <w:t xml:space="preserve"> </w:t>
      </w:r>
      <w:r w:rsidR="00410729" w:rsidRPr="00834483">
        <w:t xml:space="preserve">līdz šajā punktā minētajam termiņam. Iesniegtie piedāvājumi ir </w:t>
      </w:r>
      <w:r w:rsidR="003764D4" w:rsidRPr="00834483">
        <w:t>P</w:t>
      </w:r>
      <w:r w:rsidR="00410729" w:rsidRPr="00834483">
        <w:t>asūtītāja īpašums</w:t>
      </w:r>
      <w:r w:rsidR="00BE588E">
        <w:t xml:space="preserve">, izņemot Nolikuma 6.1.4.punktā noteiktos gadījumus. </w:t>
      </w:r>
    </w:p>
    <w:p w:rsidR="00E24A55" w:rsidRPr="00834483" w:rsidRDefault="00E24A55" w:rsidP="00410729">
      <w:pPr>
        <w:pStyle w:val="Paragrfs"/>
      </w:pPr>
      <w:r w:rsidRPr="00834483">
        <w:t xml:space="preserve">Piedāvājumi tiks atvērti </w:t>
      </w:r>
      <w:r w:rsidR="009D3AD3" w:rsidRPr="00834483">
        <w:rPr>
          <w:rFonts w:cs="Arial"/>
          <w:spacing w:val="-4"/>
          <w:szCs w:val="20"/>
        </w:rPr>
        <w:t>AS „Olaines ūdens un siltums”  telpās Kūdras iela 27</w:t>
      </w:r>
      <w:r w:rsidR="005568D9">
        <w:rPr>
          <w:rFonts w:cs="Arial"/>
          <w:spacing w:val="-4"/>
          <w:szCs w:val="20"/>
        </w:rPr>
        <w:t xml:space="preserve">, </w:t>
      </w:r>
      <w:r w:rsidR="005568D9" w:rsidRPr="00834483">
        <w:t>3. stāvā</w:t>
      </w:r>
      <w:r w:rsidR="009D3AD3" w:rsidRPr="00834483">
        <w:rPr>
          <w:rFonts w:cs="Arial"/>
          <w:spacing w:val="-4"/>
          <w:szCs w:val="20"/>
        </w:rPr>
        <w:t>, Olaine,  Olaines novads, LV-2114</w:t>
      </w:r>
      <w:r w:rsidR="00E1589F" w:rsidRPr="00834483">
        <w:t>,</w:t>
      </w:r>
      <w:r w:rsidR="005568D9">
        <w:t xml:space="preserve"> Latvija </w:t>
      </w:r>
      <w:r w:rsidR="00872CB9">
        <w:t>uzreiz pēc piedāvājumu iesniegšanas termiņa beigām</w:t>
      </w:r>
      <w:r w:rsidRPr="00834483">
        <w:t>.</w:t>
      </w:r>
      <w:r w:rsidRPr="00834483">
        <w:rPr>
          <w:vertAlign w:val="superscript"/>
        </w:rPr>
        <w:t xml:space="preserve"> </w:t>
      </w:r>
      <w:r w:rsidRPr="00834483">
        <w:t>Piedāvājumu atvēršana ir atklāta.</w:t>
      </w:r>
      <w:r w:rsidR="00CA7D31">
        <w:t xml:space="preserve"> </w:t>
      </w:r>
    </w:p>
    <w:p w:rsidR="00E24A55" w:rsidRPr="00834483" w:rsidRDefault="00E24A55" w:rsidP="00410729">
      <w:pPr>
        <w:pStyle w:val="Paragrfs"/>
        <w:rPr>
          <w:rStyle w:val="apple-style-span"/>
          <w:rFonts w:cs="Arial"/>
          <w:szCs w:val="20"/>
        </w:rPr>
      </w:pPr>
      <w:r w:rsidRPr="00834483">
        <w:rPr>
          <w:rStyle w:val="apple-style-span"/>
          <w:rFonts w:cs="Arial"/>
          <w:szCs w:val="20"/>
        </w:rPr>
        <w:t>Piedāvājumus atver to iesniegšanas secībā, nosaucot Pretendentu, piedāvājuma iesniegšanas laiku un piedāvāto cenu</w:t>
      </w:r>
      <w:r w:rsidR="005568D9">
        <w:rPr>
          <w:rStyle w:val="apple-style-span"/>
          <w:rFonts w:cs="Arial"/>
          <w:szCs w:val="20"/>
        </w:rPr>
        <w:t xml:space="preserve"> bez pievienotās vērtības nodokļa</w:t>
      </w:r>
      <w:r w:rsidRPr="00834483">
        <w:rPr>
          <w:rStyle w:val="apple-style-span"/>
          <w:rFonts w:cs="Arial"/>
          <w:szCs w:val="20"/>
        </w:rPr>
        <w:t xml:space="preserve">. </w:t>
      </w:r>
    </w:p>
    <w:p w:rsidR="00FD425E" w:rsidRDefault="00FD425E" w:rsidP="00410729">
      <w:pPr>
        <w:pStyle w:val="Paragrfs"/>
        <w:rPr>
          <w:rFonts w:cs="Arial"/>
          <w:bCs/>
          <w:szCs w:val="20"/>
        </w:rPr>
      </w:pPr>
      <w:r w:rsidRPr="00FD425E">
        <w:rPr>
          <w:rFonts w:cs="Arial"/>
          <w:bCs/>
          <w:szCs w:val="20"/>
        </w:rPr>
        <w:t>Pretendenti sedz visas izmaksas, kas saistītas ar viņu</w:t>
      </w:r>
      <w:r>
        <w:rPr>
          <w:rFonts w:cs="Arial"/>
          <w:bCs/>
          <w:szCs w:val="20"/>
        </w:rPr>
        <w:t xml:space="preserve"> </w:t>
      </w:r>
      <w:r w:rsidRPr="00FD425E">
        <w:rPr>
          <w:rFonts w:cs="Arial"/>
          <w:bCs/>
          <w:szCs w:val="20"/>
        </w:rPr>
        <w:t>Piedāvājuma sagatavošanu un iesniegšanu Pasūtītājam</w:t>
      </w:r>
      <w:r>
        <w:rPr>
          <w:rFonts w:cs="Arial"/>
          <w:bCs/>
          <w:szCs w:val="20"/>
        </w:rPr>
        <w:t>.</w:t>
      </w:r>
    </w:p>
    <w:p w:rsidR="00A639EF" w:rsidRPr="00834483" w:rsidRDefault="00A639EF" w:rsidP="00A639EF">
      <w:pPr>
        <w:pStyle w:val="Rindkopa"/>
      </w:pPr>
    </w:p>
    <w:p w:rsidR="00C1763B" w:rsidRPr="00834483" w:rsidRDefault="00C1763B" w:rsidP="00C1763B">
      <w:pPr>
        <w:pStyle w:val="Apakpunkts"/>
      </w:pPr>
      <w:r w:rsidRPr="00834483">
        <w:t>Piedāvājuma derīguma termiņš</w:t>
      </w:r>
    </w:p>
    <w:p w:rsidR="00C1763B" w:rsidRPr="00834483" w:rsidRDefault="00FD5CC2" w:rsidP="00630531">
      <w:pPr>
        <w:pStyle w:val="Paragrfs"/>
      </w:pPr>
      <w:r w:rsidRPr="00834483">
        <w:t>Pretendent</w:t>
      </w:r>
      <w:r w:rsidR="00C1763B" w:rsidRPr="00834483">
        <w:t xml:space="preserve">a iesniegtajam piedāvājumam jābūt derīgam, tas ir saistošam </w:t>
      </w:r>
      <w:r w:rsidRPr="00834483">
        <w:t>Pretendent</w:t>
      </w:r>
      <w:r w:rsidR="00C1763B" w:rsidRPr="00834483">
        <w:t xml:space="preserve">am, līdz iepirkuma </w:t>
      </w:r>
      <w:smartTag w:uri="schemas-tilde-lv/tildestengine" w:element="veidnes">
        <w:smartTagPr>
          <w:attr w:name="text" w:val="līguma"/>
          <w:attr w:name="id" w:val="-1"/>
          <w:attr w:name="baseform" w:val="līgum|s"/>
        </w:smartTagPr>
        <w:r w:rsidR="00C1763B" w:rsidRPr="00834483">
          <w:t>līguma</w:t>
        </w:r>
      </w:smartTag>
      <w:r w:rsidR="00C1763B" w:rsidRPr="00834483">
        <w:t xml:space="preserve"> noslēgšanai, bet ne mazāk</w:t>
      </w:r>
      <w:r w:rsidR="00E129A2" w:rsidRPr="00834483">
        <w:t>,</w:t>
      </w:r>
      <w:r w:rsidR="00C1763B" w:rsidRPr="00834483">
        <w:t xml:space="preserve"> kā </w:t>
      </w:r>
      <w:r w:rsidR="00BA499C">
        <w:t>60</w:t>
      </w:r>
      <w:r w:rsidR="00630531" w:rsidRPr="008E3CA2">
        <w:t xml:space="preserve"> (</w:t>
      </w:r>
      <w:r w:rsidR="008E3CA2" w:rsidRPr="008E3CA2">
        <w:t>sešde</w:t>
      </w:r>
      <w:r w:rsidR="008E3CA2">
        <w:t>s</w:t>
      </w:r>
      <w:r w:rsidR="008E3CA2" w:rsidRPr="008E3CA2">
        <w:t>mit</w:t>
      </w:r>
      <w:r w:rsidR="00630531" w:rsidRPr="008E3CA2">
        <w:t xml:space="preserve">) </w:t>
      </w:r>
      <w:r w:rsidR="00C1763B" w:rsidRPr="008E3CA2">
        <w:t>dienas</w:t>
      </w:r>
      <w:r w:rsidR="00C1763B" w:rsidRPr="00834483">
        <w:t xml:space="preserve"> no piedāvājumu </w:t>
      </w:r>
      <w:r w:rsidR="00E04D3E" w:rsidRPr="00834483">
        <w:t>iesniegšanas termiņa</w:t>
      </w:r>
      <w:r w:rsidR="00C1763B" w:rsidRPr="00834483">
        <w:t>.</w:t>
      </w:r>
    </w:p>
    <w:p w:rsidR="00C1763B" w:rsidRPr="00834483" w:rsidRDefault="00C1763B" w:rsidP="00C1763B">
      <w:pPr>
        <w:pStyle w:val="Paragrfs"/>
      </w:pPr>
      <w:r w:rsidRPr="00834483">
        <w:t xml:space="preserve">Ja objektīvu iemeslu dēļ Pasūtītājs nevar noslēgt iepirkuma līgumu piedāvājuma derīguma termiņā, Pasūtītājs var rakstiski lūgt </w:t>
      </w:r>
      <w:r w:rsidR="00FD5CC2" w:rsidRPr="00834483">
        <w:t>Pretendent</w:t>
      </w:r>
      <w:r w:rsidR="003764D4" w:rsidRPr="00834483">
        <w:t>u</w:t>
      </w:r>
      <w:r w:rsidRPr="00834483">
        <w:t xml:space="preserve"> pagarināt sav</w:t>
      </w:r>
      <w:r w:rsidR="00C30852" w:rsidRPr="00834483">
        <w:t>a</w:t>
      </w:r>
      <w:r w:rsidRPr="00834483">
        <w:t xml:space="preserve"> piedāvājum</w:t>
      </w:r>
      <w:r w:rsidR="00C30852" w:rsidRPr="00834483">
        <w:t>a</w:t>
      </w:r>
      <w:r w:rsidRPr="00834483">
        <w:t xml:space="preserve"> derīguma termiņu. </w:t>
      </w:r>
    </w:p>
    <w:p w:rsidR="00B62D86" w:rsidRDefault="00B62D86" w:rsidP="00B62D86">
      <w:pPr>
        <w:pStyle w:val="Paragrfs"/>
      </w:pPr>
      <w:r w:rsidRPr="00834483">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A639EF" w:rsidRPr="00834483" w:rsidRDefault="00A639EF" w:rsidP="00A639EF">
      <w:pPr>
        <w:pStyle w:val="Rindkopa"/>
      </w:pPr>
    </w:p>
    <w:p w:rsidR="00DB5D8C" w:rsidRPr="00834483" w:rsidRDefault="00DB5D8C" w:rsidP="0009738E">
      <w:pPr>
        <w:pStyle w:val="Apakpunkts"/>
      </w:pPr>
      <w:r w:rsidRPr="00834483">
        <w:rPr>
          <w:iCs/>
        </w:rPr>
        <w:t>Piedāvājuma noformējums</w:t>
      </w:r>
      <w:bookmarkEnd w:id="22"/>
      <w:bookmarkEnd w:id="23"/>
      <w:bookmarkEnd w:id="24"/>
    </w:p>
    <w:p w:rsidR="00DB5D8C" w:rsidRPr="00401FD5" w:rsidRDefault="00DB5D8C" w:rsidP="0009738E">
      <w:pPr>
        <w:pStyle w:val="Paragrfs"/>
      </w:pPr>
      <w:r w:rsidRPr="00834483">
        <w:t xml:space="preserve">Piedāvājums </w:t>
      </w:r>
      <w:r w:rsidRPr="00401FD5">
        <w:t xml:space="preserve">sastāv </w:t>
      </w:r>
      <w:r w:rsidR="00BB35A6">
        <w:t xml:space="preserve">no viena sējuma, kurā ietvertas </w:t>
      </w:r>
      <w:r w:rsidR="00E76964" w:rsidRPr="00401FD5">
        <w:t>šād</w:t>
      </w:r>
      <w:r w:rsidR="00BB35A6">
        <w:t>as</w:t>
      </w:r>
      <w:r w:rsidR="00E76964" w:rsidRPr="00401FD5">
        <w:t xml:space="preserve"> </w:t>
      </w:r>
      <w:r w:rsidRPr="00401FD5">
        <w:t>daļ</w:t>
      </w:r>
      <w:r w:rsidR="00BB35A6">
        <w:t>as</w:t>
      </w:r>
      <w:r w:rsidRPr="00401FD5">
        <w:t>:</w:t>
      </w:r>
    </w:p>
    <w:p w:rsidR="00DB5D8C" w:rsidRPr="00834483" w:rsidRDefault="004E5008" w:rsidP="00CE4D4E">
      <w:pPr>
        <w:pStyle w:val="Rindkopa"/>
        <w:numPr>
          <w:ilvl w:val="0"/>
          <w:numId w:val="2"/>
        </w:numPr>
        <w:tabs>
          <w:tab w:val="clear" w:pos="1211"/>
        </w:tabs>
        <w:ind w:left="2127" w:hanging="426"/>
      </w:pPr>
      <w:r w:rsidRPr="00834483">
        <w:t>P</w:t>
      </w:r>
      <w:r w:rsidR="00DB5D8C" w:rsidRPr="00834483">
        <w:t>ieteikum</w:t>
      </w:r>
      <w:r w:rsidR="00430A20">
        <w:t>s</w:t>
      </w:r>
      <w:r w:rsidR="00DB5D8C" w:rsidRPr="00834483">
        <w:t xml:space="preserve"> dalībai </w:t>
      </w:r>
      <w:r w:rsidR="00BB35A6">
        <w:t>cenu aptaujā</w:t>
      </w:r>
      <w:r w:rsidR="00DB5D8C" w:rsidRPr="00834483">
        <w:t xml:space="preserve"> un </w:t>
      </w:r>
      <w:r w:rsidR="005568D9">
        <w:t>Kvalifikācijas</w:t>
      </w:r>
      <w:r w:rsidR="00DB5D8C" w:rsidRPr="00834483">
        <w:t xml:space="preserve"> dokumenti</w:t>
      </w:r>
      <w:r w:rsidR="005568D9">
        <w:t>, saskaņā ar Nolikuma 10.1 un 10.2.punktu</w:t>
      </w:r>
      <w:r w:rsidR="0094721B">
        <w:t>;</w:t>
      </w:r>
    </w:p>
    <w:p w:rsidR="00DB5D8C" w:rsidRPr="00401FD5" w:rsidRDefault="004E5008" w:rsidP="00CE4D4E">
      <w:pPr>
        <w:pStyle w:val="Rindkopa"/>
        <w:numPr>
          <w:ilvl w:val="0"/>
          <w:numId w:val="2"/>
        </w:numPr>
        <w:tabs>
          <w:tab w:val="clear" w:pos="1211"/>
        </w:tabs>
        <w:ind w:left="2127" w:hanging="426"/>
      </w:pPr>
      <w:r w:rsidRPr="00401FD5">
        <w:t>T</w:t>
      </w:r>
      <w:r w:rsidR="00DB5D8C" w:rsidRPr="00401FD5">
        <w:t>ehnisk</w:t>
      </w:r>
      <w:r w:rsidR="0094721B" w:rsidRPr="00401FD5">
        <w:t>ais</w:t>
      </w:r>
      <w:r w:rsidR="00DB5D8C" w:rsidRPr="00401FD5">
        <w:t xml:space="preserve"> piedāvājum</w:t>
      </w:r>
      <w:r w:rsidR="0094721B" w:rsidRPr="00401FD5">
        <w:t>s</w:t>
      </w:r>
      <w:r w:rsidR="00747A3E" w:rsidRPr="00401FD5">
        <w:t>,</w:t>
      </w:r>
      <w:r w:rsidR="00DB5D8C" w:rsidRPr="00401FD5">
        <w:t xml:space="preserve"> </w:t>
      </w:r>
      <w:r w:rsidR="00747A3E" w:rsidRPr="00401FD5">
        <w:t>saskaņā ar Nolikuma 10.3.punkt</w:t>
      </w:r>
      <w:r w:rsidR="00132FB8">
        <w:t>u</w:t>
      </w:r>
      <w:r w:rsidR="0094721B" w:rsidRPr="00401FD5">
        <w:t>;</w:t>
      </w:r>
    </w:p>
    <w:p w:rsidR="00DB5D8C" w:rsidRPr="00401FD5" w:rsidRDefault="004E5008" w:rsidP="00CE4D4E">
      <w:pPr>
        <w:pStyle w:val="Rindkopa"/>
        <w:numPr>
          <w:ilvl w:val="0"/>
          <w:numId w:val="2"/>
        </w:numPr>
        <w:tabs>
          <w:tab w:val="clear" w:pos="1211"/>
        </w:tabs>
        <w:ind w:left="2127" w:hanging="426"/>
      </w:pPr>
      <w:r w:rsidRPr="00401FD5">
        <w:t>F</w:t>
      </w:r>
      <w:r w:rsidR="00DB5D8C" w:rsidRPr="00401FD5">
        <w:t>inanšu piedāvājum</w:t>
      </w:r>
      <w:r w:rsidR="0094721B" w:rsidRPr="00401FD5">
        <w:t>s</w:t>
      </w:r>
      <w:r w:rsidR="00747A3E" w:rsidRPr="00401FD5">
        <w:t>,</w:t>
      </w:r>
      <w:r w:rsidR="00DB5D8C" w:rsidRPr="00401FD5">
        <w:t xml:space="preserve"> </w:t>
      </w:r>
      <w:r w:rsidR="00747A3E" w:rsidRPr="00401FD5">
        <w:t>saskaņā ar Nolikuma 10.4.punktu</w:t>
      </w:r>
      <w:r w:rsidR="00DB5D8C" w:rsidRPr="00401FD5">
        <w:t xml:space="preserve">. </w:t>
      </w:r>
    </w:p>
    <w:p w:rsidR="00132FB8" w:rsidRDefault="00132FB8" w:rsidP="00CE18E6">
      <w:pPr>
        <w:pStyle w:val="Paragrfs"/>
        <w:rPr>
          <w:bCs/>
        </w:rPr>
      </w:pPr>
      <w:r>
        <w:rPr>
          <w:bCs/>
        </w:rPr>
        <w:t>Pretendents sagatavo un iesniedz vienu</w:t>
      </w:r>
      <w:r w:rsidR="00E95C08">
        <w:rPr>
          <w:bCs/>
        </w:rPr>
        <w:t>,</w:t>
      </w:r>
      <w:r>
        <w:rPr>
          <w:bCs/>
        </w:rPr>
        <w:t xml:space="preserve"> </w:t>
      </w:r>
      <w:r w:rsidR="00E95C08">
        <w:rPr>
          <w:bCs/>
        </w:rPr>
        <w:t xml:space="preserve">atbilstoši nolikuma 6.3.4.punkta prasībām caurauklotu, </w:t>
      </w:r>
      <w:r>
        <w:rPr>
          <w:bCs/>
        </w:rPr>
        <w:t>piedāvājumu veidojošo dokumentu oriģinālu</w:t>
      </w:r>
      <w:r w:rsidR="00E95C08">
        <w:rPr>
          <w:bCs/>
        </w:rPr>
        <w:t xml:space="preserve">. </w:t>
      </w:r>
    </w:p>
    <w:p w:rsidR="00C5106E" w:rsidRPr="00834483" w:rsidRDefault="00C5106E" w:rsidP="00CE18E6">
      <w:pPr>
        <w:pStyle w:val="Paragrfs"/>
        <w:rPr>
          <w:bCs/>
        </w:rPr>
      </w:pPr>
      <w:r w:rsidRPr="00834483">
        <w:rPr>
          <w:bCs/>
        </w:rPr>
        <w:t>Piedāvājum</w:t>
      </w:r>
      <w:r w:rsidR="00422C03" w:rsidRPr="00834483">
        <w:rPr>
          <w:bCs/>
        </w:rPr>
        <w:t xml:space="preserve">s jāsagatavo </w:t>
      </w:r>
      <w:r w:rsidRPr="00834483">
        <w:rPr>
          <w:bCs/>
        </w:rPr>
        <w:t xml:space="preserve">latviešu valodā, </w:t>
      </w:r>
      <w:r w:rsidRPr="00834483">
        <w:t>datorrakstā,</w:t>
      </w:r>
      <w:r w:rsidRPr="00834483">
        <w:rPr>
          <w:bCs/>
        </w:rPr>
        <w:t xml:space="preserve"> </w:t>
      </w:r>
      <w:r w:rsidR="00422C03" w:rsidRPr="00834483">
        <w:rPr>
          <w:bCs/>
        </w:rPr>
        <w:t xml:space="preserve">tam jābūt </w:t>
      </w:r>
      <w:r w:rsidRPr="00834483">
        <w:rPr>
          <w:bCs/>
        </w:rPr>
        <w:t>skaidri salasāmam,</w:t>
      </w:r>
      <w:r w:rsidR="0095196B" w:rsidRPr="00834483">
        <w:rPr>
          <w:bCs/>
        </w:rPr>
        <w:t xml:space="preserve"> bez labojumiem un dzēsumiem.</w:t>
      </w:r>
      <w:r w:rsidR="00CE18E6" w:rsidRPr="00CE18E6">
        <w:t xml:space="preserve"> </w:t>
      </w:r>
      <w:r w:rsidR="00CE18E6" w:rsidRPr="00CE18E6">
        <w:rPr>
          <w:rFonts w:cs="Arial"/>
          <w:bCs/>
          <w:szCs w:val="20"/>
        </w:rPr>
        <w:t>Ja pastāvēs jebkāda veida pretrunas starp oriģinālu un kopiju, noteicošais būs oriģināls.</w:t>
      </w:r>
    </w:p>
    <w:p w:rsidR="000F4F6E" w:rsidRPr="00834483" w:rsidRDefault="00BB35A6" w:rsidP="000F4F6E">
      <w:pPr>
        <w:pStyle w:val="Paragrfs"/>
        <w:rPr>
          <w:rFonts w:cs="Arial"/>
          <w:bCs/>
          <w:szCs w:val="20"/>
        </w:rPr>
      </w:pPr>
      <w:r w:rsidRPr="00401FD5">
        <w:rPr>
          <w:rFonts w:cs="Arial"/>
          <w:bCs/>
          <w:szCs w:val="20"/>
        </w:rPr>
        <w:t xml:space="preserve">Piedāvājuma </w:t>
      </w:r>
      <w:r w:rsidR="00C5106E" w:rsidRPr="00401FD5">
        <w:rPr>
          <w:rFonts w:cs="Arial"/>
          <w:bCs/>
          <w:szCs w:val="20"/>
        </w:rPr>
        <w:t>sākumā</w:t>
      </w:r>
      <w:r w:rsidR="00747A3E">
        <w:rPr>
          <w:rFonts w:cs="Arial"/>
          <w:bCs/>
          <w:szCs w:val="20"/>
        </w:rPr>
        <w:t xml:space="preserve"> </w:t>
      </w:r>
      <w:r w:rsidR="00C5106E" w:rsidRPr="00834483">
        <w:rPr>
          <w:rFonts w:cs="Arial"/>
          <w:bCs/>
          <w:szCs w:val="20"/>
        </w:rPr>
        <w:t>ievieto</w:t>
      </w:r>
      <w:r w:rsidR="000F4F6E" w:rsidRPr="00834483">
        <w:rPr>
          <w:rFonts w:cs="Arial"/>
          <w:bCs/>
          <w:szCs w:val="20"/>
        </w:rPr>
        <w:t xml:space="preserve"> satura rādītāju</w:t>
      </w:r>
      <w:r w:rsidR="000F4F6E" w:rsidRPr="000F02D4">
        <w:rPr>
          <w:rFonts w:cs="Arial"/>
          <w:bCs/>
          <w:szCs w:val="20"/>
        </w:rPr>
        <w:t xml:space="preserve">. Piedāvājuma daļas </w:t>
      </w:r>
      <w:r w:rsidR="00E76964" w:rsidRPr="000F02D4">
        <w:rPr>
          <w:rFonts w:cs="Arial"/>
          <w:bCs/>
          <w:szCs w:val="20"/>
        </w:rPr>
        <w:t xml:space="preserve">lapas </w:t>
      </w:r>
      <w:r w:rsidR="000F4F6E" w:rsidRPr="000F02D4">
        <w:rPr>
          <w:rFonts w:cs="Arial"/>
          <w:szCs w:val="20"/>
        </w:rPr>
        <w:t>numurē un caurauklo,</w:t>
      </w:r>
      <w:r w:rsidR="000F02D4">
        <w:rPr>
          <w:rFonts w:cs="Arial"/>
          <w:szCs w:val="20"/>
        </w:rPr>
        <w:t xml:space="preserve"> </w:t>
      </w:r>
      <w:r w:rsidR="000F4F6E" w:rsidRPr="00834483">
        <w:rPr>
          <w:rFonts w:cs="Arial"/>
          <w:szCs w:val="20"/>
        </w:rPr>
        <w:t>piestiprina auklas galus pēdējā lappusē un apliecina caurauklojumu</w:t>
      </w:r>
      <w:r w:rsidR="000F4F6E" w:rsidRPr="00834483">
        <w:rPr>
          <w:rFonts w:cs="Arial"/>
          <w:bCs/>
          <w:szCs w:val="20"/>
        </w:rPr>
        <w:t>. Caurauklojuma apliecinājums ietver:</w:t>
      </w:r>
    </w:p>
    <w:p w:rsidR="000F4F6E" w:rsidRPr="00834483" w:rsidRDefault="000F4F6E" w:rsidP="00CE4D4E">
      <w:pPr>
        <w:pStyle w:val="Rindkopa"/>
        <w:numPr>
          <w:ilvl w:val="0"/>
          <w:numId w:val="4"/>
        </w:numPr>
        <w:tabs>
          <w:tab w:val="clear" w:pos="1211"/>
        </w:tabs>
        <w:ind w:left="2127" w:hanging="426"/>
      </w:pPr>
      <w:r w:rsidRPr="00834483">
        <w:t>norādi par kopējo cauraukloto lapu skaitu,</w:t>
      </w:r>
    </w:p>
    <w:p w:rsidR="000F4F6E" w:rsidRPr="00834483" w:rsidRDefault="00FD5CC2" w:rsidP="00CE4D4E">
      <w:pPr>
        <w:pStyle w:val="Rindkopa"/>
        <w:numPr>
          <w:ilvl w:val="0"/>
          <w:numId w:val="4"/>
        </w:numPr>
        <w:tabs>
          <w:tab w:val="clear" w:pos="1211"/>
        </w:tabs>
        <w:ind w:left="2127" w:hanging="426"/>
      </w:pPr>
      <w:r w:rsidRPr="00834483">
        <w:t>Pretendent</w:t>
      </w:r>
      <w:r w:rsidR="000F4F6E" w:rsidRPr="00834483">
        <w:t xml:space="preserve">a </w:t>
      </w:r>
      <w:r w:rsidR="00486186" w:rsidRPr="00834483">
        <w:t xml:space="preserve">(ja </w:t>
      </w:r>
      <w:r w:rsidRPr="00834483">
        <w:t>Pretendent</w:t>
      </w:r>
      <w:r w:rsidR="00486186" w:rsidRPr="00834483">
        <w:t>s ir fiziska persona)</w:t>
      </w:r>
      <w:r w:rsidR="00E129A2" w:rsidRPr="00834483">
        <w:t>,</w:t>
      </w:r>
      <w:r w:rsidR="00486186" w:rsidRPr="00834483">
        <w:t xml:space="preserve"> </w:t>
      </w:r>
      <w:r w:rsidR="00973B8B" w:rsidRPr="00834483">
        <w:t>vai tā pārstāvja parakstu un paraksta atšifrējumu</w:t>
      </w:r>
      <w:r w:rsidR="000F4F6E" w:rsidRPr="00834483">
        <w:t>,</w:t>
      </w:r>
    </w:p>
    <w:p w:rsidR="00973B8B" w:rsidRPr="00834483" w:rsidRDefault="00973B8B" w:rsidP="00CE4D4E">
      <w:pPr>
        <w:pStyle w:val="Rindkopa"/>
        <w:numPr>
          <w:ilvl w:val="0"/>
          <w:numId w:val="4"/>
        </w:numPr>
        <w:tabs>
          <w:tab w:val="clear" w:pos="1211"/>
        </w:tabs>
        <w:ind w:left="2127" w:hanging="426"/>
      </w:pPr>
      <w:r w:rsidRPr="00834483">
        <w:t>apliecinājuma vietas nosaukumu un datumu.</w:t>
      </w:r>
    </w:p>
    <w:p w:rsidR="002D2FDF" w:rsidRDefault="00747A3E" w:rsidP="00B8358C">
      <w:pPr>
        <w:pStyle w:val="Paragrfs"/>
        <w:rPr>
          <w:rFonts w:cs="Arial"/>
          <w:bCs/>
          <w:szCs w:val="20"/>
        </w:rPr>
      </w:pPr>
      <w:r w:rsidRPr="00834483">
        <w:rPr>
          <w:rFonts w:cs="Arial"/>
          <w:bCs/>
          <w:szCs w:val="20"/>
        </w:rPr>
        <w:t>Dokument</w:t>
      </w:r>
      <w:r>
        <w:rPr>
          <w:rFonts w:cs="Arial"/>
          <w:bCs/>
          <w:szCs w:val="20"/>
        </w:rPr>
        <w:t>us</w:t>
      </w:r>
      <w:r w:rsidRPr="00834483">
        <w:rPr>
          <w:rFonts w:cs="Arial"/>
          <w:bCs/>
          <w:szCs w:val="20"/>
        </w:rPr>
        <w:t xml:space="preserve"> </w:t>
      </w:r>
      <w:r w:rsidR="000F4F6E" w:rsidRPr="00834483">
        <w:rPr>
          <w:rFonts w:cs="Arial"/>
          <w:bCs/>
          <w:szCs w:val="20"/>
        </w:rPr>
        <w:t xml:space="preserve">var iesniegt arī citā valodā, ja tiem ir pievienots </w:t>
      </w:r>
      <w:r w:rsidR="007C29F1">
        <w:rPr>
          <w:rFonts w:cs="Arial"/>
          <w:bCs/>
          <w:szCs w:val="20"/>
        </w:rPr>
        <w:t xml:space="preserve">normatīvos </w:t>
      </w:r>
      <w:r>
        <w:rPr>
          <w:rFonts w:cs="Arial"/>
          <w:bCs/>
          <w:szCs w:val="20"/>
        </w:rPr>
        <w:t xml:space="preserve">tiesību </w:t>
      </w:r>
      <w:r w:rsidR="007C29F1">
        <w:rPr>
          <w:rFonts w:cs="Arial"/>
          <w:bCs/>
          <w:szCs w:val="20"/>
        </w:rPr>
        <w:t xml:space="preserve">aktos noteiktā kārtībā </w:t>
      </w:r>
      <w:r w:rsidR="00FD5CC2" w:rsidRPr="00834483">
        <w:rPr>
          <w:rFonts w:cs="Arial"/>
          <w:bCs/>
          <w:szCs w:val="20"/>
        </w:rPr>
        <w:t>Pretendent</w:t>
      </w:r>
      <w:r w:rsidR="007C29F1">
        <w:rPr>
          <w:rFonts w:cs="Arial"/>
          <w:bCs/>
          <w:szCs w:val="20"/>
        </w:rPr>
        <w:t>a</w:t>
      </w:r>
      <w:r w:rsidR="0055321D">
        <w:rPr>
          <w:rFonts w:cs="Arial"/>
          <w:bCs/>
          <w:szCs w:val="20"/>
        </w:rPr>
        <w:t xml:space="preserve"> vai notariāli </w:t>
      </w:r>
      <w:r w:rsidR="000F4F6E" w:rsidRPr="00834483">
        <w:rPr>
          <w:rFonts w:cs="Arial"/>
          <w:bCs/>
          <w:szCs w:val="20"/>
        </w:rPr>
        <w:t xml:space="preserve">apliecināts tulkojums latviešu valodā. Par kaitējumu, kas radies dokumenta tulkojuma nepareizības dēļ, </w:t>
      </w:r>
      <w:r w:rsidR="00FD5CC2" w:rsidRPr="00834483">
        <w:rPr>
          <w:rFonts w:cs="Arial"/>
          <w:bCs/>
          <w:szCs w:val="20"/>
        </w:rPr>
        <w:t>Pretendent</w:t>
      </w:r>
      <w:r w:rsidR="000F4F6E" w:rsidRPr="00834483">
        <w:rPr>
          <w:rFonts w:cs="Arial"/>
          <w:bCs/>
          <w:szCs w:val="20"/>
        </w:rPr>
        <w:t xml:space="preserve">s atbild normatīvajos tiesību </w:t>
      </w:r>
      <w:smartTag w:uri="schemas-tilde-lv/tildestengine" w:element="veidnes">
        <w:smartTagPr>
          <w:attr w:name="text" w:val="aktos"/>
          <w:attr w:name="id" w:val="-1"/>
          <w:attr w:name="baseform" w:val="akt|s"/>
        </w:smartTagPr>
        <w:r w:rsidR="000F4F6E" w:rsidRPr="00834483">
          <w:rPr>
            <w:rFonts w:cs="Arial"/>
            <w:bCs/>
            <w:szCs w:val="20"/>
          </w:rPr>
          <w:t>aktos</w:t>
        </w:r>
      </w:smartTag>
      <w:r w:rsidR="000F4F6E" w:rsidRPr="00834483">
        <w:rPr>
          <w:rFonts w:cs="Arial"/>
          <w:bCs/>
          <w:szCs w:val="20"/>
        </w:rPr>
        <w:t xml:space="preserve"> noteiktajā kārtībā. </w:t>
      </w:r>
    </w:p>
    <w:p w:rsidR="007C29F1" w:rsidRDefault="007C29F1" w:rsidP="000F4F6E">
      <w:pPr>
        <w:pStyle w:val="Paragrfs"/>
      </w:pPr>
      <w:r>
        <w:t xml:space="preserve">Dokumentu kopijas iesniedzamas </w:t>
      </w:r>
      <w:r w:rsidR="00690FF2" w:rsidRPr="007C29F1">
        <w:rPr>
          <w:bCs/>
        </w:rPr>
        <w:t xml:space="preserve">Pretendenta vai notariāli </w:t>
      </w:r>
      <w:r w:rsidRPr="007C29F1">
        <w:rPr>
          <w:bCs/>
        </w:rPr>
        <w:t xml:space="preserve">normatīvos </w:t>
      </w:r>
      <w:r w:rsidR="00747A3E">
        <w:rPr>
          <w:bCs/>
        </w:rPr>
        <w:t xml:space="preserve">tiesību </w:t>
      </w:r>
      <w:r w:rsidRPr="007C29F1">
        <w:rPr>
          <w:bCs/>
        </w:rPr>
        <w:t>aktos noteiktā kārtībā apliecināt</w:t>
      </w:r>
      <w:r>
        <w:rPr>
          <w:bCs/>
        </w:rPr>
        <w:t xml:space="preserve">as. </w:t>
      </w:r>
    </w:p>
    <w:p w:rsidR="00797600" w:rsidRDefault="0094721B" w:rsidP="00797600">
      <w:pPr>
        <w:pStyle w:val="Paragrfs"/>
        <w:rPr>
          <w:szCs w:val="20"/>
        </w:rPr>
      </w:pPr>
      <w:r w:rsidRPr="00834483">
        <w:t xml:space="preserve">Piedāvājuma </w:t>
      </w:r>
      <w:r w:rsidR="000F4F6E" w:rsidRPr="00834483">
        <w:t>dokumentus paraksta</w:t>
      </w:r>
      <w:r>
        <w:t xml:space="preserve"> Pretendentu pārstāvēt</w:t>
      </w:r>
      <w:r w:rsidR="00747A3E">
        <w:t xml:space="preserve"> </w:t>
      </w:r>
      <w:r>
        <w:t>tiesīga persona, atbilstoši Nolikuma 2.</w:t>
      </w:r>
      <w:r w:rsidR="00D128C2">
        <w:t>4</w:t>
      </w:r>
      <w:r>
        <w:t>.punkt</w:t>
      </w:r>
      <w:r w:rsidR="00D128C2">
        <w:t>am</w:t>
      </w:r>
      <w:r w:rsidR="000F4F6E" w:rsidRPr="00834483">
        <w:rPr>
          <w:szCs w:val="20"/>
        </w:rPr>
        <w:t>.</w:t>
      </w:r>
    </w:p>
    <w:p w:rsidR="002D2FDF" w:rsidRPr="006935A7" w:rsidRDefault="000F4F6E" w:rsidP="00CE4D4E">
      <w:pPr>
        <w:pStyle w:val="Paragrfs"/>
        <w:numPr>
          <w:ilvl w:val="3"/>
          <w:numId w:val="8"/>
        </w:numPr>
        <w:tabs>
          <w:tab w:val="clear" w:pos="3545"/>
        </w:tabs>
        <w:ind w:left="1701" w:hanging="992"/>
        <w:rPr>
          <w:szCs w:val="20"/>
        </w:rPr>
      </w:pPr>
      <w:r w:rsidRPr="00834483">
        <w:t xml:space="preserve">Dokumentus, kas attiecas tikai uz atsevišķu </w:t>
      </w:r>
      <w:r w:rsidR="001C1FEE" w:rsidRPr="00834483">
        <w:t>personālsabiedrības biedru</w:t>
      </w:r>
      <w:r w:rsidR="00956DA8" w:rsidRPr="00834483">
        <w:t>,</w:t>
      </w:r>
      <w:r w:rsidR="001C1FEE" w:rsidRPr="00834483">
        <w:t xml:space="preserve"> </w:t>
      </w:r>
      <w:r w:rsidRPr="00834483">
        <w:t>personu apvienības dalībnieku</w:t>
      </w:r>
      <w:r w:rsidR="005342A2">
        <w:t xml:space="preserve"> vai</w:t>
      </w:r>
      <w:r w:rsidR="007401C5">
        <w:t xml:space="preserve"> piesaistīto personu</w:t>
      </w:r>
      <w:r w:rsidR="00D83D4F" w:rsidRPr="00834483">
        <w:t>,</w:t>
      </w:r>
      <w:r w:rsidRPr="00834483">
        <w:t xml:space="preserve"> paraksta, kā arī </w:t>
      </w:r>
      <w:r w:rsidR="004C637D">
        <w:t>dokumentu atvasinājumus</w:t>
      </w:r>
      <w:r w:rsidRPr="00834483">
        <w:t xml:space="preserve"> apliecina attiecīgais</w:t>
      </w:r>
      <w:r w:rsidR="00381F6B" w:rsidRPr="00834483">
        <w:t xml:space="preserve"> personālsabiedrības biedrs</w:t>
      </w:r>
      <w:r w:rsidR="00AA081E" w:rsidRPr="00834483">
        <w:t>,</w:t>
      </w:r>
      <w:r w:rsidR="00381F6B" w:rsidRPr="00834483">
        <w:t xml:space="preserve"> </w:t>
      </w:r>
      <w:r w:rsidRPr="00834483">
        <w:t>personu apvienības dalībnieks</w:t>
      </w:r>
      <w:r w:rsidR="005342A2">
        <w:t xml:space="preserve"> vai </w:t>
      </w:r>
      <w:r w:rsidR="007401C5">
        <w:t>piesaistītā persona</w:t>
      </w:r>
      <w:r w:rsidR="00381F6B" w:rsidRPr="00834483">
        <w:t>, ievērojot</w:t>
      </w:r>
      <w:r w:rsidRPr="00834483">
        <w:t xml:space="preserve"> </w:t>
      </w:r>
      <w:r w:rsidR="0094721B" w:rsidRPr="0094721B">
        <w:t>Nolikuma 2.</w:t>
      </w:r>
      <w:r w:rsidR="00D128C2">
        <w:t>4</w:t>
      </w:r>
      <w:r w:rsidR="0094721B" w:rsidRPr="0094721B">
        <w:t>.punkt</w:t>
      </w:r>
      <w:r w:rsidR="00382D25">
        <w:t>ā</w:t>
      </w:r>
      <w:r w:rsidR="0094721B" w:rsidRPr="00797600" w:rsidDel="0094721B">
        <w:rPr>
          <w:i/>
        </w:rPr>
        <w:t xml:space="preserve"> </w:t>
      </w:r>
      <w:r w:rsidRPr="00834483">
        <w:t>noteikto.</w:t>
      </w:r>
    </w:p>
    <w:p w:rsidR="0050065F" w:rsidRDefault="0050065F" w:rsidP="0050065F">
      <w:pPr>
        <w:pStyle w:val="Paragrfs"/>
        <w:rPr>
          <w:rFonts w:ascii="ArialNarrow-Italic" w:hAnsi="ArialNarrow-Italic" w:cs="ArialNarrow-Italic"/>
          <w:i/>
          <w:iCs/>
          <w:szCs w:val="20"/>
        </w:rPr>
      </w:pPr>
      <w:r w:rsidRPr="00834483">
        <w:t xml:space="preserve">Iesniedzot piedāvājumu, Pretendents ir tiesīgs visu </w:t>
      </w:r>
      <w:r w:rsidR="0094721B" w:rsidRPr="00ED0A8A">
        <w:t>vienā sējumā</w:t>
      </w:r>
      <w:r w:rsidR="0094721B">
        <w:t xml:space="preserve"> </w:t>
      </w:r>
      <w:r w:rsidRPr="00834483">
        <w:t xml:space="preserve">iesniegto dokumentu atvasinājumu un tulkojumu pareizību apliecināt ar vienu apliecinājumu, ja viss </w:t>
      </w:r>
      <w:r w:rsidR="000F4A47">
        <w:t>sējums</w:t>
      </w:r>
      <w:r w:rsidRPr="00834483">
        <w:t xml:space="preserve"> ir </w:t>
      </w:r>
      <w:r w:rsidR="0094721B">
        <w:t xml:space="preserve">atbilstoši </w:t>
      </w:r>
      <w:r w:rsidRPr="00834483">
        <w:t>caurauklots.</w:t>
      </w:r>
      <w:r w:rsidR="00113DCC" w:rsidRPr="00834483">
        <w:rPr>
          <w:rFonts w:ascii="ArialNarrow-Italic" w:hAnsi="ArialNarrow-Italic" w:cs="ArialNarrow-Italic"/>
          <w:i/>
          <w:iCs/>
          <w:szCs w:val="20"/>
        </w:rPr>
        <w:t xml:space="preserve"> </w:t>
      </w:r>
    </w:p>
    <w:p w:rsidR="00DB5D8C" w:rsidRPr="00834483" w:rsidRDefault="00DB5D8C" w:rsidP="0009738E">
      <w:pPr>
        <w:pStyle w:val="Paragrfs"/>
      </w:pPr>
      <w:r w:rsidRPr="00834483">
        <w:t>Piedāvājumu iesniedz aizlīmētā ārējā iepakojumā</w:t>
      </w:r>
      <w:r w:rsidR="00FD0855">
        <w:t xml:space="preserve">, kas nodrošina, lai tajā iekļautā informācija </w:t>
      </w:r>
      <w:r w:rsidR="00FD0855" w:rsidRPr="00FD0855">
        <w:t>nav pieejama līdz tā atvēršanas brīdim</w:t>
      </w:r>
      <w:r w:rsidR="00FD0855">
        <w:t xml:space="preserve"> un </w:t>
      </w:r>
      <w:r w:rsidRPr="00834483">
        <w:t>uz kura norāda:</w:t>
      </w:r>
    </w:p>
    <w:p w:rsidR="00DB5D8C" w:rsidRPr="00834483" w:rsidRDefault="00DB5D8C" w:rsidP="00CE4D4E">
      <w:pPr>
        <w:pStyle w:val="Rindkopa"/>
        <w:numPr>
          <w:ilvl w:val="0"/>
          <w:numId w:val="3"/>
        </w:numPr>
        <w:tabs>
          <w:tab w:val="clear" w:pos="1211"/>
        </w:tabs>
        <w:ind w:left="2127" w:hanging="426"/>
      </w:pPr>
      <w:r w:rsidRPr="00834483">
        <w:t xml:space="preserve">Pasūtītāja nosaukumu, reģistrācijas numuru un adresi, </w:t>
      </w:r>
    </w:p>
    <w:p w:rsidR="00DB5D8C" w:rsidRPr="00834483" w:rsidRDefault="00FD5CC2" w:rsidP="00CE4D4E">
      <w:pPr>
        <w:pStyle w:val="Rindkopa"/>
        <w:numPr>
          <w:ilvl w:val="0"/>
          <w:numId w:val="3"/>
        </w:numPr>
        <w:tabs>
          <w:tab w:val="clear" w:pos="1211"/>
        </w:tabs>
        <w:ind w:left="2127" w:hanging="426"/>
      </w:pPr>
      <w:r w:rsidRPr="00834483">
        <w:t>Pretendent</w:t>
      </w:r>
      <w:r w:rsidR="00DB5D8C" w:rsidRPr="00834483">
        <w:t>a nosaukumu, reģistrācijas numuru</w:t>
      </w:r>
      <w:r w:rsidR="00623F16" w:rsidRPr="00834483">
        <w:t xml:space="preserve"> </w:t>
      </w:r>
      <w:r w:rsidR="00DB5D8C" w:rsidRPr="00834483">
        <w:t xml:space="preserve">un adresi, </w:t>
      </w:r>
    </w:p>
    <w:p w:rsidR="00FB157B" w:rsidRPr="00ED0A8A" w:rsidRDefault="004D6750" w:rsidP="00CE4D4E">
      <w:pPr>
        <w:pStyle w:val="Rindkopa"/>
        <w:numPr>
          <w:ilvl w:val="0"/>
          <w:numId w:val="3"/>
        </w:numPr>
        <w:tabs>
          <w:tab w:val="clear" w:pos="1211"/>
        </w:tabs>
        <w:ind w:left="2127" w:hanging="426"/>
        <w:rPr>
          <w:b/>
          <w:bCs/>
        </w:rPr>
      </w:pPr>
      <w:r w:rsidRPr="005E54A4">
        <w:t>Atzīmi</w:t>
      </w:r>
      <w:r w:rsidRPr="00674AA1">
        <w:t xml:space="preserve"> </w:t>
      </w:r>
      <w:r w:rsidR="00FB157B">
        <w:t>“Piedāvājums”</w:t>
      </w:r>
      <w:r w:rsidR="00640D74">
        <w:t>,</w:t>
      </w:r>
    </w:p>
    <w:p w:rsidR="00A27A0E" w:rsidRPr="00ED0A8A" w:rsidRDefault="006935A7" w:rsidP="00CE4D4E">
      <w:pPr>
        <w:pStyle w:val="Rindkopa"/>
        <w:numPr>
          <w:ilvl w:val="0"/>
          <w:numId w:val="3"/>
        </w:numPr>
        <w:tabs>
          <w:tab w:val="clear" w:pos="1211"/>
        </w:tabs>
        <w:ind w:left="2127" w:hanging="426"/>
        <w:rPr>
          <w:b/>
          <w:bCs/>
        </w:rPr>
      </w:pPr>
      <w:r>
        <w:t>Cenu aptaujas</w:t>
      </w:r>
      <w:r w:rsidR="00A27A0E">
        <w:t xml:space="preserve"> nosaukumu  un identifikācijas numuru,</w:t>
      </w:r>
    </w:p>
    <w:p w:rsidR="00DB5D8C" w:rsidRPr="009703BB" w:rsidRDefault="00A27A0E" w:rsidP="00CE4D4E">
      <w:pPr>
        <w:pStyle w:val="Rindkopa"/>
        <w:numPr>
          <w:ilvl w:val="0"/>
          <w:numId w:val="3"/>
        </w:numPr>
        <w:tabs>
          <w:tab w:val="clear" w:pos="1211"/>
        </w:tabs>
        <w:ind w:left="2127" w:hanging="426"/>
        <w:rPr>
          <w:b/>
          <w:bCs/>
        </w:rPr>
      </w:pPr>
      <w:r w:rsidRPr="009703BB">
        <w:t xml:space="preserve">Atzīmi “Neatvērt līdz </w:t>
      </w:r>
      <w:r w:rsidRPr="0019170A">
        <w:rPr>
          <w:b/>
        </w:rPr>
        <w:t xml:space="preserve">2018.gada </w:t>
      </w:r>
      <w:r w:rsidR="0019170A" w:rsidRPr="0019170A">
        <w:rPr>
          <w:b/>
        </w:rPr>
        <w:t>18.jūlijam plkst.11.00</w:t>
      </w:r>
    </w:p>
    <w:p w:rsidR="00C002FC" w:rsidRDefault="00281574" w:rsidP="0009738E">
      <w:pPr>
        <w:pStyle w:val="Paragrfs"/>
        <w:rPr>
          <w:rFonts w:cs="Arial"/>
          <w:bCs/>
          <w:szCs w:val="20"/>
        </w:rPr>
      </w:pPr>
      <w:r w:rsidRPr="00281574">
        <w:rPr>
          <w:rFonts w:cs="Arial"/>
          <w:bCs/>
          <w:szCs w:val="20"/>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rsidR="00D83D4F" w:rsidRPr="00834483" w:rsidRDefault="00D83D4F" w:rsidP="00D83D4F">
      <w:pPr>
        <w:pStyle w:val="Apakpunkts"/>
        <w:numPr>
          <w:ilvl w:val="0"/>
          <w:numId w:val="0"/>
        </w:numPr>
        <w:ind w:left="426"/>
      </w:pPr>
    </w:p>
    <w:p w:rsidR="00204002" w:rsidRPr="00834483" w:rsidRDefault="00204002" w:rsidP="00D32FD8">
      <w:pPr>
        <w:pStyle w:val="Punkts"/>
      </w:pPr>
      <w:bookmarkStart w:id="25" w:name="_Toc197834084"/>
      <w:bookmarkStart w:id="26" w:name="_Toc197834085"/>
      <w:bookmarkStart w:id="27" w:name="_Toc59334726"/>
      <w:bookmarkStart w:id="28" w:name="_Toc61422129"/>
      <w:bookmarkStart w:id="29" w:name="_Toc134418276"/>
      <w:bookmarkStart w:id="30" w:name="_Toc134628681"/>
      <w:bookmarkStart w:id="31" w:name="_Toc516750363"/>
      <w:bookmarkEnd w:id="25"/>
      <w:bookmarkEnd w:id="26"/>
      <w:r w:rsidRPr="00834483">
        <w:t>Piedāvājuma nodrošinājums</w:t>
      </w:r>
      <w:bookmarkEnd w:id="27"/>
      <w:bookmarkEnd w:id="28"/>
      <w:bookmarkEnd w:id="29"/>
      <w:bookmarkEnd w:id="30"/>
      <w:bookmarkEnd w:id="31"/>
      <w:r w:rsidR="003C70AB">
        <w:t xml:space="preserve"> </w:t>
      </w:r>
    </w:p>
    <w:p w:rsidR="00DC66DC" w:rsidRPr="00834483" w:rsidRDefault="000053D7" w:rsidP="00DC66DC">
      <w:pPr>
        <w:pStyle w:val="Apakpunkts"/>
        <w:jc w:val="both"/>
        <w:rPr>
          <w:b w:val="0"/>
        </w:rPr>
      </w:pPr>
      <w:r w:rsidRPr="00834483">
        <w:rPr>
          <w:b w:val="0"/>
        </w:rPr>
        <w:t xml:space="preserve">Iesniedzot piedāvājumu, Pretendents iesniedz piedāvājuma nodrošinājumu </w:t>
      </w:r>
      <w:r w:rsidR="009703BB">
        <w:rPr>
          <w:b w:val="0"/>
        </w:rPr>
        <w:t xml:space="preserve">                          </w:t>
      </w:r>
      <w:r w:rsidR="004C637D" w:rsidRPr="00157804">
        <w:t>EUR</w:t>
      </w:r>
      <w:r w:rsidR="00F37FF6" w:rsidRPr="00157804">
        <w:rPr>
          <w:b w:val="0"/>
        </w:rPr>
        <w:t xml:space="preserve">  </w:t>
      </w:r>
      <w:r w:rsidR="006935A7">
        <w:t>10</w:t>
      </w:r>
      <w:r w:rsidR="00465F49" w:rsidRPr="00157804">
        <w:t> </w:t>
      </w:r>
      <w:r w:rsidR="004C637D" w:rsidRPr="00157804">
        <w:t>000</w:t>
      </w:r>
      <w:r w:rsidR="000B261B">
        <w:t>,</w:t>
      </w:r>
      <w:r w:rsidR="004C637D" w:rsidRPr="00157804">
        <w:t xml:space="preserve">- </w:t>
      </w:r>
      <w:r w:rsidR="00F37FF6" w:rsidRPr="00157804">
        <w:rPr>
          <w:b w:val="0"/>
        </w:rPr>
        <w:t>(</w:t>
      </w:r>
      <w:r w:rsidR="006935A7">
        <w:rPr>
          <w:b w:val="0"/>
        </w:rPr>
        <w:t>desmit</w:t>
      </w:r>
      <w:r w:rsidR="00657B9D" w:rsidRPr="00157804">
        <w:rPr>
          <w:b w:val="0"/>
        </w:rPr>
        <w:t xml:space="preserve"> </w:t>
      </w:r>
      <w:r w:rsidR="004C637D" w:rsidRPr="00157804">
        <w:rPr>
          <w:b w:val="0"/>
        </w:rPr>
        <w:t xml:space="preserve">tūkstoši </w:t>
      </w:r>
      <w:r w:rsidRPr="00157804">
        <w:rPr>
          <w:b w:val="0"/>
        </w:rPr>
        <w:t>euro) apmērā</w:t>
      </w:r>
      <w:r w:rsidRPr="00834483">
        <w:rPr>
          <w:b w:val="0"/>
        </w:rPr>
        <w:t>. Piedāvājuma nodrošinājumu izsniedz Latvijas Republikā vai citā Eiropas Savienības vai Eiropas Ekonomiskās zonas dalībvalstī reģistrēta banka vai apdrošināšanas sabiedrība, kas Latvijas Re</w:t>
      </w:r>
      <w:r w:rsidR="00F37FF6" w:rsidRPr="00834483">
        <w:rPr>
          <w:b w:val="0"/>
        </w:rPr>
        <w:t xml:space="preserve">publikas normatīvajos tiesību </w:t>
      </w:r>
      <w:r w:rsidRPr="00834483">
        <w:rPr>
          <w:b w:val="0"/>
        </w:rPr>
        <w:t xml:space="preserve">aktos noteiktajā kārtībā ir uzsākusi </w:t>
      </w:r>
      <w:r w:rsidRPr="00552770">
        <w:rPr>
          <w:b w:val="0"/>
        </w:rPr>
        <w:t>pakalpojumu sniegšanu Latvijas Republikas teritorijā</w:t>
      </w:r>
      <w:r w:rsidRPr="00834483">
        <w:rPr>
          <w:b w:val="0"/>
        </w:rPr>
        <w:t xml:space="preserve"> un tam ir jāatbilst Piedāvājuma nodrošinājuma veidnei (D2 pielikums) vai Piedāvājuma nodrošinājuma veidnē paredzētajiem noteikumiem</w:t>
      </w:r>
      <w:r w:rsidR="00204002" w:rsidRPr="00834483">
        <w:rPr>
          <w:b w:val="0"/>
        </w:rPr>
        <w:t>.</w:t>
      </w:r>
      <w:r w:rsidR="000B261B">
        <w:rPr>
          <w:b w:val="0"/>
        </w:rPr>
        <w:t xml:space="preserve"> Ja Pretendents iesniedz apdrošināšanas sabiedrības izsniegtu piedāvājuma nodrošinājumu, Piedāvājumam pievieno maksājuma dokumentu, kas apliecina</w:t>
      </w:r>
      <w:r w:rsidR="007A0A5D">
        <w:rPr>
          <w:b w:val="0"/>
        </w:rPr>
        <w:t>, ka</w:t>
      </w:r>
      <w:r w:rsidR="000B261B">
        <w:rPr>
          <w:b w:val="0"/>
        </w:rPr>
        <w:t xml:space="preserve"> </w:t>
      </w:r>
      <w:r w:rsidR="00FD42AF">
        <w:rPr>
          <w:b w:val="0"/>
        </w:rPr>
        <w:t>Pretendents ir veicis apdrošināšanas prēmijas samaksu</w:t>
      </w:r>
      <w:r w:rsidR="000B261B">
        <w:rPr>
          <w:b w:val="0"/>
        </w:rPr>
        <w:t xml:space="preserve">.  </w:t>
      </w:r>
    </w:p>
    <w:p w:rsidR="00DC66DC" w:rsidRPr="00834483" w:rsidRDefault="00DC66DC" w:rsidP="00DC66DC">
      <w:pPr>
        <w:pStyle w:val="Apakpunkts"/>
        <w:numPr>
          <w:ilvl w:val="0"/>
          <w:numId w:val="0"/>
        </w:numPr>
        <w:ind w:left="426"/>
        <w:jc w:val="both"/>
        <w:rPr>
          <w:b w:val="0"/>
        </w:rPr>
      </w:pPr>
    </w:p>
    <w:p w:rsidR="00DC66DC" w:rsidRPr="00834483" w:rsidRDefault="00DC66DC" w:rsidP="00DC66DC">
      <w:pPr>
        <w:pStyle w:val="Apakpunkts"/>
        <w:jc w:val="both"/>
        <w:rPr>
          <w:b w:val="0"/>
        </w:rPr>
      </w:pPr>
      <w:r w:rsidRPr="00834483">
        <w:rPr>
          <w:b w:val="0"/>
        </w:rPr>
        <w:t xml:space="preserve">Piedāvājuma nodrošinājumam ir jābūt spēkā </w:t>
      </w:r>
      <w:r w:rsidR="007F7CA5" w:rsidRPr="00834483">
        <w:rPr>
          <w:b w:val="0"/>
        </w:rPr>
        <w:t xml:space="preserve">no piedāvājumu iesniegšanas termiņa beigām </w:t>
      </w:r>
      <w:r w:rsidRPr="00834483">
        <w:rPr>
          <w:b w:val="0"/>
        </w:rPr>
        <w:t>līdz īsākajam no šādiem termiņiem:</w:t>
      </w:r>
    </w:p>
    <w:p w:rsidR="00DC66DC" w:rsidRPr="00834483" w:rsidRDefault="00DC66DC" w:rsidP="00CE4D4E">
      <w:pPr>
        <w:pStyle w:val="Rindkopa"/>
        <w:numPr>
          <w:ilvl w:val="0"/>
          <w:numId w:val="6"/>
        </w:numPr>
        <w:tabs>
          <w:tab w:val="clear" w:pos="1211"/>
        </w:tabs>
        <w:ind w:left="2127" w:hanging="426"/>
      </w:pPr>
      <w:r w:rsidRPr="00834483">
        <w:t>līdz piedāvājuma derīguma termiņam</w:t>
      </w:r>
      <w:r w:rsidR="00B24166">
        <w:t>, kas noteikts Nolikuma 6.2.1.punktā;</w:t>
      </w:r>
    </w:p>
    <w:p w:rsidR="00DC66DC" w:rsidRPr="00834483" w:rsidRDefault="00D75F4A" w:rsidP="00351309">
      <w:pPr>
        <w:pStyle w:val="Rindkopa"/>
        <w:ind w:left="2127" w:hanging="426"/>
      </w:pPr>
      <w:r w:rsidRPr="00834483">
        <w:t xml:space="preserve">b.  </w:t>
      </w:r>
      <w:r w:rsidR="00A77A8B">
        <w:tab/>
      </w:r>
      <w:r w:rsidR="00DC66DC" w:rsidRPr="00834483">
        <w:t>līdz dienai, kad Pretendents, kurš ir atzīts par uzvarētāju</w:t>
      </w:r>
      <w:r w:rsidRPr="00834483">
        <w:t xml:space="preserve">, </w:t>
      </w:r>
      <w:r w:rsidR="00640D74">
        <w:t>paraksta būvdarbu līgumu</w:t>
      </w:r>
      <w:r w:rsidR="00DC66DC" w:rsidRPr="00834483">
        <w:t>.</w:t>
      </w:r>
    </w:p>
    <w:p w:rsidR="00DC66DC" w:rsidRPr="00834483" w:rsidRDefault="00DC66DC" w:rsidP="00DC66DC">
      <w:pPr>
        <w:pStyle w:val="Apakpunkts"/>
        <w:numPr>
          <w:ilvl w:val="0"/>
          <w:numId w:val="0"/>
        </w:numPr>
        <w:ind w:left="1277" w:hanging="426"/>
        <w:jc w:val="both"/>
        <w:rPr>
          <w:b w:val="0"/>
        </w:rPr>
      </w:pPr>
    </w:p>
    <w:p w:rsidR="00DC66DC" w:rsidRPr="00834483" w:rsidRDefault="00DC66DC" w:rsidP="00EC4F1B">
      <w:pPr>
        <w:pStyle w:val="Apakpunkts"/>
        <w:jc w:val="both"/>
        <w:rPr>
          <w:b w:val="0"/>
        </w:rPr>
      </w:pPr>
      <w:r w:rsidRPr="00834483">
        <w:rPr>
          <w:b w:val="0"/>
        </w:rPr>
        <w:t>Nodrošinājuma devējs izmaksā Pasūtītājam piedāvājuma nodrošinājuma summu, ja:</w:t>
      </w:r>
    </w:p>
    <w:p w:rsidR="00DC66DC" w:rsidRPr="00834483" w:rsidRDefault="00DC66DC" w:rsidP="00B8358C">
      <w:pPr>
        <w:autoSpaceDE w:val="0"/>
        <w:autoSpaceDN w:val="0"/>
        <w:adjustRightInd w:val="0"/>
        <w:ind w:left="2127" w:hanging="426"/>
        <w:jc w:val="both"/>
        <w:rPr>
          <w:rFonts w:ascii="Arial" w:hAnsi="Arial"/>
          <w:sz w:val="20"/>
        </w:rPr>
      </w:pPr>
      <w:r w:rsidRPr="00834483">
        <w:rPr>
          <w:rFonts w:ascii="Arial" w:hAnsi="Arial"/>
          <w:sz w:val="20"/>
        </w:rPr>
        <w:t>a. Pretendents atsauc savu piedāvājumu, kamēr ir spēkā piedāvājuma nodrošinājums;</w:t>
      </w:r>
    </w:p>
    <w:p w:rsidR="00DC66DC" w:rsidRPr="00834483" w:rsidRDefault="00DC66DC" w:rsidP="00AB7E6C">
      <w:pPr>
        <w:ind w:left="2127" w:hanging="426"/>
        <w:jc w:val="both"/>
        <w:rPr>
          <w:rFonts w:ascii="Arial" w:hAnsi="Arial"/>
          <w:sz w:val="20"/>
        </w:rPr>
      </w:pPr>
      <w:r w:rsidRPr="00834483">
        <w:rPr>
          <w:rFonts w:ascii="Arial" w:hAnsi="Arial"/>
          <w:sz w:val="20"/>
        </w:rPr>
        <w:t xml:space="preserve">c.  </w:t>
      </w:r>
      <w:r w:rsidR="00927960">
        <w:rPr>
          <w:rFonts w:ascii="Arial" w:hAnsi="Arial"/>
          <w:sz w:val="20"/>
        </w:rPr>
        <w:tab/>
      </w:r>
      <w:r w:rsidRPr="00834483">
        <w:rPr>
          <w:rFonts w:ascii="Arial" w:hAnsi="Arial"/>
          <w:sz w:val="20"/>
        </w:rPr>
        <w:t xml:space="preserve">Pretendents, kura piedāvājums izraudzīts saskaņā ar piedāvājuma izvēles kritēriju, neparaksta </w:t>
      </w:r>
      <w:r w:rsidR="00640D74">
        <w:rPr>
          <w:rFonts w:ascii="Arial" w:hAnsi="Arial"/>
          <w:sz w:val="20"/>
        </w:rPr>
        <w:t>būvdarbu</w:t>
      </w:r>
      <w:r w:rsidRPr="00834483">
        <w:rPr>
          <w:rFonts w:ascii="Arial" w:hAnsi="Arial"/>
          <w:sz w:val="20"/>
        </w:rPr>
        <w:t xml:space="preserve"> līgumu Pasūtītāja noteiktajā termiņā</w:t>
      </w:r>
      <w:r w:rsidR="005E54A4">
        <w:rPr>
          <w:rFonts w:ascii="Arial" w:hAnsi="Arial"/>
          <w:sz w:val="20"/>
        </w:rPr>
        <w:t>.</w:t>
      </w:r>
    </w:p>
    <w:p w:rsidR="000053D7" w:rsidRPr="00834483" w:rsidRDefault="000053D7" w:rsidP="00B8358C">
      <w:pPr>
        <w:ind w:left="851"/>
        <w:jc w:val="both"/>
        <w:rPr>
          <w:rFonts w:ascii="Arial" w:hAnsi="Arial"/>
          <w:sz w:val="20"/>
        </w:rPr>
      </w:pPr>
    </w:p>
    <w:p w:rsidR="00DC5869" w:rsidRPr="00834483" w:rsidRDefault="00DC5869" w:rsidP="00EC4F1B">
      <w:pPr>
        <w:pStyle w:val="Apakpunkts"/>
        <w:jc w:val="both"/>
        <w:rPr>
          <w:b w:val="0"/>
        </w:rPr>
      </w:pPr>
      <w:r w:rsidRPr="00834483">
        <w:rPr>
          <w:b w:val="0"/>
        </w:rPr>
        <w:t xml:space="preserve">Piedāvājuma nodrošinājumu Pasūtītājs </w:t>
      </w:r>
      <w:r w:rsidR="00915A43">
        <w:rPr>
          <w:b w:val="0"/>
        </w:rPr>
        <w:t>atgriež</w:t>
      </w:r>
      <w:r w:rsidR="00915A43" w:rsidRPr="00834483">
        <w:rPr>
          <w:b w:val="0"/>
        </w:rPr>
        <w:t xml:space="preserve"> </w:t>
      </w:r>
      <w:r w:rsidR="00FD5CC2" w:rsidRPr="00834483">
        <w:rPr>
          <w:b w:val="0"/>
        </w:rPr>
        <w:t>Pretendent</w:t>
      </w:r>
      <w:r w:rsidR="00915A43">
        <w:rPr>
          <w:b w:val="0"/>
        </w:rPr>
        <w:t>am</w:t>
      </w:r>
      <w:r w:rsidRPr="00834483">
        <w:rPr>
          <w:b w:val="0"/>
        </w:rPr>
        <w:t xml:space="preserve"> </w:t>
      </w:r>
      <w:r w:rsidR="001F2055">
        <w:rPr>
          <w:b w:val="0"/>
        </w:rPr>
        <w:t xml:space="preserve">pēc Pretendenta pieprasījuma </w:t>
      </w:r>
      <w:r w:rsidRPr="00834483">
        <w:rPr>
          <w:b w:val="0"/>
        </w:rPr>
        <w:t>šādā kārtībā:</w:t>
      </w:r>
    </w:p>
    <w:p w:rsidR="001960C8" w:rsidRPr="00834483" w:rsidRDefault="00FD5CC2" w:rsidP="00CE4D4E">
      <w:pPr>
        <w:pStyle w:val="Rindkopa"/>
        <w:numPr>
          <w:ilvl w:val="0"/>
          <w:numId w:val="12"/>
        </w:numPr>
        <w:tabs>
          <w:tab w:val="clear" w:pos="1211"/>
        </w:tabs>
        <w:ind w:left="2268" w:hanging="567"/>
      </w:pPr>
      <w:r w:rsidRPr="00834483">
        <w:t>Pretendent</w:t>
      </w:r>
      <w:r w:rsidR="00DC5869" w:rsidRPr="00834483">
        <w:t xml:space="preserve">am, ar kuru Pasūtītājs ir noslēdzis </w:t>
      </w:r>
      <w:r w:rsidR="00640D74">
        <w:t>būvdarbu</w:t>
      </w:r>
      <w:r w:rsidR="00DC5869" w:rsidRPr="00834483">
        <w:t xml:space="preserve"> līgumu, - pēc </w:t>
      </w:r>
      <w:r w:rsidR="00640D74">
        <w:t>būvdarbu</w:t>
      </w:r>
      <w:r w:rsidR="00DC5869" w:rsidRPr="00834483">
        <w:t xml:space="preserve"> līguma </w:t>
      </w:r>
      <w:r w:rsidR="00640D74">
        <w:t>parakstīšanas</w:t>
      </w:r>
      <w:r w:rsidR="001F2055">
        <w:t>;</w:t>
      </w:r>
    </w:p>
    <w:p w:rsidR="001960C8" w:rsidRPr="00834483" w:rsidRDefault="001960C8" w:rsidP="00CE4D4E">
      <w:pPr>
        <w:pStyle w:val="Rindkopa"/>
        <w:numPr>
          <w:ilvl w:val="0"/>
          <w:numId w:val="12"/>
        </w:numPr>
        <w:tabs>
          <w:tab w:val="clear" w:pos="1211"/>
        </w:tabs>
        <w:ind w:left="2268" w:hanging="567"/>
      </w:pPr>
      <w:r w:rsidRPr="00834483">
        <w:t xml:space="preserve">pārējiem </w:t>
      </w:r>
      <w:r w:rsidR="00FD5CC2" w:rsidRPr="00834483">
        <w:t>Pretendent</w:t>
      </w:r>
      <w:r w:rsidRPr="00834483">
        <w:t xml:space="preserve">iem - pēc </w:t>
      </w:r>
      <w:r w:rsidR="00640D74">
        <w:t>būvdarbu</w:t>
      </w:r>
      <w:r w:rsidRPr="00834483">
        <w:t xml:space="preserve"> </w:t>
      </w:r>
      <w:r w:rsidR="001F2055">
        <w:t>līguma noslēgšanas;</w:t>
      </w:r>
    </w:p>
    <w:p w:rsidR="001960C8" w:rsidRPr="00834483" w:rsidRDefault="00FD5CC2" w:rsidP="00CE4D4E">
      <w:pPr>
        <w:pStyle w:val="Rindkopa"/>
        <w:numPr>
          <w:ilvl w:val="0"/>
          <w:numId w:val="12"/>
        </w:numPr>
        <w:tabs>
          <w:tab w:val="clear" w:pos="1211"/>
        </w:tabs>
        <w:ind w:left="2268" w:hanging="567"/>
      </w:pPr>
      <w:r w:rsidRPr="00834483">
        <w:t>Pretendent</w:t>
      </w:r>
      <w:r w:rsidR="001960C8" w:rsidRPr="00834483">
        <w:t>am, kurš nepiekrīt sava piedāvājuma derīguma termiņa pagarināšanai, - pēc piedāvājuma derīguma termiņa beigām</w:t>
      </w:r>
      <w:r w:rsidR="00A639EF" w:rsidRPr="00834483">
        <w:t>.</w:t>
      </w:r>
    </w:p>
    <w:p w:rsidR="00C77306" w:rsidRDefault="00C77306" w:rsidP="00B8358C">
      <w:pPr>
        <w:pStyle w:val="Apakpunkts"/>
        <w:numPr>
          <w:ilvl w:val="0"/>
          <w:numId w:val="0"/>
        </w:numPr>
        <w:ind w:left="1135"/>
      </w:pPr>
    </w:p>
    <w:p w:rsidR="003D7DAF" w:rsidRPr="00C77306" w:rsidRDefault="003D7DAF" w:rsidP="00B8358C">
      <w:pPr>
        <w:pStyle w:val="Apakpunkts"/>
        <w:numPr>
          <w:ilvl w:val="0"/>
          <w:numId w:val="0"/>
        </w:numPr>
        <w:ind w:left="1135"/>
      </w:pPr>
    </w:p>
    <w:p w:rsidR="00797A78" w:rsidRPr="00834483" w:rsidRDefault="00797A78" w:rsidP="0009738E">
      <w:pPr>
        <w:pStyle w:val="Punkts"/>
      </w:pPr>
      <w:bookmarkStart w:id="32" w:name="_Toc134418278"/>
      <w:bookmarkStart w:id="33" w:name="_Toc134628683"/>
      <w:bookmarkStart w:id="34" w:name="_Toc516750364"/>
      <w:r w:rsidRPr="00834483">
        <w:t xml:space="preserve">Nosacījumi dalībai </w:t>
      </w:r>
      <w:bookmarkEnd w:id="32"/>
      <w:bookmarkEnd w:id="33"/>
      <w:r w:rsidR="00AB59E7">
        <w:t>cenu aptaujā</w:t>
      </w:r>
      <w:bookmarkEnd w:id="34"/>
      <w:r w:rsidR="00AB59E7">
        <w:t xml:space="preserve"> </w:t>
      </w:r>
    </w:p>
    <w:p w:rsidR="00841569" w:rsidRDefault="00973FC0" w:rsidP="0009738E">
      <w:pPr>
        <w:pStyle w:val="Apakpunkts"/>
        <w:jc w:val="both"/>
        <w:rPr>
          <w:b w:val="0"/>
        </w:rPr>
      </w:pPr>
      <w:r>
        <w:rPr>
          <w:b w:val="0"/>
        </w:rPr>
        <w:t xml:space="preserve">Pasūtītājs izslēdz Pretendentu no dalības </w:t>
      </w:r>
      <w:r w:rsidR="00AB59E7">
        <w:rPr>
          <w:b w:val="0"/>
        </w:rPr>
        <w:t>cenu aptaujā</w:t>
      </w:r>
      <w:r>
        <w:rPr>
          <w:b w:val="0"/>
        </w:rPr>
        <w:t xml:space="preserve"> šādos gadījumos:</w:t>
      </w:r>
    </w:p>
    <w:p w:rsidR="00973FC0" w:rsidRDefault="00973FC0" w:rsidP="00973FC0">
      <w:pPr>
        <w:pStyle w:val="Paragrfs"/>
      </w:pPr>
      <w:r w:rsidRPr="00973FC0">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973FC0">
        <w:rPr>
          <w:i/>
          <w:iCs/>
        </w:rPr>
        <w:t>eur</w:t>
      </w:r>
      <w:r w:rsidR="007E1CED">
        <w:rPr>
          <w:i/>
          <w:iCs/>
        </w:rPr>
        <w:t>o</w:t>
      </w:r>
      <w:r w:rsidR="00962404">
        <w:rPr>
          <w:i/>
          <w:iCs/>
        </w:rPr>
        <w:t xml:space="preserve">. </w:t>
      </w:r>
      <w:r w:rsidR="00962404" w:rsidRPr="00973FC0">
        <w:t xml:space="preserve">Attiecībā uz Latvijā reģistrētiem un pastāvīgi dzīvojošiem pretendentiem </w:t>
      </w:r>
      <w:r w:rsidR="00962404">
        <w:t>Pasūtītājs</w:t>
      </w:r>
      <w:r w:rsidR="00962404" w:rsidRPr="00973FC0">
        <w:t xml:space="preserve"> ņem vērā informāciju, kas ievietota Ministru kabineta noteiktajā informācijas sistēmā Valsts ieņēmumu dienesta publiskās nodokļu parādnieku datubāzes un </w:t>
      </w:r>
      <w:r w:rsidR="00962404" w:rsidRPr="00230E40">
        <w:t>Nekustamā īpašuma nodokļa administrēšanas sistēmas pēdējās datu aktualizācijas datumā</w:t>
      </w:r>
      <w:r w:rsidR="00962404">
        <w:t>;</w:t>
      </w:r>
    </w:p>
    <w:p w:rsidR="00973FC0" w:rsidRPr="00552770" w:rsidRDefault="00973FC0" w:rsidP="00973FC0">
      <w:pPr>
        <w:pStyle w:val="Paragrfs"/>
        <w:rPr>
          <w:b/>
        </w:rPr>
      </w:pPr>
      <w:r w:rsidRPr="00973FC0">
        <w:t>ir pasludināts pretendenta maksātnespējas process, apturēta pretendenta saimnieciskā darbība vai pretendents tiek likvidēts</w:t>
      </w:r>
      <w:r w:rsidR="002524DB">
        <w:t>;</w:t>
      </w:r>
    </w:p>
    <w:p w:rsidR="004A104D" w:rsidRPr="00552770" w:rsidRDefault="00FD5D48" w:rsidP="00552770">
      <w:pPr>
        <w:pStyle w:val="Paragrfs"/>
        <w:rPr>
          <w:rStyle w:val="apple-style-span"/>
          <w:rFonts w:cs="Arial"/>
          <w:b/>
          <w:szCs w:val="20"/>
        </w:rPr>
      </w:pPr>
      <w:r w:rsidRPr="0099300A">
        <w:rPr>
          <w:rFonts w:cs="Arial"/>
        </w:rPr>
        <w:t>Pretendents ir sniedzis nepatiesu informāciju</w:t>
      </w:r>
      <w:r w:rsidR="009A41FC" w:rsidRPr="009A41FC">
        <w:rPr>
          <w:rFonts w:cs="Arial"/>
        </w:rPr>
        <w:t xml:space="preserve"> </w:t>
      </w:r>
      <w:r w:rsidR="009A41FC">
        <w:rPr>
          <w:rFonts w:cs="Arial"/>
        </w:rPr>
        <w:t>vai nav sniedzis prasīto informāciju</w:t>
      </w:r>
      <w:r w:rsidRPr="0099300A">
        <w:rPr>
          <w:rFonts w:cs="Arial"/>
        </w:rPr>
        <w:t>, lai apliecinātu atbilstību Nolikuma 8.1</w:t>
      </w:r>
      <w:r w:rsidR="0099300A" w:rsidRPr="00552770">
        <w:rPr>
          <w:rFonts w:cs="Arial"/>
        </w:rPr>
        <w:t>.</w:t>
      </w:r>
      <w:r w:rsidRPr="0099300A">
        <w:rPr>
          <w:rFonts w:cs="Arial"/>
        </w:rPr>
        <w:t>1. un 8.1.2. punktā minētajiem noteikumiem</w:t>
      </w:r>
      <w:r w:rsidR="004A104D" w:rsidRPr="0099300A">
        <w:rPr>
          <w:rStyle w:val="apple-style-span"/>
          <w:rFonts w:cs="Arial"/>
        </w:rPr>
        <w:t>.</w:t>
      </w:r>
    </w:p>
    <w:p w:rsidR="00EE13BD" w:rsidRPr="00834483" w:rsidRDefault="00EE13BD" w:rsidP="00EE13BD">
      <w:pPr>
        <w:pStyle w:val="ListParagraph"/>
        <w:rPr>
          <w:b/>
        </w:rPr>
      </w:pPr>
    </w:p>
    <w:p w:rsidR="00EE13BD" w:rsidRPr="00834483" w:rsidRDefault="00EE13BD" w:rsidP="00EE13BD">
      <w:pPr>
        <w:pStyle w:val="Apakpunkts"/>
        <w:jc w:val="both"/>
        <w:rPr>
          <w:b w:val="0"/>
        </w:rPr>
      </w:pPr>
      <w:r w:rsidRPr="00834483">
        <w:rPr>
          <w:b w:val="0"/>
        </w:rPr>
        <w:t xml:space="preserve">Nosacījumi dalībai </w:t>
      </w:r>
      <w:r w:rsidR="00AB59E7">
        <w:rPr>
          <w:b w:val="0"/>
        </w:rPr>
        <w:t>cenu aptaujā</w:t>
      </w:r>
      <w:r w:rsidRPr="00834483">
        <w:rPr>
          <w:b w:val="0"/>
        </w:rPr>
        <w:t xml:space="preserve"> attieca</w:t>
      </w:r>
      <w:r w:rsidR="00C43108">
        <w:rPr>
          <w:b w:val="0"/>
        </w:rPr>
        <w:t>s uz Pretendentu, kā arī</w:t>
      </w:r>
      <w:r w:rsidRPr="00834483">
        <w:rPr>
          <w:b w:val="0"/>
        </w:rPr>
        <w:t xml:space="preserve"> uz:</w:t>
      </w:r>
    </w:p>
    <w:p w:rsidR="00973FC0" w:rsidRDefault="00EE13BD" w:rsidP="00CE4D4E">
      <w:pPr>
        <w:pStyle w:val="Rindkopa"/>
        <w:numPr>
          <w:ilvl w:val="0"/>
          <w:numId w:val="11"/>
        </w:numPr>
      </w:pPr>
      <w:r w:rsidRPr="00834483">
        <w:t>personālsabiedrīb</w:t>
      </w:r>
      <w:r w:rsidR="00973FC0">
        <w:t>as biedru (ja Pretendents ir personālsabiedrība)</w:t>
      </w:r>
      <w:r w:rsidRPr="00834483">
        <w:t xml:space="preserve"> </w:t>
      </w:r>
      <w:r w:rsidRPr="00421A3D">
        <w:t>vai personu apvienības dalībniekiem (ja piedāvājumu iesniedz personu apvienība)</w:t>
      </w:r>
      <w:r w:rsidR="00973FC0" w:rsidRPr="00421A3D">
        <w:t>;</w:t>
      </w:r>
    </w:p>
    <w:p w:rsidR="00F81F58" w:rsidRPr="00674AA1" w:rsidRDefault="00F81F58" w:rsidP="00CE4D4E">
      <w:pPr>
        <w:pStyle w:val="Rindkopa"/>
        <w:numPr>
          <w:ilvl w:val="0"/>
          <w:numId w:val="11"/>
        </w:numPr>
        <w:rPr>
          <w:szCs w:val="20"/>
        </w:rPr>
      </w:pPr>
      <w:r w:rsidRPr="00A955AD">
        <w:t xml:space="preserve">uz Pretendenta norādīto personu, uz kuras iespējām Pretendents balstās, lai apliecinātu, ka tā kvalifikācija atbilst </w:t>
      </w:r>
      <w:r w:rsidR="00AB59E7">
        <w:t>cenu aptaujas</w:t>
      </w:r>
      <w:r w:rsidRPr="00A955AD">
        <w:t xml:space="preserve"> </w:t>
      </w:r>
      <w:r>
        <w:t>Nolikumā</w:t>
      </w:r>
      <w:r w:rsidRPr="00A955AD">
        <w:t xml:space="preserve"> noteiktajām prasībām</w:t>
      </w:r>
      <w:r w:rsidR="00A06D62">
        <w:t>.</w:t>
      </w:r>
    </w:p>
    <w:p w:rsidR="00A639EF" w:rsidRPr="00834483" w:rsidRDefault="00A639EF" w:rsidP="00D91B27">
      <w:pPr>
        <w:pStyle w:val="Rindkopa"/>
        <w:ind w:left="1211"/>
      </w:pPr>
    </w:p>
    <w:p w:rsidR="005567D9" w:rsidRPr="00834483" w:rsidRDefault="00FD5CC2" w:rsidP="00F71475">
      <w:pPr>
        <w:pStyle w:val="Punkts"/>
        <w:jc w:val="both"/>
      </w:pPr>
      <w:bookmarkStart w:id="35" w:name="_Toc197834088"/>
      <w:bookmarkStart w:id="36" w:name="_Toc133912243"/>
      <w:bookmarkStart w:id="37" w:name="_Toc133912411"/>
      <w:bookmarkStart w:id="38" w:name="_Toc133912606"/>
      <w:bookmarkStart w:id="39" w:name="_Toc133912720"/>
      <w:bookmarkStart w:id="40" w:name="_Toc133912244"/>
      <w:bookmarkStart w:id="41" w:name="_Toc133912412"/>
      <w:bookmarkStart w:id="42" w:name="_Toc133912607"/>
      <w:bookmarkStart w:id="43" w:name="_Toc133912721"/>
      <w:bookmarkStart w:id="44" w:name="_Toc134418279"/>
      <w:bookmarkStart w:id="45" w:name="_Toc134628684"/>
      <w:bookmarkStart w:id="46" w:name="_Toc516750365"/>
      <w:bookmarkEnd w:id="35"/>
      <w:bookmarkEnd w:id="36"/>
      <w:bookmarkEnd w:id="37"/>
      <w:bookmarkEnd w:id="38"/>
      <w:bookmarkEnd w:id="39"/>
      <w:bookmarkEnd w:id="40"/>
      <w:bookmarkEnd w:id="41"/>
      <w:bookmarkEnd w:id="42"/>
      <w:bookmarkEnd w:id="43"/>
      <w:r w:rsidRPr="00834483">
        <w:t>Pretendent</w:t>
      </w:r>
      <w:r w:rsidR="00990966" w:rsidRPr="00834483">
        <w:t>a</w:t>
      </w:r>
      <w:r w:rsidR="005567D9" w:rsidRPr="00834483">
        <w:t xml:space="preserve"> kvalifikācijas prasības</w:t>
      </w:r>
      <w:bookmarkEnd w:id="44"/>
      <w:bookmarkEnd w:id="45"/>
      <w:bookmarkEnd w:id="46"/>
      <w:r w:rsidR="005C71DB">
        <w:t xml:space="preserve"> </w:t>
      </w:r>
    </w:p>
    <w:p w:rsidR="00A639EF" w:rsidRPr="00834483" w:rsidRDefault="00A639EF" w:rsidP="00A639EF">
      <w:pPr>
        <w:pStyle w:val="Apakpunkts"/>
        <w:numPr>
          <w:ilvl w:val="0"/>
          <w:numId w:val="0"/>
        </w:numPr>
      </w:pPr>
    </w:p>
    <w:p w:rsidR="005567D9" w:rsidRPr="00834483" w:rsidRDefault="005567D9" w:rsidP="0009738E">
      <w:pPr>
        <w:pStyle w:val="Apakpunkts"/>
      </w:pPr>
      <w:bookmarkStart w:id="47" w:name="_Toc134418280"/>
      <w:bookmarkStart w:id="48" w:name="_Toc134628685"/>
      <w:r w:rsidRPr="00834483">
        <w:t xml:space="preserve">Prasības attiecībā uz </w:t>
      </w:r>
      <w:r w:rsidR="00FD5CC2" w:rsidRPr="00834483">
        <w:t>Pretendent</w:t>
      </w:r>
      <w:r w:rsidRPr="00834483">
        <w:t>a atbilstību profesionālās darbības veikšanai</w:t>
      </w:r>
      <w:bookmarkEnd w:id="47"/>
      <w:bookmarkEnd w:id="48"/>
    </w:p>
    <w:p w:rsidR="005567D9" w:rsidRPr="00834483" w:rsidRDefault="00873ABD" w:rsidP="0009738E">
      <w:pPr>
        <w:pStyle w:val="Paragrfs"/>
      </w:pPr>
      <w:bookmarkStart w:id="49" w:name="_Pretendents_normatīvajos_tiesību_ak"/>
      <w:bookmarkEnd w:id="49"/>
      <w:r>
        <w:t>Pretendents ir reģistrēts atbilstoši normatīvo aktu prasībām</w:t>
      </w:r>
      <w:r w:rsidR="005567D9" w:rsidRPr="00834483">
        <w:t>.</w:t>
      </w:r>
    </w:p>
    <w:p w:rsidR="00CF77D8" w:rsidRPr="00834483" w:rsidRDefault="00CF77D8" w:rsidP="00CF77D8">
      <w:pPr>
        <w:pStyle w:val="Rindkopa"/>
      </w:pPr>
    </w:p>
    <w:p w:rsidR="008E73CD" w:rsidRDefault="008E73CD" w:rsidP="0009738E">
      <w:pPr>
        <w:pStyle w:val="Paragrfs"/>
      </w:pPr>
      <w:r w:rsidRPr="008E73CD">
        <w:t>Pretendents vai tā piesaistītā persona to  darbu izpildei, kuru veikšanai nepieciešama reģistrācija Būvkomersantu reģistrā, ir reģistrēts vai  līdz darbu uzsākšanai būs reģistrēts Būvkomersantu reģistrā</w:t>
      </w:r>
    </w:p>
    <w:p w:rsidR="009041DF" w:rsidRDefault="009041DF" w:rsidP="009041DF">
      <w:pPr>
        <w:pStyle w:val="Rindkopa"/>
      </w:pPr>
    </w:p>
    <w:p w:rsidR="009B528E" w:rsidRPr="00834483" w:rsidRDefault="009B528E" w:rsidP="0009738E">
      <w:pPr>
        <w:pStyle w:val="Apakpunkts"/>
      </w:pPr>
      <w:bookmarkStart w:id="50" w:name="_Toc134418281"/>
      <w:bookmarkStart w:id="51" w:name="_Toc134628686"/>
      <w:r w:rsidRPr="00834483">
        <w:t xml:space="preserve">Prasības attiecībā uz </w:t>
      </w:r>
      <w:r w:rsidR="00FD5CC2" w:rsidRPr="00834483">
        <w:t>Pretendent</w:t>
      </w:r>
      <w:r w:rsidRPr="00834483">
        <w:t>a saimniecisko un finansiālo stāvokli</w:t>
      </w:r>
      <w:bookmarkEnd w:id="50"/>
      <w:bookmarkEnd w:id="51"/>
    </w:p>
    <w:p w:rsidR="009B528E" w:rsidRDefault="00FD5CC2" w:rsidP="000A5C10">
      <w:pPr>
        <w:pStyle w:val="Paragrfs"/>
      </w:pPr>
      <w:r w:rsidRPr="00834483">
        <w:t>Pretendent</w:t>
      </w:r>
      <w:r w:rsidR="009B528E" w:rsidRPr="00834483">
        <w:t>a</w:t>
      </w:r>
      <w:r w:rsidR="00922CAB" w:rsidRPr="00834483">
        <w:t xml:space="preserve"> </w:t>
      </w:r>
      <w:r w:rsidR="00966CDD">
        <w:t xml:space="preserve">gada </w:t>
      </w:r>
      <w:r w:rsidR="00966CDD" w:rsidRPr="00834483">
        <w:t xml:space="preserve">vidējais </w:t>
      </w:r>
      <w:r w:rsidR="00922CAB" w:rsidRPr="00834483">
        <w:t>finanšu</w:t>
      </w:r>
      <w:r w:rsidR="00926C36" w:rsidRPr="00834483">
        <w:t xml:space="preserve"> (neto) </w:t>
      </w:r>
      <w:r w:rsidR="00922CAB" w:rsidRPr="00834483">
        <w:t xml:space="preserve">apgrozījums </w:t>
      </w:r>
      <w:r w:rsidR="00922CAB" w:rsidRPr="00B17C4E">
        <w:t>būvniecības jomā</w:t>
      </w:r>
      <w:r w:rsidR="00922CAB" w:rsidRPr="00834483">
        <w:t xml:space="preserve"> </w:t>
      </w:r>
      <w:r w:rsidR="00083379">
        <w:t>iepriekšējo</w:t>
      </w:r>
      <w:r w:rsidR="00083379" w:rsidRPr="00834483">
        <w:t xml:space="preserve"> </w:t>
      </w:r>
      <w:r w:rsidR="00922CAB" w:rsidRPr="00834483">
        <w:t>3 (trīs) gadu</w:t>
      </w:r>
      <w:r w:rsidR="00DD4D9D" w:rsidRPr="00834483">
        <w:t xml:space="preserve"> (201</w:t>
      </w:r>
      <w:r w:rsidR="005F38A9">
        <w:t>5</w:t>
      </w:r>
      <w:r w:rsidR="00DD4D9D" w:rsidRPr="00834483">
        <w:t>.g.,</w:t>
      </w:r>
      <w:r w:rsidR="006D2C77" w:rsidRPr="00834483">
        <w:t xml:space="preserve"> 201</w:t>
      </w:r>
      <w:r w:rsidR="005F38A9">
        <w:t>6</w:t>
      </w:r>
      <w:r w:rsidR="006D2C77" w:rsidRPr="00834483">
        <w:t>.g.un 201</w:t>
      </w:r>
      <w:r w:rsidR="005F38A9">
        <w:t>7</w:t>
      </w:r>
      <w:r w:rsidR="006D2C77" w:rsidRPr="00834483">
        <w:t>.g.)</w:t>
      </w:r>
      <w:r w:rsidR="00922CAB" w:rsidRPr="00834483">
        <w:t xml:space="preserve"> la</w:t>
      </w:r>
      <w:r w:rsidR="006540E1">
        <w:t>i</w:t>
      </w:r>
      <w:r w:rsidR="008C0DDC">
        <w:t>kā</w:t>
      </w:r>
      <w:r w:rsidR="00B17C4E" w:rsidRPr="00B17C4E">
        <w:rPr>
          <w:rFonts w:ascii="Times New Roman" w:hAnsi="Times New Roman"/>
          <w:sz w:val="24"/>
        </w:rPr>
        <w:t xml:space="preserve"> </w:t>
      </w:r>
      <w:r w:rsidR="00B17C4E" w:rsidRPr="00B17C4E">
        <w:t xml:space="preserve">pārsniedz EUR </w:t>
      </w:r>
      <w:r w:rsidR="001D4719">
        <w:t>5</w:t>
      </w:r>
      <w:r w:rsidR="001D541D">
        <w:t>00</w:t>
      </w:r>
      <w:r w:rsidR="00966CDD">
        <w:t xml:space="preserve"> 000</w:t>
      </w:r>
      <w:r w:rsidR="00B17C4E" w:rsidRPr="00B17C4E">
        <w:t>,- (</w:t>
      </w:r>
      <w:r w:rsidR="001D4719">
        <w:t>pieci</w:t>
      </w:r>
      <w:r w:rsidR="003F39E3">
        <w:t xml:space="preserve"> simti tūkstoši</w:t>
      </w:r>
      <w:r w:rsidR="00B17C4E" w:rsidRPr="00B17C4E">
        <w:t xml:space="preserve"> euro)</w:t>
      </w:r>
      <w:r w:rsidR="00922CAB" w:rsidRPr="00834483">
        <w:t xml:space="preserve">. </w:t>
      </w:r>
      <w:r w:rsidR="001673A3" w:rsidRPr="001673A3">
        <w:t>Gadījumā, ja pretendents ir dibināts vēlāk, tā finanšu apgrozījumam ir ne mazāks kā šajā punktā noteikts attiecīgi īsākā laika periodā (kopš dibināšanas brīža)</w:t>
      </w:r>
      <w:r w:rsidR="009B528E" w:rsidRPr="00834483">
        <w:t>.</w:t>
      </w:r>
    </w:p>
    <w:p w:rsidR="00D225E0" w:rsidRDefault="00D225E0" w:rsidP="004E7259">
      <w:pPr>
        <w:pStyle w:val="Paragrfs"/>
      </w:pPr>
      <w:r w:rsidRPr="004E7259">
        <w:t>Pretendents var balstīties uz citu personu saimnieciskajām un finansiālajām iespējām</w:t>
      </w:r>
      <w:r>
        <w:t xml:space="preserve">, ja tas nepieciešams iepirkuma līguma izpildei, neatkarīgi no savstarpējo attiecību tiesiskā rakstura. </w:t>
      </w:r>
      <w:bookmarkStart w:id="52" w:name="_Hlk515372873"/>
      <w:r>
        <w:t xml:space="preserve">Pretendentam un personai, uz kuras saimnieciskajām un finansiālajām iespējām tas balstās, ir jābūt solidāri atbildīgiem par līguma izpildi un </w:t>
      </w:r>
      <w:r w:rsidRPr="008B36D7">
        <w:t>uzvaras gadījumā jāizveido personālsabiedrība vai</w:t>
      </w:r>
      <w:r w:rsidR="00587517">
        <w:t xml:space="preserve"> </w:t>
      </w:r>
      <w:r w:rsidRPr="008B36D7">
        <w:t xml:space="preserve">jānoslēdz </w:t>
      </w:r>
      <w:r w:rsidR="00F34221">
        <w:t>atbildošs</w:t>
      </w:r>
      <w:r w:rsidR="00F34221" w:rsidRPr="008B36D7">
        <w:t xml:space="preserve"> </w:t>
      </w:r>
      <w:r w:rsidRPr="008B36D7">
        <w:t>sabiedrības līgums</w:t>
      </w:r>
      <w:bookmarkEnd w:id="52"/>
      <w:r>
        <w:t>.</w:t>
      </w:r>
    </w:p>
    <w:p w:rsidR="000A5C10" w:rsidRDefault="00D225E0" w:rsidP="004E7259">
      <w:pPr>
        <w:pStyle w:val="Paragrfs"/>
      </w:pPr>
      <w:r>
        <w:t xml:space="preserve">Ja Pretendents balstās un citu personu </w:t>
      </w:r>
      <w:r w:rsidRPr="00D225E0">
        <w:t xml:space="preserve">saimnieciskajām un finansiālajām </w:t>
      </w:r>
      <w:r>
        <w:t>iespējām, tad Nolikuma 9.2.1.punktā prasītais finanšu apgrozījuma</w:t>
      </w:r>
      <w:r w:rsidR="00AF3726">
        <w:t xml:space="preserve"> apmērs attiecināms uz </w:t>
      </w:r>
      <w:r w:rsidR="00856027">
        <w:t>P</w:t>
      </w:r>
      <w:r w:rsidR="00AF3726">
        <w:t xml:space="preserve">ersonas, uz kuras iespējām </w:t>
      </w:r>
      <w:r w:rsidR="00856027">
        <w:t>P</w:t>
      </w:r>
      <w:r w:rsidR="00AF3726">
        <w:t>retendents balstās</w:t>
      </w:r>
      <w:r w:rsidR="00856027">
        <w:t>.</w:t>
      </w:r>
      <w:r w:rsidR="00AB092C">
        <w:t xml:space="preserve"> </w:t>
      </w:r>
    </w:p>
    <w:p w:rsidR="00CF77D8" w:rsidRPr="00834483" w:rsidRDefault="00CF77D8" w:rsidP="00CF77D8">
      <w:pPr>
        <w:pStyle w:val="Punkts"/>
        <w:numPr>
          <w:ilvl w:val="0"/>
          <w:numId w:val="0"/>
        </w:numPr>
      </w:pPr>
    </w:p>
    <w:p w:rsidR="009B528E" w:rsidRPr="00834483" w:rsidRDefault="009B528E" w:rsidP="0009738E">
      <w:pPr>
        <w:pStyle w:val="Apakpunkts"/>
      </w:pPr>
      <w:bookmarkStart w:id="53" w:name="_Toc134418282"/>
      <w:bookmarkStart w:id="54" w:name="_Toc134628687"/>
      <w:r w:rsidRPr="00834483">
        <w:t xml:space="preserve">Prasības attiecībā uz </w:t>
      </w:r>
      <w:r w:rsidR="00FD5CC2" w:rsidRPr="00834483">
        <w:t>Pretendent</w:t>
      </w:r>
      <w:r w:rsidRPr="00834483">
        <w:t>a tehniskajām un profesionālajām spējām</w:t>
      </w:r>
      <w:bookmarkEnd w:id="53"/>
      <w:bookmarkEnd w:id="54"/>
    </w:p>
    <w:p w:rsidR="009B528E" w:rsidRPr="00834483" w:rsidRDefault="00FD5CC2" w:rsidP="0009738E">
      <w:pPr>
        <w:pStyle w:val="Paragrfs"/>
      </w:pPr>
      <w:r w:rsidRPr="00834483">
        <w:t>Pretendent</w:t>
      </w:r>
      <w:r w:rsidR="009B528E" w:rsidRPr="00834483">
        <w:t xml:space="preserve">s </w:t>
      </w:r>
      <w:r w:rsidR="00095A8A">
        <w:t>iepriekšējo</w:t>
      </w:r>
      <w:r w:rsidR="00095A8A" w:rsidRPr="00834483">
        <w:t xml:space="preserve"> </w:t>
      </w:r>
      <w:r w:rsidR="00C30184" w:rsidRPr="00834483">
        <w:t>piecu</w:t>
      </w:r>
      <w:r w:rsidR="009B528E" w:rsidRPr="00834483">
        <w:t xml:space="preserve"> gadu laikā</w:t>
      </w:r>
      <w:r w:rsidR="00095A8A">
        <w:t xml:space="preserve"> (2013.-2017.gads un 2018.gadā līdz piedāvājumu iesniegšanai) </w:t>
      </w:r>
      <w:r w:rsidR="009B528E" w:rsidRPr="00834483">
        <w:t>ir veicis:</w:t>
      </w:r>
    </w:p>
    <w:p w:rsidR="00E42264" w:rsidRPr="00001F6C" w:rsidRDefault="001D4719" w:rsidP="00CE4D4E">
      <w:pPr>
        <w:pStyle w:val="Rindkopa"/>
        <w:numPr>
          <w:ilvl w:val="0"/>
          <w:numId w:val="13"/>
        </w:numPr>
        <w:ind w:left="1985" w:hanging="284"/>
        <w:rPr>
          <w:szCs w:val="20"/>
        </w:rPr>
      </w:pPr>
      <w:bookmarkStart w:id="55" w:name="_Hlk513714319"/>
      <w:r>
        <w:rPr>
          <w:szCs w:val="20"/>
        </w:rPr>
        <w:t xml:space="preserve">ārējā ūdensvada vai </w:t>
      </w:r>
      <w:proofErr w:type="spellStart"/>
      <w:r>
        <w:rPr>
          <w:szCs w:val="20"/>
        </w:rPr>
        <w:t>spiedkanalizācijas</w:t>
      </w:r>
      <w:proofErr w:type="spellEnd"/>
      <w:r>
        <w:rPr>
          <w:szCs w:val="20"/>
        </w:rPr>
        <w:t xml:space="preserve"> ar diametru vismaz </w:t>
      </w:r>
      <w:proofErr w:type="spellStart"/>
      <w:r>
        <w:rPr>
          <w:szCs w:val="20"/>
        </w:rPr>
        <w:t>Dn</w:t>
      </w:r>
      <w:proofErr w:type="spellEnd"/>
      <w:r w:rsidR="00DA6952">
        <w:rPr>
          <w:szCs w:val="20"/>
        </w:rPr>
        <w:t xml:space="preserve"> </w:t>
      </w:r>
      <w:r>
        <w:rPr>
          <w:szCs w:val="20"/>
        </w:rPr>
        <w:t xml:space="preserve">110 izbūves darbus </w:t>
      </w:r>
      <w:r w:rsidR="00DA6952">
        <w:rPr>
          <w:szCs w:val="20"/>
        </w:rPr>
        <w:t xml:space="preserve">kopgarumā. </w:t>
      </w:r>
      <w:r>
        <w:rPr>
          <w:szCs w:val="20"/>
        </w:rPr>
        <w:t>vismaz 3000 m</w:t>
      </w:r>
      <w:r w:rsidR="00DA6952">
        <w:rPr>
          <w:szCs w:val="20"/>
        </w:rPr>
        <w:t xml:space="preserve">. </w:t>
      </w:r>
      <w:r w:rsidR="009C7B99">
        <w:rPr>
          <w:szCs w:val="20"/>
        </w:rPr>
        <w:t xml:space="preserve">Darbi objektos ir </w:t>
      </w:r>
      <w:r w:rsidR="00A91907">
        <w:rPr>
          <w:szCs w:val="20"/>
        </w:rPr>
        <w:t>pabeigti</w:t>
      </w:r>
      <w:r w:rsidR="009C7B99">
        <w:rPr>
          <w:szCs w:val="20"/>
        </w:rPr>
        <w:t xml:space="preserve"> </w:t>
      </w:r>
      <w:r w:rsidR="004C47D7">
        <w:rPr>
          <w:szCs w:val="20"/>
        </w:rPr>
        <w:t xml:space="preserve">un </w:t>
      </w:r>
      <w:r w:rsidR="009C7B99">
        <w:rPr>
          <w:szCs w:val="20"/>
        </w:rPr>
        <w:t xml:space="preserve">nodoti </w:t>
      </w:r>
      <w:r w:rsidR="00A91907" w:rsidRPr="000C0878">
        <w:rPr>
          <w:szCs w:val="20"/>
        </w:rPr>
        <w:t>to pasūtītāj</w:t>
      </w:r>
      <w:r w:rsidR="00C33734">
        <w:rPr>
          <w:szCs w:val="20"/>
        </w:rPr>
        <w:t>ie</w:t>
      </w:r>
      <w:r w:rsidR="00A91907" w:rsidRPr="000C0878">
        <w:rPr>
          <w:szCs w:val="20"/>
        </w:rPr>
        <w:t>m</w:t>
      </w:r>
      <w:bookmarkEnd w:id="55"/>
      <w:r w:rsidR="00E42264" w:rsidRPr="00001F6C">
        <w:rPr>
          <w:szCs w:val="20"/>
        </w:rPr>
        <w:t>;</w:t>
      </w:r>
    </w:p>
    <w:p w:rsidR="00C33734" w:rsidRDefault="00C33734" w:rsidP="00CE4D4E">
      <w:pPr>
        <w:pStyle w:val="Rindkopa"/>
        <w:numPr>
          <w:ilvl w:val="0"/>
          <w:numId w:val="13"/>
        </w:numPr>
        <w:ind w:left="1985" w:hanging="284"/>
        <w:rPr>
          <w:szCs w:val="20"/>
        </w:rPr>
      </w:pPr>
      <w:bookmarkStart w:id="56" w:name="_Hlk516663719"/>
      <w:bookmarkStart w:id="57" w:name="_Hlk516661197"/>
      <w:r>
        <w:rPr>
          <w:szCs w:val="20"/>
        </w:rPr>
        <w:t>vismaz vienas</w:t>
      </w:r>
      <w:r w:rsidR="00DA6952">
        <w:rPr>
          <w:szCs w:val="20"/>
        </w:rPr>
        <w:t xml:space="preserve"> pazemas </w:t>
      </w:r>
      <w:r>
        <w:rPr>
          <w:szCs w:val="20"/>
        </w:rPr>
        <w:t xml:space="preserve"> </w:t>
      </w:r>
      <w:r w:rsidR="00B90B47">
        <w:rPr>
          <w:szCs w:val="20"/>
        </w:rPr>
        <w:t>būves</w:t>
      </w:r>
      <w:r w:rsidR="00DA6952">
        <w:rPr>
          <w:szCs w:val="20"/>
        </w:rPr>
        <w:t xml:space="preserve"> (vismaz 3,5 m dziļumā)  ar </w:t>
      </w:r>
      <w:r w:rsidR="00B90B47">
        <w:rPr>
          <w:szCs w:val="20"/>
        </w:rPr>
        <w:t xml:space="preserve"> platīb</w:t>
      </w:r>
      <w:r w:rsidR="00DA6952">
        <w:rPr>
          <w:szCs w:val="20"/>
        </w:rPr>
        <w:t xml:space="preserve">u </w:t>
      </w:r>
      <w:r w:rsidR="00B90B47">
        <w:rPr>
          <w:szCs w:val="20"/>
        </w:rPr>
        <w:t xml:space="preserve"> virs 30 m</w:t>
      </w:r>
      <w:r w:rsidR="00B90B47">
        <w:rPr>
          <w:szCs w:val="20"/>
          <w:vertAlign w:val="superscript"/>
        </w:rPr>
        <w:t>2</w:t>
      </w:r>
      <w:r w:rsidR="00B90B47">
        <w:rPr>
          <w:szCs w:val="20"/>
        </w:rPr>
        <w:t xml:space="preserve"> </w:t>
      </w:r>
      <w:r w:rsidR="00DA6952">
        <w:rPr>
          <w:szCs w:val="20"/>
        </w:rPr>
        <w:t xml:space="preserve">no </w:t>
      </w:r>
      <w:r w:rsidR="00B90B47">
        <w:rPr>
          <w:szCs w:val="20"/>
        </w:rPr>
        <w:t xml:space="preserve"> monolīta dzelzsbetona </w:t>
      </w:r>
      <w:r w:rsidR="00DA6952">
        <w:rPr>
          <w:szCs w:val="20"/>
        </w:rPr>
        <w:t xml:space="preserve"> </w:t>
      </w:r>
      <w:r>
        <w:rPr>
          <w:szCs w:val="20"/>
        </w:rPr>
        <w:t xml:space="preserve"> izbūves darbus</w:t>
      </w:r>
      <w:bookmarkEnd w:id="56"/>
      <w:r w:rsidR="00D505CD">
        <w:rPr>
          <w:szCs w:val="20"/>
        </w:rPr>
        <w:t>.</w:t>
      </w:r>
      <w:r w:rsidR="00D505CD" w:rsidRPr="00D505CD">
        <w:rPr>
          <w:rFonts w:ascii="Times New Roman" w:hAnsi="Times New Roman"/>
          <w:sz w:val="24"/>
          <w:szCs w:val="20"/>
        </w:rPr>
        <w:t xml:space="preserve"> </w:t>
      </w:r>
      <w:r w:rsidR="00D505CD" w:rsidRPr="00D505CD">
        <w:rPr>
          <w:szCs w:val="20"/>
        </w:rPr>
        <w:t>Darbi objektos ir pabeigti un nodoti to pasūtītājiem</w:t>
      </w:r>
      <w:bookmarkEnd w:id="57"/>
      <w:r w:rsidR="00D505CD">
        <w:rPr>
          <w:szCs w:val="20"/>
        </w:rPr>
        <w:t>.</w:t>
      </w:r>
    </w:p>
    <w:p w:rsidR="00D505CD" w:rsidRDefault="00D505CD" w:rsidP="00D505CD">
      <w:pPr>
        <w:pStyle w:val="Paragrfs"/>
      </w:pPr>
      <w:bookmarkStart w:id="58" w:name="_Hlk502674389"/>
      <w:bookmarkStart w:id="59" w:name="_Hlk513710107"/>
      <w:bookmarkStart w:id="60" w:name="_Hlk513646904"/>
      <w:r w:rsidRPr="00834483">
        <w:t xml:space="preserve">Pretendents </w:t>
      </w:r>
      <w:r>
        <w:t xml:space="preserve">līguma izpildei </w:t>
      </w:r>
      <w:r w:rsidRPr="00834483">
        <w:t xml:space="preserve">var nodrošināt </w:t>
      </w:r>
      <w:bookmarkEnd w:id="58"/>
      <w:r>
        <w:t>šādus vadošos speciālistus:</w:t>
      </w:r>
    </w:p>
    <w:p w:rsidR="00D505CD" w:rsidRPr="00CE4D4E" w:rsidRDefault="00B30D94" w:rsidP="00E7676C">
      <w:pPr>
        <w:pStyle w:val="Rindkopa"/>
        <w:numPr>
          <w:ilvl w:val="0"/>
          <w:numId w:val="31"/>
        </w:numPr>
        <w:ind w:left="1985" w:hanging="284"/>
        <w:rPr>
          <w:szCs w:val="20"/>
        </w:rPr>
      </w:pPr>
      <w:bookmarkStart w:id="61" w:name="_Hlk516661132"/>
      <w:bookmarkStart w:id="62" w:name="_Hlk516668754"/>
      <w:r>
        <w:rPr>
          <w:b/>
          <w:szCs w:val="20"/>
        </w:rPr>
        <w:t xml:space="preserve">Ūdensapgādes un kanalizācijas </w:t>
      </w:r>
      <w:r w:rsidR="00D505CD" w:rsidRPr="00D505CD">
        <w:rPr>
          <w:b/>
          <w:szCs w:val="20"/>
        </w:rPr>
        <w:t>būvdarbu vadītāju</w:t>
      </w:r>
      <w:r w:rsidR="00D505CD" w:rsidRPr="00D505CD">
        <w:rPr>
          <w:szCs w:val="20"/>
        </w:rPr>
        <w:t xml:space="preserve"> ar kompetentas sertificēšanas institūcijas izsniegtu  būvprakses sertifikātu </w:t>
      </w:r>
      <w:r w:rsidR="00D505CD">
        <w:rPr>
          <w:szCs w:val="20"/>
        </w:rPr>
        <w:t>ūdensapgādes un kanalizācijas</w:t>
      </w:r>
      <w:r w:rsidR="00D505CD" w:rsidRPr="00D505CD">
        <w:rPr>
          <w:szCs w:val="20"/>
        </w:rPr>
        <w:t xml:space="preserve"> </w:t>
      </w:r>
      <w:r w:rsidR="00D505CD">
        <w:rPr>
          <w:szCs w:val="20"/>
        </w:rPr>
        <w:t>sistēmu būvdarbu vadīšanas jomā</w:t>
      </w:r>
      <w:r w:rsidR="00D505CD" w:rsidRPr="00D505CD">
        <w:rPr>
          <w:szCs w:val="20"/>
        </w:rPr>
        <w:t xml:space="preserve">, kurš </w:t>
      </w:r>
      <w:bookmarkStart w:id="63" w:name="_Hlk513647725"/>
      <w:r w:rsidR="00D505CD" w:rsidRPr="00D505CD">
        <w:rPr>
          <w:szCs w:val="20"/>
        </w:rPr>
        <w:t>iepriekšējo piecu gadu laikā (2013.-2017.gads un 2018.gadā līdz piedāvājumu iesniegšanai)</w:t>
      </w:r>
      <w:bookmarkEnd w:id="63"/>
      <w:r w:rsidR="00D505CD" w:rsidRPr="00D505CD">
        <w:rPr>
          <w:szCs w:val="20"/>
        </w:rPr>
        <w:t xml:space="preserve"> ir vadījis</w:t>
      </w:r>
      <w:bookmarkEnd w:id="59"/>
      <w:bookmarkEnd w:id="61"/>
      <w:r w:rsidR="00CE4D4E">
        <w:rPr>
          <w:szCs w:val="20"/>
        </w:rPr>
        <w:t xml:space="preserve"> </w:t>
      </w:r>
      <w:r w:rsidR="001D4719" w:rsidRPr="001D4719">
        <w:rPr>
          <w:szCs w:val="20"/>
        </w:rPr>
        <w:t xml:space="preserve">ārējā ūdensvada vai </w:t>
      </w:r>
      <w:proofErr w:type="spellStart"/>
      <w:r w:rsidR="001D4719" w:rsidRPr="001D4719">
        <w:rPr>
          <w:szCs w:val="20"/>
        </w:rPr>
        <w:t>spiedkanalizācijas</w:t>
      </w:r>
      <w:proofErr w:type="spellEnd"/>
      <w:r w:rsidR="001D4719" w:rsidRPr="001D4719">
        <w:rPr>
          <w:szCs w:val="20"/>
        </w:rPr>
        <w:t xml:space="preserve"> ar diametru vismaz Dn110 izbūves darbus vismaz 3000 m </w:t>
      </w:r>
      <w:r w:rsidR="00DA6952">
        <w:rPr>
          <w:szCs w:val="20"/>
        </w:rPr>
        <w:t>kop</w:t>
      </w:r>
      <w:r w:rsidR="001D4719" w:rsidRPr="001D4719">
        <w:rPr>
          <w:szCs w:val="20"/>
        </w:rPr>
        <w:t>garumā</w:t>
      </w:r>
      <w:r w:rsidR="00D505CD" w:rsidRPr="00CE4D4E">
        <w:rPr>
          <w:szCs w:val="20"/>
        </w:rPr>
        <w:t>. Darbi objektos ir pabeigti un nodoti to pasūtītājiem;</w:t>
      </w:r>
    </w:p>
    <w:p w:rsidR="00D505CD" w:rsidRDefault="00D505CD" w:rsidP="00E7676C">
      <w:pPr>
        <w:pStyle w:val="Rindkopa"/>
        <w:numPr>
          <w:ilvl w:val="0"/>
          <w:numId w:val="31"/>
        </w:numPr>
        <w:ind w:left="1985" w:hanging="284"/>
        <w:rPr>
          <w:szCs w:val="20"/>
        </w:rPr>
      </w:pPr>
      <w:r w:rsidRPr="00D505CD">
        <w:rPr>
          <w:b/>
          <w:szCs w:val="20"/>
        </w:rPr>
        <w:t>Ēkas būvdarbu vadītāju</w:t>
      </w:r>
      <w:r w:rsidRPr="00D505CD">
        <w:rPr>
          <w:szCs w:val="20"/>
        </w:rPr>
        <w:t xml:space="preserve"> ar kompetentas sertificēšanas institūcijas izsniegtu  būvprakses sertifikātu </w:t>
      </w:r>
      <w:r>
        <w:rPr>
          <w:szCs w:val="20"/>
        </w:rPr>
        <w:t>ēku</w:t>
      </w:r>
      <w:r w:rsidRPr="00D505CD">
        <w:rPr>
          <w:szCs w:val="20"/>
        </w:rPr>
        <w:t xml:space="preserve"> būvdarbu vadīšanas jomā, kurš iepriekšējo piecu gadu laikā (2013.-2017.gads un 2018.gadā līdz piedāvājumu iesniegšanai) ir vadījis</w:t>
      </w:r>
      <w:r>
        <w:rPr>
          <w:szCs w:val="20"/>
        </w:rPr>
        <w:t xml:space="preserve"> </w:t>
      </w:r>
      <w:r w:rsidR="00A13D48" w:rsidRPr="00A13D48">
        <w:rPr>
          <w:szCs w:val="20"/>
        </w:rPr>
        <w:t xml:space="preserve">vismaz vienas </w:t>
      </w:r>
      <w:r w:rsidR="00DA6952">
        <w:rPr>
          <w:szCs w:val="20"/>
        </w:rPr>
        <w:t>vismaz vienas pazemas  būves (vismaz 3,5 m dziļumā)  ar  platību  virs 30 m</w:t>
      </w:r>
      <w:r w:rsidR="00DA6952">
        <w:rPr>
          <w:szCs w:val="20"/>
          <w:vertAlign w:val="superscript"/>
        </w:rPr>
        <w:t>2</w:t>
      </w:r>
      <w:r w:rsidR="00DA6952">
        <w:rPr>
          <w:szCs w:val="20"/>
        </w:rPr>
        <w:t xml:space="preserve"> no  monolīta dzelzsbetona   izbūves darbus.</w:t>
      </w:r>
      <w:r w:rsidR="00DA6952" w:rsidRPr="00D505CD">
        <w:rPr>
          <w:rFonts w:ascii="Times New Roman" w:hAnsi="Times New Roman"/>
          <w:sz w:val="24"/>
          <w:szCs w:val="20"/>
        </w:rPr>
        <w:t xml:space="preserve"> </w:t>
      </w:r>
      <w:r w:rsidR="00DA6952" w:rsidRPr="00D505CD">
        <w:rPr>
          <w:szCs w:val="20"/>
        </w:rPr>
        <w:t>Darbi objektos ir pabeigti un nodoti to pasūtītājiem</w:t>
      </w:r>
      <w:r>
        <w:rPr>
          <w:szCs w:val="20"/>
        </w:rPr>
        <w:t>;</w:t>
      </w:r>
    </w:p>
    <w:bookmarkEnd w:id="62"/>
    <w:p w:rsidR="009008F5" w:rsidRDefault="00B30D94" w:rsidP="00E7676C">
      <w:pPr>
        <w:pStyle w:val="Rindkopa"/>
        <w:numPr>
          <w:ilvl w:val="0"/>
          <w:numId w:val="31"/>
        </w:numPr>
        <w:ind w:left="1985" w:hanging="284"/>
        <w:rPr>
          <w:szCs w:val="20"/>
        </w:rPr>
      </w:pPr>
      <w:r w:rsidRPr="00B30D94">
        <w:rPr>
          <w:b/>
          <w:szCs w:val="20"/>
        </w:rPr>
        <w:t>Elektroietaišu izbūves darbu vadītāju</w:t>
      </w:r>
      <w:r w:rsidR="009008F5" w:rsidRPr="009008F5">
        <w:rPr>
          <w:szCs w:val="20"/>
        </w:rPr>
        <w:t xml:space="preserve"> ar kompetentas sertificēšanas institūcijas izsniegtu  atbilstošu būvprakses sertifikātu līgumā paredzēto elektroietaišu izbūve darbu vadīšanas jomā</w:t>
      </w:r>
      <w:r w:rsidR="009008F5">
        <w:rPr>
          <w:szCs w:val="20"/>
        </w:rPr>
        <w:t>;</w:t>
      </w:r>
    </w:p>
    <w:p w:rsidR="009008F5" w:rsidRDefault="00B30D94" w:rsidP="00E7676C">
      <w:pPr>
        <w:pStyle w:val="Rindkopa"/>
        <w:numPr>
          <w:ilvl w:val="0"/>
          <w:numId w:val="31"/>
        </w:numPr>
        <w:ind w:left="1985" w:hanging="284"/>
        <w:rPr>
          <w:szCs w:val="20"/>
        </w:rPr>
      </w:pPr>
      <w:r w:rsidRPr="00B30D94">
        <w:rPr>
          <w:b/>
          <w:szCs w:val="20"/>
        </w:rPr>
        <w:t>Ceļu izbūves darbu vadītāju</w:t>
      </w:r>
      <w:r>
        <w:rPr>
          <w:szCs w:val="20"/>
        </w:rPr>
        <w:t xml:space="preserve"> </w:t>
      </w:r>
      <w:r w:rsidR="009008F5" w:rsidRPr="009008F5">
        <w:rPr>
          <w:szCs w:val="20"/>
        </w:rPr>
        <w:t xml:space="preserve">ar kompetentas sertificēšanas institūcijas izsniegtu  atbilstošu būvprakses sertifikātu līgumā paredzēto </w:t>
      </w:r>
      <w:r w:rsidR="009008F5">
        <w:rPr>
          <w:szCs w:val="20"/>
        </w:rPr>
        <w:t xml:space="preserve">ceļu būvdarbu </w:t>
      </w:r>
      <w:r w:rsidR="009008F5" w:rsidRPr="009008F5">
        <w:rPr>
          <w:szCs w:val="20"/>
        </w:rPr>
        <w:t>vadīšanas jomā</w:t>
      </w:r>
      <w:r w:rsidR="009008F5">
        <w:rPr>
          <w:szCs w:val="20"/>
        </w:rPr>
        <w:t>.</w:t>
      </w:r>
    </w:p>
    <w:bookmarkEnd w:id="60"/>
    <w:p w:rsidR="00906C9E" w:rsidRPr="00F825E0" w:rsidRDefault="00906C9E" w:rsidP="00953D88">
      <w:pPr>
        <w:pStyle w:val="Rindkopa"/>
      </w:pPr>
    </w:p>
    <w:p w:rsidR="008C0281" w:rsidRDefault="00EC4F1B" w:rsidP="008C0281">
      <w:pPr>
        <w:pStyle w:val="Paragrfs"/>
      </w:pPr>
      <w:r>
        <w:t xml:space="preserve">Lai izpildītu Pretendenta tehniskajām un profesionālajām spējām izvirzītās prasības, </w:t>
      </w:r>
      <w:r w:rsidR="008C0281" w:rsidRPr="00834483">
        <w:t xml:space="preserve">Pretendents </w:t>
      </w:r>
      <w:r w:rsidR="00241AE1">
        <w:t xml:space="preserve">var balstīties uz citu </w:t>
      </w:r>
      <w:r w:rsidR="00544AB6">
        <w:t>piegādātāju</w:t>
      </w:r>
      <w:r w:rsidR="00241AE1">
        <w:t xml:space="preserve"> iespējām neatkarīgi no savstarpējo attiecību tiesiskā rakstura. </w:t>
      </w:r>
      <w:r w:rsidR="00E12CC2" w:rsidRPr="00E12CC2">
        <w:t>Pretendents</w:t>
      </w:r>
      <w:r w:rsidR="00E12CC2">
        <w:t>, lai apliecinātu savu profesionālo pieredzi vai atbilstoša personāla pieejamību,</w:t>
      </w:r>
      <w:r w:rsidR="00E12CC2" w:rsidRPr="00E12CC2">
        <w:t xml:space="preserve"> var balstīties uz citu personu iespējām tikai tad, ja šīs personas veiks būvdarbus</w:t>
      </w:r>
      <w:r w:rsidR="001B7D40">
        <w:t xml:space="preserve"> vai sniegs pakalpojumus</w:t>
      </w:r>
      <w:r w:rsidR="00E12CC2" w:rsidRPr="00E12CC2">
        <w:t>, kuru izpildei attiecīgā</w:t>
      </w:r>
      <w:r w:rsidR="00E12CC2">
        <w:t xml:space="preserve">s </w:t>
      </w:r>
      <w:r w:rsidR="00E12CC2" w:rsidRPr="00E12CC2">
        <w:t xml:space="preserve"> </w:t>
      </w:r>
      <w:r w:rsidR="00E12CC2">
        <w:t>spējas ir</w:t>
      </w:r>
      <w:r w:rsidR="00E12CC2" w:rsidRPr="00E12CC2">
        <w:t xml:space="preserve"> nepieciešamas</w:t>
      </w:r>
      <w:r w:rsidR="00E12CC2">
        <w:t>.</w:t>
      </w:r>
      <w:r w:rsidR="00606295">
        <w:t xml:space="preserve"> Pasūtītājs var pieprasīt, lai </w:t>
      </w:r>
      <w:r w:rsidR="00606295" w:rsidRPr="00606295">
        <w:t>Pretendent</w:t>
      </w:r>
      <w:r w:rsidR="00606295">
        <w:t>s</w:t>
      </w:r>
      <w:r w:rsidR="00606295" w:rsidRPr="00606295">
        <w:t xml:space="preserve"> un persona, uz kuras </w:t>
      </w:r>
      <w:r w:rsidR="00606295">
        <w:t>tehniskajām un profesionālajām</w:t>
      </w:r>
      <w:r w:rsidR="00606295" w:rsidRPr="00606295">
        <w:t xml:space="preserve"> iespējām tas balstās, uzvaras gadījumā izveido personālsabiedrīb</w:t>
      </w:r>
      <w:r w:rsidR="00606295">
        <w:t>u</w:t>
      </w:r>
      <w:r w:rsidR="00606295" w:rsidRPr="00606295">
        <w:t xml:space="preserve"> vai noslēdz atbildoš</w:t>
      </w:r>
      <w:r w:rsidR="00606295">
        <w:t>u</w:t>
      </w:r>
      <w:r w:rsidR="00606295" w:rsidRPr="00606295">
        <w:t xml:space="preserve"> sabiedrības līgum</w:t>
      </w:r>
      <w:r w:rsidR="00606295">
        <w:t>u.</w:t>
      </w:r>
    </w:p>
    <w:p w:rsidR="000A5C10" w:rsidRDefault="000A5C10" w:rsidP="0099306C">
      <w:pPr>
        <w:pStyle w:val="Apakpunkts"/>
        <w:numPr>
          <w:ilvl w:val="0"/>
          <w:numId w:val="0"/>
        </w:numPr>
        <w:ind w:left="1135"/>
        <w:jc w:val="both"/>
        <w:rPr>
          <w:b w:val="0"/>
        </w:rPr>
      </w:pPr>
    </w:p>
    <w:p w:rsidR="00E3033F" w:rsidRPr="00EE1E2C" w:rsidRDefault="00E3033F" w:rsidP="0009738E">
      <w:pPr>
        <w:pStyle w:val="Punkts"/>
      </w:pPr>
      <w:bookmarkStart w:id="64" w:name="_Toc61422139"/>
      <w:bookmarkStart w:id="65" w:name="_Toc134628688"/>
      <w:bookmarkStart w:id="66" w:name="_Toc516750366"/>
      <w:r w:rsidRPr="00EE1E2C">
        <w:t>Iesniedzamie dokumenti</w:t>
      </w:r>
      <w:bookmarkEnd w:id="64"/>
      <w:bookmarkEnd w:id="65"/>
      <w:bookmarkEnd w:id="66"/>
    </w:p>
    <w:p w:rsidR="007A0124" w:rsidRPr="007A0124" w:rsidRDefault="007A0124" w:rsidP="007A0124">
      <w:pPr>
        <w:pStyle w:val="Apakpunkts"/>
        <w:numPr>
          <w:ilvl w:val="0"/>
          <w:numId w:val="0"/>
        </w:numPr>
        <w:ind w:left="1135"/>
        <w:rPr>
          <w:b w:val="0"/>
        </w:rPr>
      </w:pPr>
    </w:p>
    <w:p w:rsidR="00E3033F" w:rsidRPr="00834483" w:rsidRDefault="00E3033F" w:rsidP="0009738E">
      <w:pPr>
        <w:pStyle w:val="Apakpunkts"/>
      </w:pPr>
      <w:bookmarkStart w:id="67" w:name="_Toc134628689"/>
      <w:smartTag w:uri="schemas-tilde-lv/tildestengine" w:element="veidnes">
        <w:smartTagPr>
          <w:attr w:name="text" w:val="pieteikums"/>
          <w:attr w:name="baseform" w:val="pieteikums"/>
          <w:attr w:name="id" w:val="-1"/>
        </w:smartTagPr>
        <w:r w:rsidRPr="00834483">
          <w:t>Pieteikums</w:t>
        </w:r>
      </w:smartTag>
      <w:r w:rsidRPr="00834483">
        <w:t xml:space="preserve"> dalībai </w:t>
      </w:r>
      <w:bookmarkEnd w:id="67"/>
      <w:r w:rsidR="003D7DAF">
        <w:t>cenu aptaujā</w:t>
      </w:r>
    </w:p>
    <w:p w:rsidR="00920205" w:rsidRPr="00834483" w:rsidRDefault="00FD5CC2" w:rsidP="00172BFB">
      <w:pPr>
        <w:pStyle w:val="Paragrfs"/>
      </w:pPr>
      <w:r w:rsidRPr="00834483">
        <w:t>Pretendent</w:t>
      </w:r>
      <w:r w:rsidR="00E3033F" w:rsidRPr="00834483">
        <w:t xml:space="preserve">a pieteikumu dalībai </w:t>
      </w:r>
      <w:r w:rsidR="005342A2">
        <w:t>cenu aptaujā</w:t>
      </w:r>
      <w:r w:rsidR="00E3033F" w:rsidRPr="00834483">
        <w:t xml:space="preserve"> sagatavo atbilstoši veidn</w:t>
      </w:r>
      <w:r w:rsidR="007401C5">
        <w:t>ēm</w:t>
      </w:r>
      <w:r w:rsidR="00E3033F" w:rsidRPr="00834483">
        <w:t xml:space="preserve"> </w:t>
      </w:r>
      <w:smartTag w:uri="schemas-tilde-lv/tildestengine" w:element="veidnes">
        <w:smartTagPr>
          <w:attr w:name="baseform" w:val="nolikum|s"/>
          <w:attr w:name="id" w:val="-1"/>
          <w:attr w:name="text" w:val="nolikuma"/>
        </w:smartTagPr>
        <w:r w:rsidR="00E3033F" w:rsidRPr="00834483">
          <w:t>Nolikuma</w:t>
        </w:r>
      </w:smartTag>
      <w:r w:rsidR="00E3033F" w:rsidRPr="00834483">
        <w:t xml:space="preserve"> pielikumā (</w:t>
      </w:r>
      <w:r w:rsidR="008D7CEA" w:rsidRPr="00F815FF">
        <w:t>D1</w:t>
      </w:r>
      <w:r w:rsidR="003D7DAF">
        <w:t xml:space="preserve"> un</w:t>
      </w:r>
      <w:r w:rsidR="0022417E" w:rsidRPr="00953D88">
        <w:t xml:space="preserve"> </w:t>
      </w:r>
      <w:r w:rsidR="00594708" w:rsidRPr="000521FE">
        <w:t xml:space="preserve"> D1.1</w:t>
      </w:r>
      <w:r w:rsidR="0022417E" w:rsidRPr="002775A8">
        <w:t xml:space="preserve"> </w:t>
      </w:r>
      <w:r w:rsidR="00E3033F" w:rsidRPr="000521FE">
        <w:t>pielikum</w:t>
      </w:r>
      <w:r w:rsidR="003D7DAF">
        <w:t>i</w:t>
      </w:r>
      <w:r w:rsidR="00E3033F" w:rsidRPr="00834483">
        <w:t xml:space="preserve">). </w:t>
      </w:r>
      <w:r w:rsidRPr="00834483">
        <w:t>Pretendent</w:t>
      </w:r>
      <w:r w:rsidR="00E3033F" w:rsidRPr="00834483">
        <w:t>a pieteikum</w:t>
      </w:r>
      <w:r w:rsidR="007253A8">
        <w:t>am</w:t>
      </w:r>
      <w:r w:rsidR="00E3033F" w:rsidRPr="00834483">
        <w:t xml:space="preserve"> dalībai </w:t>
      </w:r>
      <w:r w:rsidR="005342A2">
        <w:t xml:space="preserve">cenu aptaujā </w:t>
      </w:r>
      <w:r w:rsidR="007253A8">
        <w:t>jāpievieno</w:t>
      </w:r>
      <w:r w:rsidR="00187B08" w:rsidRPr="00834483">
        <w:t xml:space="preserve">: </w:t>
      </w:r>
    </w:p>
    <w:p w:rsidR="005342A2" w:rsidRDefault="005342A2" w:rsidP="00CE4D4E">
      <w:pPr>
        <w:pStyle w:val="Rindkopa"/>
        <w:numPr>
          <w:ilvl w:val="0"/>
          <w:numId w:val="7"/>
        </w:numPr>
        <w:tabs>
          <w:tab w:val="clear" w:pos="1211"/>
        </w:tabs>
        <w:ind w:left="2127" w:hanging="426"/>
        <w:rPr>
          <w:szCs w:val="20"/>
        </w:rPr>
      </w:pPr>
      <w:r>
        <w:rPr>
          <w:szCs w:val="20"/>
        </w:rPr>
        <w:t>Piedāvājuma nodrošinājuma oriģināls un apdrošināšanas prēmijas samaksu apliecinošs dokuments (gadījumā, ja tiek iesniegts apdrošināšanas sabiedrības izsniegts piedāvājuma nodrošinājums);</w:t>
      </w:r>
    </w:p>
    <w:p w:rsidR="009D78D5" w:rsidRPr="000F6ACA" w:rsidRDefault="000F6ACA" w:rsidP="00CE4D4E">
      <w:pPr>
        <w:pStyle w:val="Rindkopa"/>
        <w:numPr>
          <w:ilvl w:val="0"/>
          <w:numId w:val="7"/>
        </w:numPr>
        <w:tabs>
          <w:tab w:val="clear" w:pos="1211"/>
        </w:tabs>
        <w:ind w:left="2127" w:hanging="426"/>
        <w:rPr>
          <w:szCs w:val="20"/>
        </w:rPr>
      </w:pPr>
      <w:r w:rsidRPr="000F6ACA">
        <w:rPr>
          <w:szCs w:val="20"/>
        </w:rPr>
        <w:t xml:space="preserve">Personu apvienības, ja piedāvājumu iesniedz personu apvienība, visu dalībnieku parakstīta dalībnieku vienošanās par piedāvājuma iesniegšanu, </w:t>
      </w:r>
      <w:r>
        <w:rPr>
          <w:szCs w:val="20"/>
        </w:rPr>
        <w:t xml:space="preserve">personu apvienības (pretendenta) nosaukumu un adresi, dibināšanas mērķi un darbības termiņu, </w:t>
      </w:r>
      <w:r w:rsidRPr="000F6ACA">
        <w:rPr>
          <w:szCs w:val="20"/>
        </w:rPr>
        <w:t>pārstāvības tiesību piešķiršanu, vadošā partnera nozīmēšanu, atbildības sadalījumu starp dalībniekiem un iespējamā līguma izpildi (t.sk. informācija par to, kādu iepirkuma daļu (tai skaitā finansiālā izteiksmē) realizē katrs no dalībniekiem)</w:t>
      </w:r>
      <w:r w:rsidR="00A6647F">
        <w:rPr>
          <w:szCs w:val="20"/>
        </w:rPr>
        <w:t>;</w:t>
      </w:r>
    </w:p>
    <w:p w:rsidR="005342A2" w:rsidRDefault="005342A2" w:rsidP="00CE4D4E">
      <w:pPr>
        <w:pStyle w:val="Rindkopa"/>
        <w:numPr>
          <w:ilvl w:val="0"/>
          <w:numId w:val="7"/>
        </w:numPr>
        <w:tabs>
          <w:tab w:val="clear" w:pos="1211"/>
        </w:tabs>
        <w:ind w:left="2127" w:hanging="426"/>
        <w:rPr>
          <w:rFonts w:cs="Arial"/>
          <w:szCs w:val="20"/>
        </w:rPr>
      </w:pPr>
      <w:r>
        <w:rPr>
          <w:rFonts w:cs="Arial"/>
          <w:szCs w:val="20"/>
        </w:rPr>
        <w:t>Pretendenta un personas, uz kuras iespējām pretendents balstās, lai apliecinātu, ka tā kvalifikācija atbilst nolikuma 9 punkta prasībām, vienošanās par piedāvājuma iesniegšanu</w:t>
      </w:r>
      <w:r w:rsidR="003D7DAF">
        <w:rPr>
          <w:rFonts w:cs="Arial"/>
          <w:szCs w:val="20"/>
        </w:rPr>
        <w:t xml:space="preserve"> un atbildības un resursu sadalījumu</w:t>
      </w:r>
      <w:r>
        <w:rPr>
          <w:rFonts w:cs="Arial"/>
          <w:szCs w:val="20"/>
        </w:rPr>
        <w:t>;</w:t>
      </w:r>
    </w:p>
    <w:p w:rsidR="00A65DC8" w:rsidRPr="00834483" w:rsidRDefault="00A65DC8" w:rsidP="00CE4D4E">
      <w:pPr>
        <w:pStyle w:val="Rindkopa"/>
        <w:numPr>
          <w:ilvl w:val="0"/>
          <w:numId w:val="7"/>
        </w:numPr>
        <w:tabs>
          <w:tab w:val="clear" w:pos="1211"/>
        </w:tabs>
        <w:ind w:left="2127" w:hanging="426"/>
        <w:rPr>
          <w:rFonts w:cs="Arial"/>
          <w:szCs w:val="20"/>
        </w:rPr>
      </w:pPr>
      <w:r>
        <w:rPr>
          <w:rFonts w:cs="Arial"/>
          <w:szCs w:val="20"/>
        </w:rPr>
        <w:t>Pretendent</w:t>
      </w:r>
      <w:r w:rsidR="00B87995">
        <w:rPr>
          <w:rFonts w:cs="Arial"/>
          <w:szCs w:val="20"/>
        </w:rPr>
        <w:t>a</w:t>
      </w:r>
      <w:r>
        <w:rPr>
          <w:rFonts w:cs="Arial"/>
          <w:szCs w:val="20"/>
        </w:rPr>
        <w:t xml:space="preserve"> kvalifikācijas dokument</w:t>
      </w:r>
      <w:r w:rsidR="005342A2">
        <w:rPr>
          <w:rFonts w:cs="Arial"/>
          <w:szCs w:val="20"/>
        </w:rPr>
        <w:t xml:space="preserve">us </w:t>
      </w:r>
      <w:r w:rsidRPr="00834483">
        <w:rPr>
          <w:rFonts w:cs="Arial"/>
          <w:szCs w:val="20"/>
        </w:rPr>
        <w:t>(</w:t>
      </w:r>
      <w:r>
        <w:t>kas noteikti Nolikuma 10.2.punktā</w:t>
      </w:r>
      <w:r w:rsidRPr="00834483">
        <w:t>)</w:t>
      </w:r>
      <w:r w:rsidR="00392F2A">
        <w:rPr>
          <w:rFonts w:cs="Arial"/>
          <w:szCs w:val="20"/>
        </w:rPr>
        <w:t>.</w:t>
      </w:r>
    </w:p>
    <w:p w:rsidR="00A639EF" w:rsidRPr="00834483" w:rsidRDefault="00A639EF" w:rsidP="00A639EF">
      <w:pPr>
        <w:pStyle w:val="Punkts"/>
        <w:numPr>
          <w:ilvl w:val="0"/>
          <w:numId w:val="0"/>
        </w:numPr>
      </w:pPr>
    </w:p>
    <w:p w:rsidR="00E3033F" w:rsidRPr="00834483" w:rsidRDefault="00FD5CC2" w:rsidP="0009738E">
      <w:pPr>
        <w:pStyle w:val="Apakpunkts"/>
      </w:pPr>
      <w:bookmarkStart w:id="68" w:name="_Izziņa,_ko_ne_agrāk_kā_sešus_mēnešu"/>
      <w:bookmarkStart w:id="69" w:name="_Toc134418286"/>
      <w:bookmarkStart w:id="70" w:name="_Toc134628691"/>
      <w:bookmarkStart w:id="71" w:name="_Toc59334734"/>
      <w:bookmarkEnd w:id="68"/>
      <w:r w:rsidRPr="00834483">
        <w:t>Pretendent</w:t>
      </w:r>
      <w:r w:rsidR="005C4466" w:rsidRPr="00834483">
        <w:t>a</w:t>
      </w:r>
      <w:r w:rsidR="00E3033F" w:rsidRPr="00834483">
        <w:t xml:space="preserve"> kvalifikācijas dokumenti</w:t>
      </w:r>
      <w:bookmarkEnd w:id="69"/>
      <w:bookmarkEnd w:id="70"/>
    </w:p>
    <w:p w:rsidR="00CF77D8" w:rsidRPr="00834483" w:rsidRDefault="00CF77D8" w:rsidP="00CF77D8">
      <w:pPr>
        <w:pStyle w:val="Punkts"/>
        <w:numPr>
          <w:ilvl w:val="0"/>
          <w:numId w:val="0"/>
        </w:numPr>
      </w:pPr>
    </w:p>
    <w:p w:rsidR="00B50F42" w:rsidRDefault="00A65DC8" w:rsidP="00B50F42">
      <w:pPr>
        <w:pStyle w:val="Paragrfs"/>
      </w:pPr>
      <w:r w:rsidRPr="00A65DC8">
        <w:t>Informācija</w:t>
      </w:r>
      <w:r w:rsidR="003233E0" w:rsidRPr="00834483">
        <w:t xml:space="preserve"> par </w:t>
      </w:r>
      <w:r w:rsidR="00FD5CC2" w:rsidRPr="00834483">
        <w:t>Pretendent</w:t>
      </w:r>
      <w:r w:rsidR="003233E0" w:rsidRPr="00834483">
        <w:t>a</w:t>
      </w:r>
      <w:r w:rsidR="00FF5419" w:rsidRPr="00834483">
        <w:t xml:space="preserve"> </w:t>
      </w:r>
      <w:bookmarkStart w:id="72" w:name="_Hlk503434295"/>
      <w:r>
        <w:t xml:space="preserve">(tai skaitā </w:t>
      </w:r>
      <w:r w:rsidR="004E576D" w:rsidRPr="00834483">
        <w:t>Personas, uz kur</w:t>
      </w:r>
      <w:r w:rsidR="00454F31" w:rsidRPr="00834483">
        <w:t>as iespējām Pretendents balstās</w:t>
      </w:r>
      <w:bookmarkEnd w:id="72"/>
      <w:r>
        <w:t>)</w:t>
      </w:r>
      <w:r w:rsidR="00454F31" w:rsidRPr="00834483">
        <w:t>,</w:t>
      </w:r>
      <w:r w:rsidR="003233E0" w:rsidRPr="00834483">
        <w:t xml:space="preserve"> finanšu apgrozījumu attiecībā uz </w:t>
      </w:r>
      <w:r w:rsidR="00805CFD" w:rsidRPr="00834483">
        <w:t xml:space="preserve">būvdarbiem </w:t>
      </w:r>
      <w:r w:rsidR="003233E0" w:rsidRPr="00834483">
        <w:t xml:space="preserve">par </w:t>
      </w:r>
      <w:r w:rsidR="00B50F42" w:rsidRPr="00834483">
        <w:t>darbības iepriekšējiem trīs</w:t>
      </w:r>
      <w:r w:rsidR="00805CFD" w:rsidRPr="00834483">
        <w:t xml:space="preserve"> (</w:t>
      </w:r>
      <w:r w:rsidR="00EA381B" w:rsidRPr="00011FB8">
        <w:t>201</w:t>
      </w:r>
      <w:r w:rsidR="00011FB8" w:rsidRPr="00011FB8">
        <w:t>5</w:t>
      </w:r>
      <w:r w:rsidR="00FF5419" w:rsidRPr="00011FB8">
        <w:t>.g.,201</w:t>
      </w:r>
      <w:r w:rsidR="00011FB8" w:rsidRPr="00011FB8">
        <w:t>6</w:t>
      </w:r>
      <w:r w:rsidR="00805CFD" w:rsidRPr="00011FB8">
        <w:t>. un 201</w:t>
      </w:r>
      <w:r w:rsidR="00011FB8" w:rsidRPr="00011FB8">
        <w:t>7</w:t>
      </w:r>
      <w:r w:rsidR="00805CFD" w:rsidRPr="00011FB8">
        <w:t>.</w:t>
      </w:r>
      <w:r w:rsidR="00FF5419" w:rsidRPr="00011FB8">
        <w:t>g.</w:t>
      </w:r>
      <w:r w:rsidR="00805CFD" w:rsidRPr="00011FB8">
        <w:t>)</w:t>
      </w:r>
      <w:r w:rsidR="00B50F42" w:rsidRPr="00011FB8">
        <w:t xml:space="preserve"> gadiem</w:t>
      </w:r>
      <w:r w:rsidRPr="00011FB8">
        <w:t>,</w:t>
      </w:r>
      <w:r w:rsidR="00EA381B" w:rsidRPr="00011FB8">
        <w:t xml:space="preserve"> </w:t>
      </w:r>
      <w:r w:rsidR="00EA381B" w:rsidRPr="00F815FF">
        <w:t>D</w:t>
      </w:r>
      <w:r w:rsidR="0022417E" w:rsidRPr="003C2F23">
        <w:t>3</w:t>
      </w:r>
      <w:r w:rsidR="00EA381B" w:rsidRPr="00F815FF">
        <w:t xml:space="preserve"> pielikums</w:t>
      </w:r>
      <w:r w:rsidR="003A6847" w:rsidRPr="00A65DC8">
        <w:t>.</w:t>
      </w:r>
    </w:p>
    <w:p w:rsidR="00CF77D8" w:rsidRPr="00834483" w:rsidRDefault="00CF77D8" w:rsidP="00CF77D8">
      <w:pPr>
        <w:pStyle w:val="Rindkopa"/>
        <w:rPr>
          <w:highlight w:val="green"/>
        </w:rPr>
      </w:pPr>
    </w:p>
    <w:p w:rsidR="00CF437D" w:rsidRDefault="00FD5CC2" w:rsidP="00CF437D">
      <w:pPr>
        <w:pStyle w:val="Paragrfs"/>
      </w:pPr>
      <w:r w:rsidRPr="00834483">
        <w:t>Pretendent</w:t>
      </w:r>
      <w:r w:rsidR="00B50F42" w:rsidRPr="00834483">
        <w:t xml:space="preserve">a </w:t>
      </w:r>
      <w:r w:rsidR="00A65DC8">
        <w:t xml:space="preserve">(tai skaitā </w:t>
      </w:r>
      <w:r w:rsidR="00B871ED" w:rsidRPr="00B871ED">
        <w:t>Personas, uz kuras iespējām Pretendents balstās</w:t>
      </w:r>
      <w:r w:rsidR="00A65DC8">
        <w:t>)</w:t>
      </w:r>
      <w:r w:rsidR="00B871ED">
        <w:t xml:space="preserve">, </w:t>
      </w:r>
      <w:r w:rsidR="00B50F42" w:rsidRPr="00834483">
        <w:rPr>
          <w:iCs/>
        </w:rPr>
        <w:t xml:space="preserve">pēdējos piecos gados veikto būvdarbu </w:t>
      </w:r>
      <w:r w:rsidR="00B50F42" w:rsidRPr="00834483">
        <w:t>saraksts</w:t>
      </w:r>
      <w:r w:rsidR="007D1712" w:rsidRPr="00834483">
        <w:t>,</w:t>
      </w:r>
      <w:r w:rsidR="00B50F42" w:rsidRPr="00834483">
        <w:t xml:space="preserve"> atbilstoši </w:t>
      </w:r>
      <w:r w:rsidR="00AB66B2" w:rsidRPr="00834483">
        <w:t>V</w:t>
      </w:r>
      <w:r w:rsidR="00B50F42" w:rsidRPr="00834483">
        <w:t>eikto būvdarbu saraksta veidnei</w:t>
      </w:r>
      <w:r w:rsidR="00CF437D">
        <w:t xml:space="preserve">, </w:t>
      </w:r>
      <w:r w:rsidR="00B50F42" w:rsidRPr="00F815FF">
        <w:t>D</w:t>
      </w:r>
      <w:r w:rsidR="00995220" w:rsidRPr="007D2DAD">
        <w:t>4</w:t>
      </w:r>
      <w:r w:rsidR="00A14A95">
        <w:t xml:space="preserve"> </w:t>
      </w:r>
      <w:r w:rsidR="00B50F42" w:rsidRPr="000521FE">
        <w:t>pielikums</w:t>
      </w:r>
      <w:r w:rsidR="00CF437D">
        <w:t>.</w:t>
      </w:r>
    </w:p>
    <w:p w:rsidR="00CF77D8" w:rsidRPr="00834483" w:rsidRDefault="00CF77D8" w:rsidP="006614C1">
      <w:pPr>
        <w:pStyle w:val="Paragrfs"/>
        <w:numPr>
          <w:ilvl w:val="0"/>
          <w:numId w:val="0"/>
        </w:numPr>
        <w:ind w:left="1702"/>
      </w:pPr>
    </w:p>
    <w:bookmarkEnd w:id="71"/>
    <w:p w:rsidR="00CF437D" w:rsidRDefault="00CF437D" w:rsidP="0009738E">
      <w:pPr>
        <w:pStyle w:val="Paragrfs"/>
        <w:rPr>
          <w:bCs/>
        </w:rPr>
      </w:pPr>
      <w:r>
        <w:rPr>
          <w:bCs/>
        </w:rPr>
        <w:t xml:space="preserve">Piedāvāto vadošo speciālistu saraksts, saskaņā ar </w:t>
      </w:r>
      <w:r w:rsidR="003D7DAF">
        <w:rPr>
          <w:bCs/>
        </w:rPr>
        <w:t xml:space="preserve">Vadošo speciālistu saraksta veidni, </w:t>
      </w:r>
      <w:r>
        <w:rPr>
          <w:bCs/>
        </w:rPr>
        <w:t xml:space="preserve">veidni </w:t>
      </w:r>
      <w:r w:rsidRPr="00F815FF">
        <w:rPr>
          <w:bCs/>
        </w:rPr>
        <w:t>D</w:t>
      </w:r>
      <w:r w:rsidRPr="000E2898">
        <w:rPr>
          <w:bCs/>
        </w:rPr>
        <w:t>5</w:t>
      </w:r>
      <w:r w:rsidRPr="00F815FF">
        <w:rPr>
          <w:bCs/>
        </w:rPr>
        <w:t xml:space="preserve"> pielikum</w:t>
      </w:r>
      <w:r w:rsidR="003D7DAF">
        <w:rPr>
          <w:bCs/>
        </w:rPr>
        <w:t>s.</w:t>
      </w:r>
    </w:p>
    <w:p w:rsidR="00CF437D" w:rsidRPr="00CF437D" w:rsidRDefault="00CF437D" w:rsidP="00CF437D">
      <w:pPr>
        <w:pStyle w:val="Rindkopa"/>
      </w:pPr>
    </w:p>
    <w:p w:rsidR="00CF437D" w:rsidRDefault="00CF437D" w:rsidP="0009738E">
      <w:pPr>
        <w:pStyle w:val="Paragrfs"/>
        <w:rPr>
          <w:bCs/>
        </w:rPr>
      </w:pPr>
      <w:r>
        <w:rPr>
          <w:bCs/>
        </w:rPr>
        <w:t xml:space="preserve">Piedāvātā ūdensapgādes un kanalizācijas būvdarbu vadītāja </w:t>
      </w:r>
      <w:r w:rsidRPr="00CF437D">
        <w:rPr>
          <w:bCs/>
        </w:rPr>
        <w:t>pieredzes aprakst</w:t>
      </w:r>
      <w:r>
        <w:rPr>
          <w:bCs/>
        </w:rPr>
        <w:t>s</w:t>
      </w:r>
      <w:r w:rsidRPr="00CF437D">
        <w:rPr>
          <w:bCs/>
        </w:rPr>
        <w:t xml:space="preserve"> atbilstoši Vadošo speciālistu pieredzes apraksta veidnei, D6 pielikums</w:t>
      </w:r>
      <w:r>
        <w:rPr>
          <w:bCs/>
        </w:rPr>
        <w:t xml:space="preserve">. </w:t>
      </w:r>
    </w:p>
    <w:p w:rsidR="00CF437D" w:rsidRPr="00CF437D" w:rsidRDefault="00CF437D" w:rsidP="00CF437D">
      <w:pPr>
        <w:pStyle w:val="Rindkopa"/>
      </w:pPr>
    </w:p>
    <w:p w:rsidR="0061729D" w:rsidRDefault="00CF437D" w:rsidP="0009738E">
      <w:pPr>
        <w:pStyle w:val="Paragrfs"/>
        <w:rPr>
          <w:bCs/>
        </w:rPr>
      </w:pPr>
      <w:r>
        <w:rPr>
          <w:bCs/>
        </w:rPr>
        <w:t>Ēku būvdarbu vadītāja pieredzes apraksts atbilstoši Vadošo speciālistu pieredzes apraksta veidnei, D6 pielikums.</w:t>
      </w:r>
    </w:p>
    <w:p w:rsidR="00CF77D8" w:rsidRPr="00266409" w:rsidRDefault="00CF77D8" w:rsidP="00CF437D">
      <w:pPr>
        <w:pStyle w:val="Paragrfs"/>
        <w:numPr>
          <w:ilvl w:val="0"/>
          <w:numId w:val="0"/>
        </w:numPr>
      </w:pPr>
    </w:p>
    <w:p w:rsidR="005A7F68" w:rsidRDefault="00E3033F" w:rsidP="005A7F68">
      <w:pPr>
        <w:pStyle w:val="Apakpunkts"/>
      </w:pPr>
      <w:bookmarkStart w:id="73" w:name="_Toc197834098"/>
      <w:bookmarkStart w:id="74" w:name="_Toc61422141"/>
      <w:bookmarkStart w:id="75" w:name="_Toc134628692"/>
      <w:bookmarkEnd w:id="73"/>
      <w:r w:rsidRPr="00834483">
        <w:t>Tehniskais piedāvājums</w:t>
      </w:r>
      <w:bookmarkEnd w:id="74"/>
      <w:bookmarkEnd w:id="75"/>
    </w:p>
    <w:p w:rsidR="00B751A9" w:rsidRDefault="00B751A9" w:rsidP="00B751A9">
      <w:pPr>
        <w:pStyle w:val="Paragrfs"/>
      </w:pPr>
      <w:r w:rsidRPr="00B751A9">
        <w:t xml:space="preserve">Galveno </w:t>
      </w:r>
      <w:r w:rsidR="00341E6B">
        <w:t>izstrādājumu</w:t>
      </w:r>
      <w:r w:rsidRPr="00B751A9">
        <w:t xml:space="preserve"> saraksts</w:t>
      </w:r>
      <w:r w:rsidR="00341E6B">
        <w:t xml:space="preserve"> saskaņā ar Piedāvāto izstrādājuma saraksta veidni, </w:t>
      </w:r>
      <w:r w:rsidR="00341E6B" w:rsidRPr="00A7272F">
        <w:t>D</w:t>
      </w:r>
      <w:r w:rsidR="00A7272F" w:rsidRPr="00A7272F">
        <w:t>7</w:t>
      </w:r>
      <w:r w:rsidR="00341E6B" w:rsidRPr="00A7272F">
        <w:t xml:space="preserve"> pielikums</w:t>
      </w:r>
      <w:r w:rsidR="00341E6B">
        <w:t xml:space="preserve">. </w:t>
      </w:r>
    </w:p>
    <w:p w:rsidR="005A7F68" w:rsidRDefault="005A7F68" w:rsidP="00B751A9">
      <w:pPr>
        <w:pStyle w:val="Paragrfs"/>
      </w:pPr>
      <w:r w:rsidRPr="00B751A9">
        <w:t>Detalizēts darb</w:t>
      </w:r>
      <w:r>
        <w:t>u</w:t>
      </w:r>
      <w:r w:rsidRPr="00B751A9">
        <w:t xml:space="preserve"> izpildes laika grafiks</w:t>
      </w:r>
      <w:r>
        <w:t xml:space="preserve"> brīvā formā, norādot </w:t>
      </w:r>
      <w:r w:rsidRPr="00B751A9">
        <w:t>izpildāmo</w:t>
      </w:r>
      <w:r>
        <w:t>s</w:t>
      </w:r>
      <w:r w:rsidRPr="00B751A9">
        <w:t xml:space="preserve"> darbu</w:t>
      </w:r>
      <w:r>
        <w:t>s</w:t>
      </w:r>
      <w:r w:rsidRPr="00B751A9">
        <w:t xml:space="preserve"> un veicamo</w:t>
      </w:r>
      <w:r>
        <w:t>s</w:t>
      </w:r>
      <w:r w:rsidRPr="00B751A9">
        <w:t xml:space="preserve"> pasākumu</w:t>
      </w:r>
      <w:r>
        <w:t>s</w:t>
      </w:r>
      <w:r w:rsidRPr="00B751A9">
        <w:t>, tai skaitā nepiecieša</w:t>
      </w:r>
      <w:r>
        <w:t>mos</w:t>
      </w:r>
      <w:r w:rsidRPr="00B751A9">
        <w:t xml:space="preserve"> saskaņojumu</w:t>
      </w:r>
      <w:r>
        <w:t>s</w:t>
      </w:r>
      <w:r w:rsidRPr="00B751A9">
        <w:t xml:space="preserve"> un pārbau</w:t>
      </w:r>
      <w:r>
        <w:t>des</w:t>
      </w:r>
      <w:r w:rsidRPr="00B751A9">
        <w:t xml:space="preserve">, </w:t>
      </w:r>
      <w:r>
        <w:t xml:space="preserve">un </w:t>
      </w:r>
      <w:r w:rsidRPr="00B751A9">
        <w:t>nosakot izpildāmo darbu un veicamo pasākumu sākumu, beigas, ilgumu, kā arī  laika grafikam atbilstošu atbildīg</w:t>
      </w:r>
      <w:r>
        <w:t>o</w:t>
      </w:r>
      <w:r w:rsidRPr="00B751A9">
        <w:t xml:space="preserve"> būvdarbu vadītāj</w:t>
      </w:r>
      <w:r>
        <w:t xml:space="preserve">u </w:t>
      </w:r>
      <w:r w:rsidRPr="00B751A9">
        <w:t>un tehnikas noslodz</w:t>
      </w:r>
      <w:r>
        <w:t>i</w:t>
      </w:r>
      <w:r w:rsidR="00E4584E">
        <w:t>.</w:t>
      </w:r>
    </w:p>
    <w:p w:rsidR="00B751A9" w:rsidRPr="00F644DA" w:rsidRDefault="00B751A9" w:rsidP="00F644DA">
      <w:pPr>
        <w:pStyle w:val="Apakpunkts"/>
        <w:numPr>
          <w:ilvl w:val="0"/>
          <w:numId w:val="0"/>
        </w:numPr>
        <w:ind w:left="1135"/>
      </w:pPr>
    </w:p>
    <w:p w:rsidR="00E3033F" w:rsidRPr="00834483" w:rsidRDefault="00E3033F" w:rsidP="00F815FF">
      <w:pPr>
        <w:pStyle w:val="Apakpunkts"/>
      </w:pPr>
      <w:bookmarkStart w:id="76" w:name="_Toc61422142"/>
      <w:bookmarkStart w:id="77" w:name="_Toc134628693"/>
      <w:r w:rsidRPr="00834483">
        <w:t>Finanšu piedāvājums</w:t>
      </w:r>
      <w:bookmarkEnd w:id="76"/>
      <w:bookmarkEnd w:id="77"/>
      <w:r w:rsidRPr="00834483">
        <w:t xml:space="preserve"> </w:t>
      </w:r>
    </w:p>
    <w:p w:rsidR="00E3033F" w:rsidRDefault="00D25FA4" w:rsidP="00D25FA4">
      <w:pPr>
        <w:pStyle w:val="Paragrfs"/>
        <w:numPr>
          <w:ilvl w:val="0"/>
          <w:numId w:val="0"/>
        </w:numPr>
        <w:ind w:left="1134"/>
      </w:pPr>
      <w:bookmarkStart w:id="78" w:name="_Hlk504471410"/>
      <w:r w:rsidRPr="00D25FA4">
        <w:t>Finanšu piedāvājumu jāsagatavo atbilstoši Finanšu piedāvājuma</w:t>
      </w:r>
      <w:r w:rsidR="006540E1">
        <w:t xml:space="preserve"> sagatavošanas</w:t>
      </w:r>
      <w:r w:rsidRPr="00D25FA4">
        <w:t xml:space="preserve"> </w:t>
      </w:r>
      <w:r w:rsidR="00FB5575">
        <w:t>vadlīnijām</w:t>
      </w:r>
      <w:r w:rsidR="00FB5575" w:rsidRPr="00D25FA4">
        <w:t xml:space="preserve"> </w:t>
      </w:r>
      <w:r w:rsidRPr="00D25FA4">
        <w:t>(</w:t>
      </w:r>
      <w:r w:rsidRPr="00F815FF">
        <w:t>D</w:t>
      </w:r>
      <w:r w:rsidR="001F14C7">
        <w:t>8</w:t>
      </w:r>
      <w:r w:rsidRPr="000521FE">
        <w:t xml:space="preserve"> pielikums</w:t>
      </w:r>
      <w:r w:rsidRPr="00D25FA4">
        <w:t>). Papildus papīra formātam</w:t>
      </w:r>
      <w:r w:rsidR="00FB5575">
        <w:t>,</w:t>
      </w:r>
      <w:r w:rsidRPr="00D25FA4">
        <w:t xml:space="preserve"> Finan</w:t>
      </w:r>
      <w:r>
        <w:t>š</w:t>
      </w:r>
      <w:r w:rsidRPr="00D25FA4">
        <w:t>u piedāvājumā iekļautās būvdarbu tāmes tiek iesniegtas elektronis</w:t>
      </w:r>
      <w:r w:rsidR="00266409">
        <w:t>kā datu nesējā</w:t>
      </w:r>
      <w:r w:rsidRPr="00D25FA4">
        <w:t xml:space="preserve"> Excel formātā.</w:t>
      </w:r>
    </w:p>
    <w:bookmarkEnd w:id="78"/>
    <w:p w:rsidR="00C377C3" w:rsidRDefault="00C377C3" w:rsidP="00C377C3">
      <w:pPr>
        <w:pStyle w:val="Rindkopa"/>
      </w:pPr>
    </w:p>
    <w:p w:rsidR="00EF4A97" w:rsidRPr="00834483" w:rsidRDefault="00EF4A97" w:rsidP="00F815FF">
      <w:pPr>
        <w:pStyle w:val="Punkts"/>
      </w:pPr>
      <w:bookmarkStart w:id="79" w:name="_Toc516750367"/>
      <w:bookmarkStart w:id="80" w:name="_Toc113686411"/>
      <w:bookmarkStart w:id="81" w:name="_Toc134418289"/>
      <w:bookmarkStart w:id="82" w:name="_Toc134431800"/>
      <w:bookmarkStart w:id="83" w:name="_Toc134628694"/>
      <w:r w:rsidRPr="00834483">
        <w:t>Piedāvājumu izvērtēšana</w:t>
      </w:r>
      <w:bookmarkEnd w:id="79"/>
    </w:p>
    <w:p w:rsidR="00D10FD1" w:rsidRDefault="007F55C7" w:rsidP="00164D11">
      <w:pPr>
        <w:pStyle w:val="Apakpunkts"/>
        <w:jc w:val="both"/>
        <w:rPr>
          <w:b w:val="0"/>
        </w:rPr>
      </w:pPr>
      <w:r w:rsidRPr="00B83CAE">
        <w:rPr>
          <w:b w:val="0"/>
        </w:rPr>
        <w:t>Pēc piedāvājumu atvēršanas</w:t>
      </w:r>
      <w:r w:rsidR="002D2B8B" w:rsidRPr="00B83CAE">
        <w:rPr>
          <w:b w:val="0"/>
        </w:rPr>
        <w:t xml:space="preserve">, </w:t>
      </w:r>
      <w:r w:rsidR="00D10FD1" w:rsidRPr="00B83CAE">
        <w:rPr>
          <w:b w:val="0"/>
        </w:rPr>
        <w:t xml:space="preserve">iepirkuma komisija </w:t>
      </w:r>
      <w:r w:rsidR="00862186" w:rsidRPr="00B83CAE">
        <w:rPr>
          <w:b w:val="0"/>
        </w:rPr>
        <w:t xml:space="preserve">piedāvājumu izvērtēšanu veic </w:t>
      </w:r>
      <w:r w:rsidR="00D10FD1" w:rsidRPr="00B83CAE">
        <w:rPr>
          <w:b w:val="0"/>
        </w:rPr>
        <w:t>slēgtās sēdēs.</w:t>
      </w:r>
    </w:p>
    <w:p w:rsidR="00341313" w:rsidRDefault="00341313" w:rsidP="00164D11">
      <w:pPr>
        <w:pStyle w:val="Apakpunkts"/>
        <w:jc w:val="both"/>
        <w:rPr>
          <w:b w:val="0"/>
        </w:rPr>
      </w:pPr>
      <w:r w:rsidRPr="00834483">
        <w:rPr>
          <w:b w:val="0"/>
        </w:rPr>
        <w:t xml:space="preserve">Iepirkuma komisija pārbauda vai </w:t>
      </w:r>
      <w:r>
        <w:rPr>
          <w:b w:val="0"/>
        </w:rPr>
        <w:t xml:space="preserve">Pretendenta </w:t>
      </w:r>
      <w:r w:rsidR="00F644DA" w:rsidRPr="00834483">
        <w:rPr>
          <w:b w:val="0"/>
        </w:rPr>
        <w:t xml:space="preserve">piedāvājuma </w:t>
      </w:r>
      <w:r w:rsidRPr="00834483">
        <w:rPr>
          <w:b w:val="0"/>
        </w:rPr>
        <w:t xml:space="preserve">nodrošinājums atbilst Nolikumā noteiktajām prasībām. Ja </w:t>
      </w:r>
      <w:r w:rsidR="00F644DA" w:rsidRPr="00834483">
        <w:rPr>
          <w:b w:val="0"/>
        </w:rPr>
        <w:t xml:space="preserve">piedāvājuma </w:t>
      </w:r>
      <w:r w:rsidRPr="00834483">
        <w:rPr>
          <w:b w:val="0"/>
        </w:rPr>
        <w:t>nodrošinājums nav ietverts Pretendenta piedāvājumā, vai neatbilst Nolikumā noteiktajām prasībām, Pretendenta piedāvājums tiek noraidīts</w:t>
      </w:r>
      <w:r>
        <w:rPr>
          <w:b w:val="0"/>
        </w:rPr>
        <w:t xml:space="preserve"> un tālāk netiek vērtēts</w:t>
      </w:r>
      <w:r w:rsidRPr="00834483">
        <w:rPr>
          <w:b w:val="0"/>
        </w:rPr>
        <w:t>.</w:t>
      </w:r>
    </w:p>
    <w:p w:rsidR="00E3048B" w:rsidRDefault="000B6E5C" w:rsidP="00164D11">
      <w:pPr>
        <w:pStyle w:val="Apakpunkts"/>
        <w:jc w:val="both"/>
        <w:rPr>
          <w:b w:val="0"/>
        </w:rPr>
      </w:pPr>
      <w:r>
        <w:rPr>
          <w:b w:val="0"/>
        </w:rPr>
        <w:t xml:space="preserve">Pēc Piedāvājuma nodrošinājuma pārbaudes, iepirkuma komisija pārbauda </w:t>
      </w:r>
      <w:r w:rsidR="00935F7E">
        <w:rPr>
          <w:b w:val="0"/>
        </w:rPr>
        <w:t xml:space="preserve">vai Piedāvājuma tāmēs </w:t>
      </w:r>
      <w:r w:rsidR="00F644DA">
        <w:rPr>
          <w:b w:val="0"/>
        </w:rPr>
        <w:t xml:space="preserve">(D9.1 pielikums) </w:t>
      </w:r>
      <w:r w:rsidR="00935F7E">
        <w:rPr>
          <w:b w:val="0"/>
        </w:rPr>
        <w:t xml:space="preserve">nav pieļautas aritmētiskās kļūdas. Pārbaude tiek veikta visiem iesniegtajiem piedāvājumiem. </w:t>
      </w:r>
    </w:p>
    <w:p w:rsidR="00E3048B" w:rsidRDefault="00DA4771" w:rsidP="00DA4771">
      <w:pPr>
        <w:pStyle w:val="Paragrfs"/>
      </w:pPr>
      <w:r w:rsidRPr="00DA4771">
        <w:t xml:space="preserve">Ja piedāvājumā tiek konstatētās aritmētiskās kļūdas, </w:t>
      </w:r>
      <w:r w:rsidR="00F644DA" w:rsidRPr="00DA4771">
        <w:t xml:space="preserve">komisija </w:t>
      </w:r>
      <w:r w:rsidRPr="00DA4771">
        <w:t>tās atbilstoši izlabo, un</w:t>
      </w:r>
      <w:r w:rsidR="00103FF3">
        <w:t>,</w:t>
      </w:r>
      <w:r w:rsidRPr="00DA4771">
        <w:t xml:space="preserve"> vērtējot piedāvājumus, ņem vērā kļūdu labojumus. Par aritmētisko kļūdu labojumiem komisija informē Pretendentu, kura piedāvājumā aritmētikās kļūdas labotas</w:t>
      </w:r>
      <w:r>
        <w:t>.</w:t>
      </w:r>
    </w:p>
    <w:p w:rsidR="008E73CD" w:rsidRDefault="001E7A47" w:rsidP="00DA4771">
      <w:pPr>
        <w:pStyle w:val="Apakpunkts"/>
        <w:jc w:val="both"/>
        <w:rPr>
          <w:b w:val="0"/>
        </w:rPr>
      </w:pPr>
      <w:r>
        <w:rPr>
          <w:b w:val="0"/>
        </w:rPr>
        <w:t xml:space="preserve">Pēc aritmētisko kļūdu pārbaudes, gadījumā, ja iepirkuma komisija uzskatīs, ka pretendentu piedāvātās līgumcenas ir pārāk lielas vai pārsniedz paredzamos finanšu līdzekļus, iepirkuma komisija var piedāvāt viesiem pretendentiem iespēju pārskatīt piedāvājuma tāmes un samazināt tās izmaksas, nemainot pārējo piedāvājumu. </w:t>
      </w:r>
    </w:p>
    <w:p w:rsidR="001E7A47" w:rsidRDefault="001E7A47" w:rsidP="001E7A47">
      <w:pPr>
        <w:pStyle w:val="Paragrfs"/>
      </w:pPr>
      <w:r>
        <w:t xml:space="preserve">Ja pretendents pēc iepirkuma komisijas piedāvājuma, iesniedz jaunas piedāvājuma tāmes un samazina piedāvāto līgumcenu, komisija atkārtoti veic nolikuma 11.3.punktā noteikto pārbaudi. Tālāk vērtējot piedāvājumus, vērā tiek ņemtas samazinātās līgumcenas. </w:t>
      </w:r>
    </w:p>
    <w:p w:rsidR="00DA4771" w:rsidRDefault="001E7A47" w:rsidP="00DA4771">
      <w:pPr>
        <w:pStyle w:val="Apakpunkts"/>
        <w:jc w:val="both"/>
        <w:rPr>
          <w:b w:val="0"/>
        </w:rPr>
      </w:pPr>
      <w:r w:rsidRPr="00DA4771">
        <w:rPr>
          <w:b w:val="0"/>
        </w:rPr>
        <w:t xml:space="preserve">Iepirkuma </w:t>
      </w:r>
      <w:r w:rsidR="00DA4771" w:rsidRPr="00DA4771">
        <w:rPr>
          <w:b w:val="0"/>
        </w:rPr>
        <w:t xml:space="preserve">komisija </w:t>
      </w:r>
      <w:r w:rsidR="00DA4771" w:rsidRPr="00D56BA1">
        <w:t>izvēlas piedāvājumu ar viszemāko piedāvāto līgumcenu bez PVN</w:t>
      </w:r>
      <w:r w:rsidR="00DA4771">
        <w:rPr>
          <w:b w:val="0"/>
        </w:rPr>
        <w:t>.</w:t>
      </w:r>
    </w:p>
    <w:p w:rsidR="00B1290E" w:rsidRDefault="00103FF3" w:rsidP="00B1290E">
      <w:pPr>
        <w:pStyle w:val="Paragrfs"/>
      </w:pPr>
      <w:r>
        <w:t>Tālāk tiek vērtēts tikai Nolikuma 11.</w:t>
      </w:r>
      <w:r w:rsidR="001E7A47">
        <w:t>5</w:t>
      </w:r>
      <w:r>
        <w:t xml:space="preserve">.punkta kārtībā izvēlētais piedāvājums. </w:t>
      </w:r>
      <w:r w:rsidR="00B1290E">
        <w:t>Ja</w:t>
      </w:r>
      <w:r>
        <w:t xml:space="preserve"> izvēlēt</w:t>
      </w:r>
      <w:r w:rsidR="000F7C9E">
        <w:t>ais</w:t>
      </w:r>
      <w:r w:rsidR="00B1290E">
        <w:t xml:space="preserve"> </w:t>
      </w:r>
      <w:r>
        <w:t>piedāvājum</w:t>
      </w:r>
      <w:r w:rsidR="000F7C9E">
        <w:t>s</w:t>
      </w:r>
      <w:r>
        <w:t xml:space="preserve"> </w:t>
      </w:r>
      <w:r w:rsidR="00B1290E">
        <w:t>turpmākajā vērtēšanas norisē tiek noraidīts</w:t>
      </w:r>
      <w:r w:rsidR="00F53BA0">
        <w:t xml:space="preserve"> jebkurā no vērtēšanas etapiem</w:t>
      </w:r>
      <w:r w:rsidR="00CC5F43">
        <w:t xml:space="preserve">, </w:t>
      </w:r>
      <w:r>
        <w:t xml:space="preserve">iepirkuma </w:t>
      </w:r>
      <w:r w:rsidR="00CC5F43">
        <w:t xml:space="preserve">komisija izvēlas </w:t>
      </w:r>
      <w:r>
        <w:t xml:space="preserve">piedāvājumu </w:t>
      </w:r>
      <w:r w:rsidR="00CC5F43">
        <w:t xml:space="preserve">ar nākamo zemāko piedāvāto līgumcenu un </w:t>
      </w:r>
      <w:r w:rsidR="00F53BA0">
        <w:t>veic</w:t>
      </w:r>
      <w:r w:rsidR="00CC5F43">
        <w:t xml:space="preserve"> </w:t>
      </w:r>
      <w:r w:rsidR="00F53BA0">
        <w:t xml:space="preserve">izvēlētā </w:t>
      </w:r>
      <w:r>
        <w:t xml:space="preserve">piedāvājuma </w:t>
      </w:r>
      <w:r w:rsidR="00CC5F43">
        <w:t xml:space="preserve">vērtēšanu Nolikumā noteiktajā kārtībā. </w:t>
      </w:r>
    </w:p>
    <w:p w:rsidR="005A7F68" w:rsidRPr="00617A90" w:rsidRDefault="005A7F68" w:rsidP="005A7F68">
      <w:pPr>
        <w:pStyle w:val="Apakpunkts"/>
        <w:jc w:val="both"/>
        <w:rPr>
          <w:b w:val="0"/>
        </w:rPr>
      </w:pPr>
      <w:r w:rsidRPr="00617A90">
        <w:rPr>
          <w:b w:val="0"/>
        </w:rPr>
        <w:t>Iepirkumu komisija pārbauda izvēlētā Pretendenta piedāvājuma atbilstību Nolikumā noteiktajām prasībām. Piedāvājums, kur</w:t>
      </w:r>
      <w:r w:rsidR="00C0544F">
        <w:rPr>
          <w:b w:val="0"/>
        </w:rPr>
        <w:t>š</w:t>
      </w:r>
      <w:r w:rsidRPr="00617A90">
        <w:rPr>
          <w:b w:val="0"/>
        </w:rPr>
        <w:t xml:space="preserve"> neatbilst Nolikumā noteiktajām prasībām, tiek noraidīts.</w:t>
      </w:r>
    </w:p>
    <w:p w:rsidR="005A7F68" w:rsidRPr="00834483" w:rsidRDefault="005A7F68" w:rsidP="005A7F68">
      <w:pPr>
        <w:pStyle w:val="Paragrfs"/>
      </w:pPr>
      <w:r>
        <w:t xml:space="preserve">Iepirkumu komisija ir tiesīga pieprasīt, lai tiek izskaidrota piedāvājumā iekļautā informācija. </w:t>
      </w:r>
    </w:p>
    <w:p w:rsidR="005A7F68" w:rsidRPr="00702577" w:rsidRDefault="005A7F68" w:rsidP="005A7F68">
      <w:pPr>
        <w:pStyle w:val="Paragrfs"/>
        <w:rPr>
          <w:rStyle w:val="apple-style-span"/>
          <w:rFonts w:ascii="Times New Roman" w:hAnsi="Times New Roman" w:cs="Arial"/>
          <w:b/>
          <w:sz w:val="24"/>
          <w:szCs w:val="20"/>
        </w:rPr>
      </w:pPr>
      <w:r w:rsidRPr="00702577">
        <w:rPr>
          <w:rStyle w:val="apple-style-span"/>
          <w:rFonts w:cs="Arial"/>
          <w:szCs w:val="20"/>
        </w:rPr>
        <w:t>Ja Iepirkuma komisija Pretendenta piedāvājumu uzskata par nepamatoti lētu, tā pirms šāda piedāvājuma iespējamās noraidīšanas rakstveidā pieprasa no Pretendenta detalizētu paskaidrojumu par būtiskiem piedāvājuma nosacījumiem</w:t>
      </w:r>
      <w:r w:rsidRPr="00702577">
        <w:rPr>
          <w:rStyle w:val="FootnoteReference"/>
          <w:rFonts w:cs="Arial"/>
          <w:szCs w:val="20"/>
        </w:rPr>
        <w:footnoteReference w:id="1"/>
      </w:r>
      <w:r w:rsidRPr="00702577">
        <w:rPr>
          <w:rStyle w:val="apple-style-span"/>
          <w:rFonts w:cs="Arial"/>
          <w:szCs w:val="20"/>
        </w:rPr>
        <w:t>, kā arī ļauj Pretendentam iesniegt pierādījumus, kurus tas uzskata par nepieciešamiem, dodot saprātīgu termiņu paskaidrojuma un pierādījumu iesniegšanai</w:t>
      </w:r>
      <w:r>
        <w:rPr>
          <w:rStyle w:val="apple-style-span"/>
          <w:rFonts w:cs="Arial"/>
          <w:szCs w:val="20"/>
        </w:rPr>
        <w:t>;</w:t>
      </w:r>
    </w:p>
    <w:p w:rsidR="005A7F68" w:rsidRPr="005A7F68" w:rsidRDefault="005A7F68" w:rsidP="005A7F68">
      <w:pPr>
        <w:pStyle w:val="Paragrfs"/>
        <w:rPr>
          <w:rFonts w:cs="Arial"/>
          <w:szCs w:val="20"/>
        </w:rPr>
      </w:pPr>
      <w:r w:rsidRPr="00F27158">
        <w:rPr>
          <w:rStyle w:val="apple-style-span"/>
          <w:rFonts w:cs="Arial"/>
          <w:szCs w:val="20"/>
        </w:rPr>
        <w:t>Ja Iepirkuma komisija konstatē, ka Pretendenta piedāvājums ir nepamatoti lēts, tas tiek noraidīts. Pretendenta piedāvājums tiek noraidīts tikai gadījumā, ja Pretendents nav varējis norādīt tehnoloģijas, tehniskos risinājumus, tirgus apstākļus, preces īpašības, vai citus objektīvus pierādījumus, kas ļauj piedāvāt tik lētu cenu.</w:t>
      </w:r>
    </w:p>
    <w:p w:rsidR="00F53BA0" w:rsidRDefault="00F53BA0" w:rsidP="00F53BA0">
      <w:pPr>
        <w:pStyle w:val="Apakpunkts"/>
        <w:jc w:val="both"/>
        <w:rPr>
          <w:b w:val="0"/>
        </w:rPr>
      </w:pPr>
      <w:r>
        <w:rPr>
          <w:b w:val="0"/>
        </w:rPr>
        <w:t xml:space="preserve">Iepirkuma komisija </w:t>
      </w:r>
      <w:r w:rsidRPr="00096645">
        <w:rPr>
          <w:b w:val="0"/>
        </w:rPr>
        <w:t>pārbaud</w:t>
      </w:r>
      <w:r>
        <w:rPr>
          <w:b w:val="0"/>
        </w:rPr>
        <w:t>a izvēlētā</w:t>
      </w:r>
      <w:r w:rsidRPr="00096645">
        <w:rPr>
          <w:b w:val="0"/>
        </w:rPr>
        <w:t xml:space="preserve"> Pretendent</w:t>
      </w:r>
      <w:r>
        <w:rPr>
          <w:b w:val="0"/>
        </w:rPr>
        <w:t>a</w:t>
      </w:r>
      <w:r w:rsidRPr="00096645">
        <w:rPr>
          <w:b w:val="0"/>
        </w:rPr>
        <w:t xml:space="preserve"> un personu, uz kuru iespējām Pretendent</w:t>
      </w:r>
      <w:r>
        <w:rPr>
          <w:b w:val="0"/>
        </w:rPr>
        <w:t>s</w:t>
      </w:r>
      <w:r w:rsidRPr="00096645">
        <w:rPr>
          <w:b w:val="0"/>
        </w:rPr>
        <w:t xml:space="preserve"> balstās</w:t>
      </w:r>
      <w:r>
        <w:rPr>
          <w:b w:val="0"/>
        </w:rPr>
        <w:t>, atbilstību Nolikumā noteiktajām prasībām Pretendenta Kvalifikācijai.</w:t>
      </w:r>
    </w:p>
    <w:p w:rsidR="00F53BA0" w:rsidRPr="004113B6" w:rsidRDefault="00F53BA0" w:rsidP="00F53BA0">
      <w:pPr>
        <w:pStyle w:val="Paragrfs"/>
      </w:pPr>
      <w:r w:rsidRPr="004113B6">
        <w:t>Iepirkuma komisija pārbaudi veic, izmantojot publiskās datubāzēs pieejamo attiecīgo informāciju un Piedāvājuma kvalifikācijas dokumentos sniegtās ziņas.</w:t>
      </w:r>
      <w:r>
        <w:t xml:space="preserve"> Informācija par Latvijas Republikas Būvkomersantu reģistrā reģistrētu pretendentu apgrozījumu būvniecības jomā ti</w:t>
      </w:r>
      <w:r w:rsidR="00B969A7">
        <w:t>ek</w:t>
      </w:r>
      <w:r>
        <w:t xml:space="preserve"> pārbaudīta publiski pieejamā datu bāzē internetā </w:t>
      </w:r>
      <w:hyperlink r:id="rId12" w:history="1">
        <w:r w:rsidRPr="008F74C9">
          <w:rPr>
            <w:rStyle w:val="Hyperlink"/>
          </w:rPr>
          <w:t>www.bis.gov.lv</w:t>
        </w:r>
      </w:hyperlink>
      <w:r>
        <w:t xml:space="preserve">. </w:t>
      </w:r>
    </w:p>
    <w:p w:rsidR="00F53BA0" w:rsidRPr="00116192" w:rsidRDefault="00F53BA0" w:rsidP="00F53BA0">
      <w:pPr>
        <w:pStyle w:val="Paragrfs"/>
      </w:pPr>
      <w:r>
        <w:t xml:space="preserve">Ja Iepirkuma komisija konstatē, ka </w:t>
      </w:r>
      <w:r w:rsidR="00B969A7">
        <w:t xml:space="preserve">pārbaudāmā </w:t>
      </w:r>
      <w:r>
        <w:t>Pretendenta kvalifikācijas dokumentos ietvertā informācija ir neskaidra vai nepilnīga, tā pieprasa, lai Pretendents vai kompetenta institūcija izskaidro vai papildina šajos dokumentos ietverto informāciju.</w:t>
      </w:r>
    </w:p>
    <w:p w:rsidR="005A7F68" w:rsidRDefault="005A7F68" w:rsidP="00F53BA0">
      <w:pPr>
        <w:pStyle w:val="Paragrfs"/>
      </w:pPr>
      <w:r>
        <w:t xml:space="preserve">Ja iepirkuma komisijai rodas šaubas par </w:t>
      </w:r>
      <w:r w:rsidR="009170CB">
        <w:t>pretendenta kvalifikācijas apliecināšanai sniegto</w:t>
      </w:r>
      <w:r>
        <w:t xml:space="preserve"> ziņu patiesumu, tā var pieprasīt pretendentam iesniegt pierādījumus</w:t>
      </w:r>
      <w:r w:rsidR="009170CB">
        <w:t xml:space="preserve">, kas apliecina </w:t>
      </w:r>
      <w:r>
        <w:t>sniegto ziņu patiesum</w:t>
      </w:r>
      <w:r w:rsidR="009170CB">
        <w:t>u.</w:t>
      </w:r>
      <w:r>
        <w:t xml:space="preserve"> </w:t>
      </w:r>
    </w:p>
    <w:p w:rsidR="00F53BA0" w:rsidRPr="009B09C2" w:rsidRDefault="00F53BA0" w:rsidP="00F53BA0">
      <w:pPr>
        <w:pStyle w:val="Paragrfs"/>
      </w:pPr>
      <w:r w:rsidRPr="009B09C2">
        <w:t>Pretendent</w:t>
      </w:r>
      <w:r>
        <w:t xml:space="preserve">a piedāvājums tiek noraidīts un tālāk netiek vērtēts, ja </w:t>
      </w:r>
      <w:r w:rsidR="00B969A7">
        <w:t xml:space="preserve">pārbaudāmais </w:t>
      </w:r>
      <w:r>
        <w:t>Pretendents vai persona, uz kuras iespējām pretendents balstās</w:t>
      </w:r>
      <w:r w:rsidRPr="009B09C2">
        <w:t>:</w:t>
      </w:r>
    </w:p>
    <w:p w:rsidR="00F53BA0" w:rsidRPr="00834483" w:rsidRDefault="00F53BA0" w:rsidP="00CE4D4E">
      <w:pPr>
        <w:pStyle w:val="Rindkopa"/>
        <w:numPr>
          <w:ilvl w:val="0"/>
          <w:numId w:val="9"/>
        </w:numPr>
        <w:tabs>
          <w:tab w:val="clear" w:pos="1211"/>
        </w:tabs>
        <w:ind w:left="1985" w:hanging="284"/>
      </w:pPr>
      <w:r>
        <w:t xml:space="preserve">nav iesniedzis Pretendenta Kvalifikācijas dokumentus vai </w:t>
      </w:r>
      <w:r w:rsidRPr="00834483">
        <w:t xml:space="preserve">neatbilst </w:t>
      </w:r>
      <w:r>
        <w:t xml:space="preserve">visām </w:t>
      </w:r>
      <w:r w:rsidRPr="00834483">
        <w:t>Pretendenta kvalifikācijas prasībām</w:t>
      </w:r>
      <w:r>
        <w:t>,</w:t>
      </w:r>
      <w:r w:rsidRPr="00834483">
        <w:t xml:space="preserve"> vai</w:t>
      </w:r>
    </w:p>
    <w:p w:rsidR="00F53BA0" w:rsidRPr="00834483" w:rsidRDefault="00F53BA0" w:rsidP="00CE4D4E">
      <w:pPr>
        <w:pStyle w:val="Rindkopa"/>
        <w:numPr>
          <w:ilvl w:val="0"/>
          <w:numId w:val="9"/>
        </w:numPr>
        <w:tabs>
          <w:tab w:val="clear" w:pos="1211"/>
        </w:tabs>
        <w:ind w:left="1985" w:hanging="284"/>
      </w:pPr>
      <w:r w:rsidRPr="0039019D">
        <w:rPr>
          <w:szCs w:val="20"/>
        </w:rPr>
        <w:t xml:space="preserve">ir sniedzis nepatiesu informāciju </w:t>
      </w:r>
      <w:r w:rsidR="00AA5D10" w:rsidRPr="0039019D">
        <w:rPr>
          <w:szCs w:val="20"/>
        </w:rPr>
        <w:t xml:space="preserve">kvalifikācijas </w:t>
      </w:r>
      <w:r w:rsidRPr="0039019D">
        <w:rPr>
          <w:szCs w:val="20"/>
        </w:rPr>
        <w:t>novērtēšanai</w:t>
      </w:r>
      <w:r w:rsidRPr="00834483">
        <w:t>.</w:t>
      </w:r>
    </w:p>
    <w:p w:rsidR="00702577" w:rsidRDefault="00702577" w:rsidP="00F815FF">
      <w:pPr>
        <w:pStyle w:val="Apakpunkts"/>
        <w:jc w:val="both"/>
        <w:rPr>
          <w:b w:val="0"/>
        </w:rPr>
      </w:pPr>
      <w:bookmarkStart w:id="84" w:name="_Hlk503441343"/>
      <w:bookmarkEnd w:id="80"/>
      <w:bookmarkEnd w:id="81"/>
      <w:bookmarkEnd w:id="82"/>
      <w:bookmarkEnd w:id="83"/>
      <w:r>
        <w:rPr>
          <w:b w:val="0"/>
        </w:rPr>
        <w:t xml:space="preserve">Iepirkuma komisija pārbauda </w:t>
      </w:r>
      <w:r w:rsidR="00617A90">
        <w:rPr>
          <w:b w:val="0"/>
        </w:rPr>
        <w:t xml:space="preserve">izvēlētā </w:t>
      </w:r>
      <w:r>
        <w:rPr>
          <w:b w:val="0"/>
        </w:rPr>
        <w:t>Pretendenta</w:t>
      </w:r>
      <w:r w:rsidR="00617A90">
        <w:rPr>
          <w:b w:val="0"/>
        </w:rPr>
        <w:t xml:space="preserve"> </w:t>
      </w:r>
      <w:r>
        <w:rPr>
          <w:b w:val="0"/>
        </w:rPr>
        <w:t xml:space="preserve">atbilstību nosacījumiem dalībai </w:t>
      </w:r>
      <w:r w:rsidR="009170CB">
        <w:rPr>
          <w:b w:val="0"/>
        </w:rPr>
        <w:t>cenu aptaujā</w:t>
      </w:r>
      <w:r>
        <w:rPr>
          <w:b w:val="0"/>
        </w:rPr>
        <w:t xml:space="preserve">, kas noteikti Nolikuma </w:t>
      </w:r>
      <w:r w:rsidR="007A02AC">
        <w:rPr>
          <w:b w:val="0"/>
        </w:rPr>
        <w:t>8.punktā.</w:t>
      </w:r>
      <w:r>
        <w:rPr>
          <w:b w:val="0"/>
        </w:rPr>
        <w:t xml:space="preserve"> </w:t>
      </w:r>
    </w:p>
    <w:p w:rsidR="00847FB5" w:rsidRDefault="00847FB5" w:rsidP="000521FE">
      <w:pPr>
        <w:pStyle w:val="Paragrfs"/>
      </w:pPr>
      <w:bookmarkStart w:id="85" w:name="_Hlk503360920"/>
      <w:bookmarkEnd w:id="84"/>
      <w:r w:rsidRPr="00847FB5">
        <w:t>Iepirkuma komisija pārbaud</w:t>
      </w:r>
      <w:r w:rsidR="00B76C7B">
        <w:t>i</w:t>
      </w:r>
      <w:r w:rsidRPr="00847FB5">
        <w:t xml:space="preserve"> </w:t>
      </w:r>
      <w:r w:rsidR="00262FAB">
        <w:t xml:space="preserve">veic </w:t>
      </w:r>
      <w:r w:rsidR="001D37BC">
        <w:t xml:space="preserve">Elektronisko iepirkumu sistēmas datu bāzē </w:t>
      </w:r>
      <w:hyperlink r:id="rId13" w:history="1">
        <w:r w:rsidR="001D37BC" w:rsidRPr="00903C07">
          <w:rPr>
            <w:rStyle w:val="Hyperlink"/>
          </w:rPr>
          <w:t>www.eis.gov.lv</w:t>
        </w:r>
      </w:hyperlink>
      <w:r w:rsidR="001D37BC">
        <w:t xml:space="preserve"> e-izziņu </w:t>
      </w:r>
      <w:proofErr w:type="spellStart"/>
      <w:r w:rsidR="001D37BC">
        <w:t>apakšistēmā</w:t>
      </w:r>
      <w:proofErr w:type="spellEnd"/>
      <w:r w:rsidR="001D37BC">
        <w:t xml:space="preserve"> </w:t>
      </w:r>
      <w:r w:rsidR="00164D11">
        <w:t>saņemot</w:t>
      </w:r>
      <w:r w:rsidR="001D37BC">
        <w:t xml:space="preserve"> attiecīgas e-izziņas</w:t>
      </w:r>
      <w:r>
        <w:t>;</w:t>
      </w:r>
    </w:p>
    <w:bookmarkEnd w:id="85"/>
    <w:p w:rsidR="009E37BD" w:rsidRPr="009E37BD" w:rsidRDefault="009E37BD" w:rsidP="00F815FF">
      <w:pPr>
        <w:pStyle w:val="Paragrfs"/>
      </w:pPr>
      <w:r>
        <w:t xml:space="preserve">Ja pārbaudes rezultātā tiek konstatēts, ka nodokļu parādi pārsniedz 150 euro, Iepirkuma komisija rīkojas saskaņā ar LR Sabiedrisko pakalpojumu sniedzēju iepirkuma likuma 48.panta septītās daļas un astotās daļas 1. un 3.punkta regulējumu. Gadījumā, ja nodokļu parāds 150 euro apmērā tiek </w:t>
      </w:r>
      <w:r w:rsidRPr="00AA03D8">
        <w:t xml:space="preserve">pārsniegts </w:t>
      </w:r>
      <w:r w:rsidRPr="002E7131">
        <w:t>personai, uz kuras iespējām pretendents balstās</w:t>
      </w:r>
      <w:r>
        <w:t xml:space="preserve">, Iepirkuma komisija rīkojas pēc analoģijas ar </w:t>
      </w:r>
      <w:r w:rsidRPr="009E37BD">
        <w:t>LR Sabiedrisko pakalpojumu sniedzēju iepirkuma likuma</w:t>
      </w:r>
      <w:r>
        <w:t xml:space="preserve"> 48.panta devītajā daļā paredzēto.</w:t>
      </w:r>
    </w:p>
    <w:p w:rsidR="00566A95" w:rsidRDefault="00566A95" w:rsidP="000521FE">
      <w:pPr>
        <w:pStyle w:val="Paragrfs"/>
      </w:pPr>
      <w:r>
        <w:t>Gadījumā, ja tiek konstatēts</w:t>
      </w:r>
      <w:r w:rsidRPr="00AA03D8">
        <w:t xml:space="preserve">, </w:t>
      </w:r>
      <w:r w:rsidRPr="00027480">
        <w:t>ka personai, uz kuras iespējām pretendents balstās</w:t>
      </w:r>
      <w:r>
        <w:t xml:space="preserve">, ir pasludināts maksātnespējas process, apturēta tā saimnieciskā darbība vai tas tiek likvidēts, Iepirkuma komisija rīkojas pēc analoģijas ar </w:t>
      </w:r>
      <w:r w:rsidRPr="00566A95">
        <w:t>LR Sabiedrisko pakalpojumu sniedzēju iepirkuma likuma</w:t>
      </w:r>
      <w:r>
        <w:t xml:space="preserve"> </w:t>
      </w:r>
      <w:r w:rsidRPr="00566A95">
        <w:t>48.panta devītajā daļā paredzēto</w:t>
      </w:r>
      <w:r>
        <w:t>.</w:t>
      </w:r>
    </w:p>
    <w:p w:rsidR="00D90544" w:rsidRDefault="00D90544" w:rsidP="000521FE">
      <w:pPr>
        <w:pStyle w:val="Paragrfs"/>
      </w:pPr>
      <w:r>
        <w:t xml:space="preserve">Ja uz Pretendentu vai </w:t>
      </w:r>
      <w:r w:rsidRPr="00D90544">
        <w:t>Nolikuma 8.2.punktā noteiktajām personām</w:t>
      </w:r>
      <w:r>
        <w:t xml:space="preserve"> ir attiecināms kāds no </w:t>
      </w:r>
      <w:r w:rsidR="00D9323C">
        <w:t xml:space="preserve">Nolikuma 8.1.punktā noteiktajiem nosacījumiem dalībai </w:t>
      </w:r>
      <w:r w:rsidR="00D56BA1">
        <w:t>cenu aptaujā</w:t>
      </w:r>
      <w:r w:rsidR="00D9323C">
        <w:t>, Pretendenta piedāvājums tiek noraidīts.</w:t>
      </w:r>
    </w:p>
    <w:p w:rsidR="00D9323C" w:rsidRPr="00096645" w:rsidRDefault="00D9323C" w:rsidP="00F815FF">
      <w:pPr>
        <w:pStyle w:val="Apakpunkts"/>
        <w:jc w:val="both"/>
        <w:rPr>
          <w:b w:val="0"/>
        </w:rPr>
      </w:pPr>
      <w:r w:rsidRPr="00D9323C">
        <w:rPr>
          <w:b w:val="0"/>
          <w:iCs/>
        </w:rPr>
        <w:t xml:space="preserve">Iepirkuma līguma slēgšanas tiesības tiks piešķirtas Pretendentam ar Nolikuma prasībām atbilstošu kvalifikāciju, kurš būs iesniedzis Nolikuma prasībām atbilstošu piedāvājumu ar </w:t>
      </w:r>
      <w:r w:rsidRPr="00D56BA1">
        <w:rPr>
          <w:iCs/>
        </w:rPr>
        <w:t xml:space="preserve">viszemāko </w:t>
      </w:r>
      <w:r w:rsidR="00311298" w:rsidRPr="00D56BA1">
        <w:rPr>
          <w:iCs/>
        </w:rPr>
        <w:t>piedāvāto līgum</w:t>
      </w:r>
      <w:r w:rsidRPr="00D56BA1">
        <w:rPr>
          <w:iCs/>
        </w:rPr>
        <w:t>cenu</w:t>
      </w:r>
      <w:r w:rsidRPr="00D9323C">
        <w:rPr>
          <w:b w:val="0"/>
          <w:iCs/>
        </w:rPr>
        <w:t xml:space="preserve"> un uz kuru neattiecas nolikuma </w:t>
      </w:r>
      <w:r>
        <w:rPr>
          <w:b w:val="0"/>
          <w:iCs/>
        </w:rPr>
        <w:t>8.1. un 8.2</w:t>
      </w:r>
      <w:r w:rsidRPr="00D9323C">
        <w:rPr>
          <w:b w:val="0"/>
          <w:iCs/>
        </w:rPr>
        <w:t>.punkt</w:t>
      </w:r>
      <w:r>
        <w:rPr>
          <w:b w:val="0"/>
          <w:iCs/>
        </w:rPr>
        <w:t>os</w:t>
      </w:r>
      <w:r w:rsidRPr="00D9323C">
        <w:rPr>
          <w:b w:val="0"/>
          <w:iCs/>
        </w:rPr>
        <w:t xml:space="preserve"> noteiktie nosacījumiem dalībai </w:t>
      </w:r>
      <w:r w:rsidR="00D56BA1">
        <w:rPr>
          <w:b w:val="0"/>
          <w:iCs/>
        </w:rPr>
        <w:t>cenu aptaujā</w:t>
      </w:r>
      <w:r w:rsidRPr="00096645">
        <w:rPr>
          <w:b w:val="0"/>
        </w:rPr>
        <w:t xml:space="preserve">. </w:t>
      </w:r>
    </w:p>
    <w:p w:rsidR="002D2FDF" w:rsidRDefault="002D2FDF" w:rsidP="00DC4C88">
      <w:pPr>
        <w:pStyle w:val="Rindkopa"/>
      </w:pPr>
    </w:p>
    <w:p w:rsidR="002015D8" w:rsidRDefault="009831A2" w:rsidP="00F815FF">
      <w:pPr>
        <w:pStyle w:val="Punkts"/>
      </w:pPr>
      <w:bookmarkStart w:id="86" w:name="_Toc516750368"/>
      <w:r>
        <w:t>Paziņojums par lēmuma pieņemšanu</w:t>
      </w:r>
      <w:bookmarkEnd w:id="86"/>
    </w:p>
    <w:p w:rsidR="009831A2" w:rsidRPr="00096645" w:rsidRDefault="009831A2" w:rsidP="000521FE">
      <w:pPr>
        <w:pStyle w:val="Apakpunkts"/>
        <w:jc w:val="both"/>
        <w:rPr>
          <w:b w:val="0"/>
        </w:rPr>
      </w:pPr>
      <w:r w:rsidRPr="00096645">
        <w:rPr>
          <w:b w:val="0"/>
        </w:rPr>
        <w:t xml:space="preserve">Pirms iepirkuma līguma noslēgšanas </w:t>
      </w:r>
      <w:r w:rsidR="00690984" w:rsidRPr="00096645">
        <w:rPr>
          <w:b w:val="0"/>
        </w:rPr>
        <w:t xml:space="preserve">iepirkuma </w:t>
      </w:r>
      <w:r w:rsidRPr="00096645">
        <w:rPr>
          <w:b w:val="0"/>
        </w:rPr>
        <w:t xml:space="preserve">komisija vienlaicīgi (vienā dienā) informē visus Pretendentus par </w:t>
      </w:r>
      <w:r w:rsidR="00690984" w:rsidRPr="00096645">
        <w:rPr>
          <w:b w:val="0"/>
        </w:rPr>
        <w:t xml:space="preserve">iepirkuma </w:t>
      </w:r>
      <w:r w:rsidRPr="00096645">
        <w:rPr>
          <w:b w:val="0"/>
        </w:rPr>
        <w:t xml:space="preserve">komisijas pieņemto lēmumu par iepirkuma līguma slēgšanas tiesību piešķiršanu. Informācija </w:t>
      </w:r>
      <w:r>
        <w:rPr>
          <w:b w:val="0"/>
        </w:rPr>
        <w:t xml:space="preserve">Pretendentiem </w:t>
      </w:r>
      <w:r w:rsidRPr="00096645">
        <w:rPr>
          <w:b w:val="0"/>
        </w:rPr>
        <w:t xml:space="preserve">tiek nosūtīta uz Pretendentu piedāvājumos norādītajām e-pasta adresēm, izmantojot drošu elektronisko parakstu. </w:t>
      </w:r>
    </w:p>
    <w:p w:rsidR="002015D8" w:rsidRPr="002015D8" w:rsidRDefault="002015D8" w:rsidP="00096645">
      <w:pPr>
        <w:pStyle w:val="Apakpunkts"/>
        <w:numPr>
          <w:ilvl w:val="0"/>
          <w:numId w:val="0"/>
        </w:numPr>
        <w:ind w:left="1135"/>
      </w:pPr>
    </w:p>
    <w:p w:rsidR="006F2402" w:rsidRPr="00834483" w:rsidRDefault="006F2402" w:rsidP="00F815FF">
      <w:pPr>
        <w:pStyle w:val="Punkts"/>
      </w:pPr>
      <w:bookmarkStart w:id="87" w:name="_Toc61422147"/>
      <w:bookmarkStart w:id="88" w:name="_Toc134418293"/>
      <w:bookmarkStart w:id="89" w:name="_Toc134628698"/>
      <w:bookmarkStart w:id="90" w:name="_Toc516750369"/>
      <w:bookmarkStart w:id="91" w:name="_Hlk503446943"/>
      <w:r w:rsidRPr="00834483">
        <w:t xml:space="preserve">Iepirkuma </w:t>
      </w:r>
      <w:smartTag w:uri="schemas-tilde-lv/tildestengine" w:element="veidnes">
        <w:smartTagPr>
          <w:attr w:name="text" w:val="līgums"/>
          <w:attr w:name="baseform" w:val="līgum|s"/>
          <w:attr w:name="id" w:val="-1"/>
        </w:smartTagPr>
        <w:r w:rsidRPr="00834483">
          <w:t>līgums</w:t>
        </w:r>
      </w:smartTag>
      <w:bookmarkEnd w:id="87"/>
      <w:bookmarkEnd w:id="88"/>
      <w:bookmarkEnd w:id="89"/>
      <w:bookmarkEnd w:id="90"/>
    </w:p>
    <w:p w:rsidR="002D2FDF" w:rsidRDefault="006F2402" w:rsidP="000521FE">
      <w:pPr>
        <w:pStyle w:val="Apakpunkts"/>
        <w:jc w:val="both"/>
        <w:rPr>
          <w:b w:val="0"/>
        </w:rPr>
      </w:pPr>
      <w:r w:rsidRPr="00834483">
        <w:rPr>
          <w:b w:val="0"/>
        </w:rPr>
        <w:t>Pasūtītājs</w:t>
      </w:r>
      <w:r w:rsidR="00485784" w:rsidRPr="00834483">
        <w:rPr>
          <w:b w:val="0"/>
        </w:rPr>
        <w:t>,</w:t>
      </w:r>
      <w:r w:rsidR="00697F73" w:rsidRPr="00834483" w:rsidDel="00697F73">
        <w:rPr>
          <w:rStyle w:val="FootnoteReference"/>
          <w:b w:val="0"/>
        </w:rPr>
        <w:t xml:space="preserve"> </w:t>
      </w:r>
      <w:r w:rsidRPr="00834483">
        <w:rPr>
          <w:b w:val="0"/>
        </w:rPr>
        <w:t xml:space="preserve">pamatojoties uz </w:t>
      </w:r>
      <w:r w:rsidR="00FD5CC2" w:rsidRPr="00834483">
        <w:rPr>
          <w:b w:val="0"/>
        </w:rPr>
        <w:t>Pretendent</w:t>
      </w:r>
      <w:r w:rsidRPr="00834483">
        <w:rPr>
          <w:b w:val="0"/>
        </w:rPr>
        <w:t>a piedāvājumu</w:t>
      </w:r>
      <w:r w:rsidR="00485784" w:rsidRPr="00834483">
        <w:rPr>
          <w:b w:val="0"/>
        </w:rPr>
        <w:t>,</w:t>
      </w:r>
      <w:r w:rsidRPr="00834483">
        <w:rPr>
          <w:b w:val="0"/>
        </w:rPr>
        <w:t xml:space="preserve"> ar izraudzīto </w:t>
      </w:r>
      <w:r w:rsidR="00FD5CC2" w:rsidRPr="00834483">
        <w:rPr>
          <w:b w:val="0"/>
        </w:rPr>
        <w:t>Pretendent</w:t>
      </w:r>
      <w:r w:rsidRPr="00834483">
        <w:rPr>
          <w:b w:val="0"/>
        </w:rPr>
        <w:t xml:space="preserve">u slēdz </w:t>
      </w:r>
      <w:r w:rsidR="0001401B" w:rsidRPr="00834483">
        <w:rPr>
          <w:b w:val="0"/>
        </w:rPr>
        <w:t>I</w:t>
      </w:r>
      <w:r w:rsidRPr="00834483">
        <w:rPr>
          <w:b w:val="0"/>
        </w:rPr>
        <w:t xml:space="preserve">epirkuma </w:t>
      </w:r>
      <w:smartTag w:uri="schemas-tilde-lv/tildestengine" w:element="veidnes">
        <w:smartTagPr>
          <w:attr w:name="text" w:val="līgumu"/>
          <w:attr w:name="id" w:val="-1"/>
          <w:attr w:name="baseform" w:val="līgum|s"/>
        </w:smartTagPr>
        <w:r w:rsidRPr="00834483">
          <w:rPr>
            <w:b w:val="0"/>
          </w:rPr>
          <w:t>līgumu</w:t>
        </w:r>
      </w:smartTag>
      <w:r w:rsidRPr="00834483">
        <w:rPr>
          <w:b w:val="0"/>
        </w:rPr>
        <w:t xml:space="preserve"> atbilstoši </w:t>
      </w:r>
      <w:r w:rsidR="00690984" w:rsidRPr="00834483">
        <w:rPr>
          <w:b w:val="0"/>
        </w:rPr>
        <w:t xml:space="preserve">iepirkuma </w:t>
      </w:r>
      <w:smartTag w:uri="schemas-tilde-lv/tildestengine" w:element="veidnes">
        <w:smartTagPr>
          <w:attr w:name="text" w:val="līguma"/>
          <w:attr w:name="id" w:val="-1"/>
          <w:attr w:name="baseform" w:val="līgum|s"/>
        </w:smartTagPr>
        <w:r w:rsidRPr="00834483">
          <w:rPr>
            <w:b w:val="0"/>
          </w:rPr>
          <w:t>līguma</w:t>
        </w:r>
      </w:smartTag>
      <w:r w:rsidRPr="00834483">
        <w:rPr>
          <w:b w:val="0"/>
        </w:rPr>
        <w:t xml:space="preserve"> veidnei (</w:t>
      </w:r>
      <w:r w:rsidR="00697F73" w:rsidRPr="00834483">
        <w:rPr>
          <w:b w:val="0"/>
        </w:rPr>
        <w:t xml:space="preserve">C </w:t>
      </w:r>
      <w:r w:rsidRPr="00834483">
        <w:rPr>
          <w:b w:val="0"/>
        </w:rPr>
        <w:t>pielikums).</w:t>
      </w:r>
      <w:r w:rsidR="00697F73" w:rsidRPr="00834483" w:rsidDel="00697F73">
        <w:rPr>
          <w:rStyle w:val="FootnoteReference"/>
          <w:b w:val="0"/>
        </w:rPr>
        <w:t xml:space="preserve"> </w:t>
      </w:r>
    </w:p>
    <w:p w:rsidR="00E4584E" w:rsidRDefault="00E4584E" w:rsidP="00027480">
      <w:pPr>
        <w:pStyle w:val="Apakpunkts"/>
        <w:jc w:val="both"/>
        <w:rPr>
          <w:b w:val="0"/>
        </w:rPr>
      </w:pPr>
      <w:r>
        <w:rPr>
          <w:b w:val="0"/>
        </w:rPr>
        <w:t>Līgumu Pretendents paraksta Pasūtītāja noteiktā termiņā, kas nav mazāks par 5 (piecām) darba dienām pēc uzaicinājuma parakstīt līgumu nosūtīšanas Pre</w:t>
      </w:r>
      <w:r w:rsidR="00965D97">
        <w:rPr>
          <w:b w:val="0"/>
        </w:rPr>
        <w:t xml:space="preserve">tendentam. </w:t>
      </w:r>
    </w:p>
    <w:p w:rsidR="003A5452" w:rsidRPr="00027480" w:rsidRDefault="003A5452" w:rsidP="00027480">
      <w:pPr>
        <w:pStyle w:val="Apakpunkts"/>
        <w:jc w:val="both"/>
        <w:rPr>
          <w:b w:val="0"/>
        </w:rPr>
      </w:pPr>
      <w:r w:rsidRPr="00027480">
        <w:rPr>
          <w:b w:val="0"/>
        </w:rPr>
        <w:t xml:space="preserve">Ja izraudzītais Pretendents atsakās slēgt iepirkuma līgumu, Pasūtītājs slēdz iepirkuma līgumu ar nākamo Pretendentu, kurš </w:t>
      </w:r>
      <w:r w:rsidR="00164D11">
        <w:rPr>
          <w:b w:val="0"/>
        </w:rPr>
        <w:t xml:space="preserve">iesniedzis </w:t>
      </w:r>
      <w:r w:rsidR="00046A2A">
        <w:rPr>
          <w:b w:val="0"/>
        </w:rPr>
        <w:t xml:space="preserve">Nolikuma </w:t>
      </w:r>
      <w:r w:rsidR="00164D11">
        <w:rPr>
          <w:b w:val="0"/>
        </w:rPr>
        <w:t>prasībām atbilstošu piedāvājumu ar nākamo</w:t>
      </w:r>
      <w:r w:rsidRPr="00027480">
        <w:rPr>
          <w:b w:val="0"/>
        </w:rPr>
        <w:t xml:space="preserve"> </w:t>
      </w:r>
      <w:r w:rsidR="00164D11">
        <w:rPr>
          <w:b w:val="0"/>
        </w:rPr>
        <w:t>zemāko piedāvāto līgumcenu</w:t>
      </w:r>
      <w:r w:rsidRPr="00027480">
        <w:rPr>
          <w:b w:val="0"/>
        </w:rPr>
        <w:t xml:space="preserve">, vai pārtrauc </w:t>
      </w:r>
      <w:r w:rsidR="00046A2A" w:rsidRPr="00027480">
        <w:rPr>
          <w:b w:val="0"/>
        </w:rPr>
        <w:t xml:space="preserve">iepirkuma </w:t>
      </w:r>
      <w:r w:rsidRPr="00027480">
        <w:rPr>
          <w:b w:val="0"/>
        </w:rPr>
        <w:t xml:space="preserve">procedūru. Ja Pasūtītājs izvēlas slēgt iepirkuma līgumu ar nākamo Pretendentu, tas atbilstoši Nolikuma </w:t>
      </w:r>
      <w:r>
        <w:rPr>
          <w:b w:val="0"/>
        </w:rPr>
        <w:t>12.1.</w:t>
      </w:r>
      <w:r w:rsidRPr="00027480">
        <w:rPr>
          <w:b w:val="0"/>
        </w:rPr>
        <w:t>punktam atkārtoti nosūta paziņojumus par pieņemto lēmumu Pretendentiem.</w:t>
      </w:r>
    </w:p>
    <w:bookmarkEnd w:id="91"/>
    <w:p w:rsidR="00E8547F" w:rsidRDefault="00E8547F">
      <w:pPr>
        <w:rPr>
          <w:b/>
        </w:rPr>
      </w:pPr>
    </w:p>
    <w:p w:rsidR="005A24C5" w:rsidRPr="00834483" w:rsidRDefault="005A24C5" w:rsidP="00F815FF">
      <w:pPr>
        <w:pStyle w:val="Punkts"/>
      </w:pPr>
      <w:bookmarkStart w:id="92" w:name="_Toc516750370"/>
      <w:r w:rsidRPr="00834483">
        <w:t xml:space="preserve">Iepirkuma </w:t>
      </w:r>
      <w:r>
        <w:t>komisija</w:t>
      </w:r>
      <w:bookmarkEnd w:id="92"/>
      <w:r>
        <w:t xml:space="preserve"> </w:t>
      </w:r>
    </w:p>
    <w:p w:rsidR="005A24C5" w:rsidRDefault="005A24C5" w:rsidP="000521FE">
      <w:pPr>
        <w:pStyle w:val="Apakpunkts"/>
        <w:jc w:val="both"/>
        <w:rPr>
          <w:b w:val="0"/>
        </w:rPr>
      </w:pPr>
      <w:r>
        <w:rPr>
          <w:b w:val="0"/>
        </w:rPr>
        <w:t xml:space="preserve">Iepirkuma komisija piedāvājumu izvērtēšanai var pieaicināt vienu vai vairākus neatkarīgus ekspertus. Eksperts sniedz rakstisku atzinumu par Piedāvājumiem. </w:t>
      </w:r>
    </w:p>
    <w:p w:rsidR="007A0124" w:rsidRDefault="007A0124" w:rsidP="00A7798B">
      <w:pPr>
        <w:pStyle w:val="Apakpunkts"/>
        <w:jc w:val="both"/>
        <w:rPr>
          <w:b w:val="0"/>
        </w:rPr>
      </w:pPr>
      <w:r>
        <w:rPr>
          <w:b w:val="0"/>
        </w:rPr>
        <w:t xml:space="preserve">Iepirkumu komisija ir tiesīga nepieciešamo informāciju kompetentā institūcijā, publiski pieejamās datubāzēs vai citos publiski pieejamos avotos. Ja Iepirkuma komisija ir ieguvusi informāciju šādā veidā, bet tā neatbilst faktiskajai situācijai, attiecīgai Pretendents ir tiesīgs iesniegt izziņu vai citu dokumentu par attiecīgo faktu. Iepirkumu komisija nodrošina Pretendentam šādu iespēju, savlaicīgi paziņojot par iepriekš minētajos avotos iegūto informāciju. </w:t>
      </w:r>
    </w:p>
    <w:p w:rsidR="00435214" w:rsidRPr="00834483" w:rsidRDefault="00435214" w:rsidP="00A7798B">
      <w:pPr>
        <w:pStyle w:val="Apakpunkts"/>
        <w:jc w:val="both"/>
        <w:rPr>
          <w:b w:val="0"/>
        </w:rPr>
      </w:pPr>
      <w:r>
        <w:rPr>
          <w:b w:val="0"/>
        </w:rPr>
        <w:t xml:space="preserve">Iepirkumu komisija var pārtraukt </w:t>
      </w:r>
      <w:r w:rsidR="00C565AD">
        <w:rPr>
          <w:b w:val="0"/>
        </w:rPr>
        <w:t>cenu aptauju</w:t>
      </w:r>
      <w:r>
        <w:rPr>
          <w:b w:val="0"/>
        </w:rPr>
        <w:t>, ja tam ir objektīvs pamatojums, par to vienlaikus (vienā dienā) Nolikumā noteiktajā saziņas veidā informējot visus Pretendentus, kā arī publicē</w:t>
      </w:r>
      <w:r w:rsidR="00556E31">
        <w:rPr>
          <w:b w:val="0"/>
        </w:rPr>
        <w:t xml:space="preserve">jot paziņojumu Nolikuma 3.1.punktā noteiktajās tīmekļvietnēs. </w:t>
      </w:r>
    </w:p>
    <w:p w:rsidR="00E8547F" w:rsidRDefault="00E8547F" w:rsidP="00E8547F">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pPr>
        <w:rPr>
          <w:rFonts w:ascii="Arial" w:hAnsi="Arial"/>
          <w:sz w:val="20"/>
        </w:rPr>
      </w:pPr>
      <w:r>
        <w:rPr>
          <w:b/>
        </w:rPr>
        <w:br w:type="page"/>
      </w: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096645" w:rsidRDefault="00096645" w:rsidP="00096645">
      <w:pPr>
        <w:pStyle w:val="Apakpunkts"/>
        <w:numPr>
          <w:ilvl w:val="0"/>
          <w:numId w:val="0"/>
        </w:numPr>
        <w:ind w:left="1135"/>
        <w:rPr>
          <w:b w:val="0"/>
        </w:rPr>
      </w:pPr>
    </w:p>
    <w:p w:rsidR="00E8547F" w:rsidRPr="00E8547F" w:rsidRDefault="00E8547F" w:rsidP="00096645">
      <w:pPr>
        <w:pStyle w:val="Apakpunkts"/>
        <w:numPr>
          <w:ilvl w:val="0"/>
          <w:numId w:val="0"/>
        </w:numPr>
        <w:ind w:left="1135"/>
      </w:pPr>
    </w:p>
    <w:p w:rsidR="00AD641D" w:rsidRDefault="007327E4" w:rsidP="0009738E">
      <w:pPr>
        <w:pStyle w:val="Punkts"/>
        <w:numPr>
          <w:ilvl w:val="0"/>
          <w:numId w:val="0"/>
        </w:numPr>
        <w:jc w:val="center"/>
      </w:pPr>
      <w:bookmarkStart w:id="93" w:name="_Toc516750371"/>
      <w:r>
        <w:t>Pielikumi</w:t>
      </w:r>
      <w:bookmarkEnd w:id="93"/>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2E3061" w:rsidRDefault="002E3061" w:rsidP="0009738E">
      <w:pPr>
        <w:pStyle w:val="Apakpunkts"/>
        <w:numPr>
          <w:ilvl w:val="0"/>
          <w:numId w:val="0"/>
        </w:numPr>
        <w:jc w:val="center"/>
      </w:pPr>
    </w:p>
    <w:p w:rsidR="002E3061" w:rsidRDefault="002E3061"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94" w:name="_Toc516750372"/>
      <w:r>
        <w:t xml:space="preserve">A </w:t>
      </w:r>
      <w:r w:rsidR="007327E4">
        <w:t>pielikums: Tehniskā specifikācija</w:t>
      </w:r>
      <w:bookmarkEnd w:id="94"/>
    </w:p>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Pr>
        <w:jc w:val="center"/>
      </w:pPr>
      <w:r>
        <w:br w:type="page"/>
      </w:r>
    </w:p>
    <w:p w:rsidR="00B87995" w:rsidRDefault="00B87995" w:rsidP="00B87995">
      <w:pPr>
        <w:pStyle w:val="Heading2"/>
      </w:pPr>
      <w:bookmarkStart w:id="95" w:name="_Toc136332294"/>
      <w:r>
        <w:t>1.</w:t>
      </w:r>
      <w:r>
        <w:tab/>
        <w:t>Ievads</w:t>
      </w:r>
      <w:bookmarkEnd w:id="95"/>
    </w:p>
    <w:p w:rsidR="00B87995" w:rsidRPr="00AE41FE" w:rsidRDefault="00B87995" w:rsidP="00B87995">
      <w:pPr>
        <w:jc w:val="both"/>
        <w:rPr>
          <w:sz w:val="22"/>
          <w:szCs w:val="22"/>
        </w:rPr>
      </w:pPr>
      <w:r w:rsidRPr="00B41C1F">
        <w:rPr>
          <w:sz w:val="22"/>
          <w:szCs w:val="22"/>
        </w:rPr>
        <w:t>Izpildot ūdensapgādes un kanalizācijas tīklu</w:t>
      </w:r>
      <w:r w:rsidRPr="00AE41FE">
        <w:rPr>
          <w:sz w:val="22"/>
          <w:szCs w:val="22"/>
        </w:rPr>
        <w:t xml:space="preserve"> būvdarbus, ir jāievēro LR Būvniecības likums, Ministru Kabineta noteikumi Nr. 112 "Vispārīgie būvnoteikumi" un citi saistīti normatīvie akti, kas attiecas uz šādu būvdarbu veikšanu.</w:t>
      </w:r>
    </w:p>
    <w:p w:rsidR="00B87995" w:rsidRDefault="00B87995" w:rsidP="00B87995">
      <w:pPr>
        <w:jc w:val="both"/>
        <w:rPr>
          <w:sz w:val="22"/>
          <w:szCs w:val="22"/>
        </w:rPr>
      </w:pPr>
      <w:r w:rsidRPr="00AE41FE">
        <w:rPr>
          <w:sz w:val="22"/>
          <w:szCs w:val="22"/>
        </w:rPr>
        <w:t xml:space="preserve">Šīs </w:t>
      </w:r>
      <w:r w:rsidRPr="00B41C1F">
        <w:rPr>
          <w:sz w:val="22"/>
          <w:szCs w:val="22"/>
        </w:rPr>
        <w:t>Tehniskās Specifikācijas</w:t>
      </w:r>
      <w:r w:rsidRPr="00AE41FE">
        <w:rPr>
          <w:sz w:val="22"/>
          <w:szCs w:val="22"/>
        </w:rPr>
        <w:t xml:space="preserve"> ir jāizmanto </w:t>
      </w:r>
      <w:r w:rsidR="009A5619">
        <w:rPr>
          <w:sz w:val="22"/>
          <w:szCs w:val="22"/>
        </w:rPr>
        <w:t>kopā</w:t>
      </w:r>
      <w:r w:rsidRPr="00AE41FE">
        <w:rPr>
          <w:sz w:val="22"/>
          <w:szCs w:val="22"/>
        </w:rPr>
        <w:t xml:space="preserve"> ar tehniskā projekta dokumentāciju, kurā ir ietverta paskaidrojošā daļa un tehniskie risinājumi.</w:t>
      </w:r>
    </w:p>
    <w:p w:rsidR="0003561D" w:rsidRDefault="0003561D" w:rsidP="00B87995">
      <w:pPr>
        <w:jc w:val="both"/>
        <w:rPr>
          <w:sz w:val="22"/>
          <w:szCs w:val="22"/>
        </w:rPr>
      </w:pPr>
      <w:r>
        <w:rPr>
          <w:sz w:val="22"/>
          <w:szCs w:val="22"/>
        </w:rPr>
        <w:t xml:space="preserve">Avansa maksājums nevar pārsniegt 20% no piedāvātās līgumcenas. </w:t>
      </w:r>
    </w:p>
    <w:p w:rsidR="00634FE9" w:rsidRDefault="00634FE9" w:rsidP="00B87995">
      <w:pPr>
        <w:jc w:val="both"/>
        <w:rPr>
          <w:sz w:val="22"/>
          <w:szCs w:val="22"/>
        </w:rPr>
      </w:pPr>
      <w:bookmarkStart w:id="96" w:name="_Hlk516741014"/>
      <w:r>
        <w:rPr>
          <w:sz w:val="22"/>
          <w:szCs w:val="22"/>
        </w:rPr>
        <w:t>Garantijas termiņš izpildītājiem darbiem nevar būs īsāks par 5 (pieciem) gadiem no darbu nodošanas, rūpnieciski izgatavotājiem izstrādājumiem – saskaņā ar ražotāja noteikto, bet ne mazāk kā 5 (pieci) gadi no darbu nodošanas</w:t>
      </w:r>
      <w:bookmarkEnd w:id="96"/>
      <w:r>
        <w:rPr>
          <w:sz w:val="22"/>
          <w:szCs w:val="22"/>
        </w:rPr>
        <w:t xml:space="preserve">. </w:t>
      </w:r>
    </w:p>
    <w:p w:rsidR="002F5FCF" w:rsidRDefault="002F5FCF" w:rsidP="00B87995">
      <w:pPr>
        <w:jc w:val="both"/>
        <w:rPr>
          <w:sz w:val="22"/>
          <w:szCs w:val="22"/>
        </w:rPr>
      </w:pPr>
      <w:r w:rsidRPr="002F5FCF">
        <w:rPr>
          <w:sz w:val="22"/>
          <w:szCs w:val="22"/>
        </w:rPr>
        <w:t>Nolikumā minēto tirdzniecības marku izstrādājumi var tikt aizstāti ar ekvivalentiem citu tirdzniecības marku izstrādājumiem</w:t>
      </w:r>
      <w:r>
        <w:rPr>
          <w:sz w:val="22"/>
          <w:szCs w:val="22"/>
        </w:rPr>
        <w:t>.</w:t>
      </w:r>
    </w:p>
    <w:p w:rsidR="008E1CB2" w:rsidRDefault="002F5FCF" w:rsidP="00B87995">
      <w:pPr>
        <w:jc w:val="both"/>
        <w:rPr>
          <w:sz w:val="22"/>
          <w:szCs w:val="22"/>
        </w:rPr>
      </w:pPr>
      <w:r>
        <w:rPr>
          <w:sz w:val="22"/>
          <w:szCs w:val="22"/>
        </w:rPr>
        <w:t>Darbu izpildes termiņš nevar pārsniegt 6 (sešus) mēnešus no līguma noslēgšanas.</w:t>
      </w:r>
    </w:p>
    <w:p w:rsidR="002F5FCF" w:rsidRPr="00AE41FE" w:rsidRDefault="002F5FCF" w:rsidP="00B87995">
      <w:pPr>
        <w:jc w:val="both"/>
        <w:rPr>
          <w:sz w:val="22"/>
          <w:szCs w:val="22"/>
        </w:rPr>
      </w:pPr>
    </w:p>
    <w:p w:rsidR="00B87995" w:rsidRDefault="00B87995" w:rsidP="00B87995">
      <w:pPr>
        <w:pStyle w:val="Heading2"/>
      </w:pPr>
      <w:bookmarkStart w:id="97" w:name="_Toc136332295"/>
      <w:r>
        <w:t>2.</w:t>
      </w:r>
      <w:r>
        <w:tab/>
        <w:t>Darbu apjomi</w:t>
      </w:r>
      <w:bookmarkEnd w:id="97"/>
    </w:p>
    <w:p w:rsidR="00B87995" w:rsidRPr="00B55F7D" w:rsidRDefault="00B87995" w:rsidP="00B55F7D">
      <w:pPr>
        <w:jc w:val="both"/>
        <w:rPr>
          <w:b/>
          <w:sz w:val="22"/>
          <w:szCs w:val="22"/>
        </w:rPr>
      </w:pPr>
      <w:smartTag w:uri="schemas-tilde-lv/tildestengine" w:element="veidnes">
        <w:smartTagPr>
          <w:attr w:name="id" w:val="-1"/>
          <w:attr w:name="baseform" w:val="līgums"/>
          <w:attr w:name="text" w:val="līgums"/>
        </w:smartTagPr>
        <w:r w:rsidRPr="00C80CC8">
          <w:rPr>
            <w:sz w:val="22"/>
            <w:szCs w:val="22"/>
          </w:rPr>
          <w:t>Līgums</w:t>
        </w:r>
      </w:smartTag>
      <w:r w:rsidRPr="00C80CC8">
        <w:rPr>
          <w:sz w:val="22"/>
          <w:szCs w:val="22"/>
        </w:rPr>
        <w:t xml:space="preserve"> ietver visas tehnisk</w:t>
      </w:r>
      <w:r w:rsidR="009A5619">
        <w:rPr>
          <w:sz w:val="22"/>
          <w:szCs w:val="22"/>
        </w:rPr>
        <w:t>ajā</w:t>
      </w:r>
      <w:r w:rsidRPr="00C80CC8">
        <w:rPr>
          <w:sz w:val="22"/>
          <w:szCs w:val="22"/>
        </w:rPr>
        <w:t xml:space="preserve"> projektā norādītās piegādes un būvdarbus</w:t>
      </w:r>
      <w:r>
        <w:rPr>
          <w:sz w:val="22"/>
          <w:szCs w:val="22"/>
        </w:rPr>
        <w:t>.</w:t>
      </w:r>
    </w:p>
    <w:p w:rsidR="00B87995" w:rsidRDefault="00B87995" w:rsidP="00B87995">
      <w:pPr>
        <w:jc w:val="both"/>
        <w:rPr>
          <w:sz w:val="22"/>
          <w:szCs w:val="22"/>
        </w:rPr>
      </w:pPr>
      <w:r>
        <w:rPr>
          <w:sz w:val="22"/>
          <w:szCs w:val="22"/>
        </w:rPr>
        <w:t xml:space="preserve">Darbu apjomu saraksti doti Nolikuma </w:t>
      </w:r>
      <w:r w:rsidRPr="00F17637">
        <w:rPr>
          <w:sz w:val="22"/>
          <w:szCs w:val="22"/>
        </w:rPr>
        <w:t>8.1.pielikumā.</w:t>
      </w:r>
    </w:p>
    <w:p w:rsidR="00B87995" w:rsidRDefault="00B87995" w:rsidP="00B87995">
      <w:pPr>
        <w:pStyle w:val="Heading2"/>
      </w:pPr>
      <w:bookmarkStart w:id="98" w:name="_Toc136332296"/>
      <w:r>
        <w:t>3.</w:t>
      </w:r>
      <w:r>
        <w:tab/>
        <w:t>Uzmērīšanas darbi</w:t>
      </w:r>
      <w:bookmarkEnd w:id="98"/>
    </w:p>
    <w:p w:rsidR="00B87995" w:rsidRPr="00741695" w:rsidRDefault="00B87995" w:rsidP="00B87995">
      <w:pPr>
        <w:pStyle w:val="Heading3"/>
        <w:rPr>
          <w:lang w:val="lv-LV"/>
        </w:rPr>
      </w:pPr>
      <w:bookmarkStart w:id="99" w:name="_Toc136332297"/>
      <w:r w:rsidRPr="00741695">
        <w:rPr>
          <w:lang w:val="lv-LV"/>
        </w:rPr>
        <w:t>3.1</w:t>
      </w:r>
      <w:r w:rsidRPr="00741695">
        <w:rPr>
          <w:lang w:val="lv-LV"/>
        </w:rPr>
        <w:tab/>
        <w:t>Vispārīgi</w:t>
      </w:r>
      <w:bookmarkEnd w:id="99"/>
    </w:p>
    <w:p w:rsidR="00B87995" w:rsidRPr="00AE41FE" w:rsidRDefault="00B87995" w:rsidP="00B87995">
      <w:pPr>
        <w:jc w:val="both"/>
        <w:rPr>
          <w:sz w:val="22"/>
          <w:szCs w:val="22"/>
        </w:rPr>
      </w:pPr>
      <w:r w:rsidRPr="00AE41FE">
        <w:rPr>
          <w:sz w:val="22"/>
          <w:szCs w:val="22"/>
        </w:rPr>
        <w:t>Visu uzmērīšanu veiks kvalificēts darbaspēks, ar labā stāvoklī esošām iekārtām. Iekārtas, īpaši mērinstrumenti, tiks pārbaudīti pirms darbu uzsākšanas un tad, kad būs iemesls uzskatīt, ka ir nepieciešama tā koriģēšana.</w:t>
      </w:r>
    </w:p>
    <w:p w:rsidR="00B87995" w:rsidRPr="00AE41FE" w:rsidRDefault="00B87995" w:rsidP="00B87995">
      <w:pPr>
        <w:jc w:val="both"/>
        <w:rPr>
          <w:sz w:val="22"/>
          <w:szCs w:val="22"/>
        </w:rPr>
      </w:pPr>
      <w:r w:rsidRPr="00AE41FE">
        <w:rPr>
          <w:sz w:val="22"/>
          <w:szCs w:val="22"/>
        </w:rPr>
        <w:t>Visi uzstādītie stabiņi un mietiņi tiks skaidri apzīmēti.</w:t>
      </w:r>
    </w:p>
    <w:p w:rsidR="00B87995" w:rsidRPr="00741695" w:rsidRDefault="00B87995" w:rsidP="00B87995">
      <w:pPr>
        <w:pStyle w:val="Heading3"/>
        <w:rPr>
          <w:lang w:val="lv-LV"/>
        </w:rPr>
      </w:pPr>
      <w:bookmarkStart w:id="100" w:name="_Toc136332298"/>
      <w:r w:rsidRPr="00741695">
        <w:rPr>
          <w:lang w:val="lv-LV"/>
        </w:rPr>
        <w:t>3.2</w:t>
      </w:r>
      <w:r w:rsidRPr="00741695">
        <w:rPr>
          <w:lang w:val="lv-LV"/>
        </w:rPr>
        <w:tab/>
        <w:t>Līmeņi un atzīmes</w:t>
      </w:r>
      <w:bookmarkEnd w:id="100"/>
    </w:p>
    <w:p w:rsidR="00B87995" w:rsidRPr="00AE41FE" w:rsidRDefault="00B87995" w:rsidP="00B87995">
      <w:pPr>
        <w:jc w:val="both"/>
        <w:rPr>
          <w:sz w:val="22"/>
          <w:szCs w:val="22"/>
        </w:rPr>
      </w:pPr>
      <w:r w:rsidRPr="00AE41FE">
        <w:rPr>
          <w:sz w:val="22"/>
          <w:szCs w:val="22"/>
        </w:rPr>
        <w:t xml:space="preserve">Būvuzņēmējam jāiesniedz </w:t>
      </w:r>
      <w:r w:rsidR="009A5619">
        <w:rPr>
          <w:sz w:val="22"/>
          <w:szCs w:val="22"/>
        </w:rPr>
        <w:t>Pasūtītāja pārstāvim</w:t>
      </w:r>
      <w:r w:rsidRPr="00AE41FE">
        <w:rPr>
          <w:sz w:val="22"/>
          <w:szCs w:val="22"/>
        </w:rPr>
        <w:t xml:space="preserve"> pagaidu līmeņa lielumi un atzīmju izvietojums, kurus </w:t>
      </w:r>
      <w:r>
        <w:rPr>
          <w:sz w:val="22"/>
          <w:szCs w:val="22"/>
        </w:rPr>
        <w:t xml:space="preserve">tas </w:t>
      </w:r>
      <w:r w:rsidRPr="00AE41FE">
        <w:rPr>
          <w:sz w:val="22"/>
          <w:szCs w:val="22"/>
        </w:rPr>
        <w:t>gatavojas izmantot.</w:t>
      </w:r>
    </w:p>
    <w:p w:rsidR="00B87995" w:rsidRPr="00AE41FE" w:rsidRDefault="00B87995" w:rsidP="00B87995">
      <w:pPr>
        <w:jc w:val="both"/>
        <w:rPr>
          <w:sz w:val="22"/>
          <w:szCs w:val="22"/>
        </w:rPr>
      </w:pPr>
      <w:r w:rsidRPr="00AE41FE">
        <w:rPr>
          <w:sz w:val="22"/>
          <w:szCs w:val="22"/>
        </w:rPr>
        <w:t xml:space="preserve">Būvuzņēmējs pārliecināsies, ka rasējumos norādītās augstuma atzīmes ir korektas. Ja Būvuzņēmējs vēlēsies apspriest kādu augstuma atzīmi, </w:t>
      </w:r>
      <w:r w:rsidR="009A5619">
        <w:rPr>
          <w:sz w:val="22"/>
          <w:szCs w:val="22"/>
        </w:rPr>
        <w:t>Pasūtītāja pārstāvim</w:t>
      </w:r>
      <w:r w:rsidRPr="00A84B31">
        <w:rPr>
          <w:sz w:val="22"/>
          <w:szCs w:val="22"/>
        </w:rPr>
        <w:t xml:space="preserve"> </w:t>
      </w:r>
      <w:r w:rsidRPr="00AE41FE">
        <w:rPr>
          <w:sz w:val="22"/>
          <w:szCs w:val="22"/>
        </w:rPr>
        <w:t xml:space="preserve">tiks iesniegts tas augstuma atzīmju saraksts, kuri tiek uzskatīti par kļūdainiem un izlabos atzīmes. Esošā pamatne, kas atbilst apspriežamām atzīmēm, netiks aiztikta, pirms nav saņemts Inženiera </w:t>
      </w:r>
      <w:smartTag w:uri="schemas-tilde-lv/tildestengine" w:element="veidnes">
        <w:smartTagPr>
          <w:attr w:name="id" w:val="-1"/>
          <w:attr w:name="baseform" w:val="lēmums"/>
          <w:attr w:name="text" w:val="lēmums"/>
        </w:smartTagPr>
        <w:r w:rsidRPr="00AE41FE">
          <w:rPr>
            <w:sz w:val="22"/>
            <w:szCs w:val="22"/>
          </w:rPr>
          <w:t>lēmums</w:t>
        </w:r>
      </w:smartTag>
      <w:r w:rsidRPr="00AE41FE">
        <w:rPr>
          <w:sz w:val="22"/>
          <w:szCs w:val="22"/>
        </w:rPr>
        <w:t xml:space="preserve"> par to, kā izlabot augstuma atzīmes.</w:t>
      </w:r>
    </w:p>
    <w:p w:rsidR="00B87995" w:rsidRPr="00741695" w:rsidRDefault="00B87995" w:rsidP="00B87995">
      <w:pPr>
        <w:pStyle w:val="Heading3"/>
        <w:rPr>
          <w:lang w:val="lv-LV"/>
        </w:rPr>
      </w:pPr>
      <w:bookmarkStart w:id="101" w:name="_Toc136332299"/>
      <w:r w:rsidRPr="00741695">
        <w:rPr>
          <w:lang w:val="lv-LV"/>
        </w:rPr>
        <w:t>3.3</w:t>
      </w:r>
      <w:r w:rsidRPr="00741695">
        <w:rPr>
          <w:lang w:val="lv-LV"/>
        </w:rPr>
        <w:tab/>
        <w:t>Cauruļvadu izbūve</w:t>
      </w:r>
      <w:bookmarkEnd w:id="101"/>
      <w:r w:rsidRPr="00741695">
        <w:rPr>
          <w:lang w:val="lv-LV"/>
        </w:rPr>
        <w:tab/>
      </w:r>
    </w:p>
    <w:p w:rsidR="00B87995" w:rsidRPr="00AE41FE" w:rsidRDefault="00B87995" w:rsidP="00B87995">
      <w:pPr>
        <w:jc w:val="both"/>
        <w:rPr>
          <w:sz w:val="22"/>
          <w:szCs w:val="22"/>
        </w:rPr>
      </w:pPr>
      <w:r w:rsidRPr="00AE41FE">
        <w:rPr>
          <w:sz w:val="22"/>
          <w:szCs w:val="22"/>
        </w:rPr>
        <w:t>Cauruļvadi tiks izbūvēti saskaņā ar projekta rasējumiem. Kur nav pieejami precīzi dati, Būvuzņēmējs veiks nepieciešamos aprēķinus no tiem datiem, kas doti rasējumos.</w:t>
      </w:r>
    </w:p>
    <w:p w:rsidR="00B87995" w:rsidRPr="00AE41FE" w:rsidRDefault="00B87995" w:rsidP="00B87995">
      <w:pPr>
        <w:jc w:val="both"/>
        <w:rPr>
          <w:sz w:val="22"/>
          <w:szCs w:val="22"/>
        </w:rPr>
      </w:pPr>
      <w:r w:rsidRPr="00AE41FE">
        <w:rPr>
          <w:sz w:val="22"/>
          <w:szCs w:val="22"/>
        </w:rPr>
        <w:t xml:space="preserve">Cauruļvadi un atbilstošās struktūras tiks atzīmētas tādā veidā, lai </w:t>
      </w:r>
      <w:r w:rsidR="009A5619">
        <w:rPr>
          <w:sz w:val="22"/>
          <w:szCs w:val="22"/>
        </w:rPr>
        <w:t>Pasūtītāja pārstāvis</w:t>
      </w:r>
      <w:r w:rsidRPr="00AE41FE">
        <w:rPr>
          <w:sz w:val="22"/>
          <w:szCs w:val="22"/>
        </w:rPr>
        <w:t xml:space="preserve"> var pārbaudīt darbu atbilstību projektam. Celtniecības darbu gaitā atzīmes tiks pārbaudītas, lai pārliecinātos, ka cauruļvadi ir iebūvēti atbilstoši tehniskajā projektā norādītajam, vai atbilstoši saskaņotajām izmaiņām.</w:t>
      </w:r>
    </w:p>
    <w:p w:rsidR="00B87995" w:rsidRPr="00AE41FE" w:rsidRDefault="00B87995" w:rsidP="00B87995">
      <w:pPr>
        <w:jc w:val="both"/>
        <w:rPr>
          <w:sz w:val="22"/>
          <w:szCs w:val="22"/>
        </w:rPr>
      </w:pPr>
      <w:r w:rsidRPr="00AE41FE">
        <w:rPr>
          <w:sz w:val="22"/>
          <w:szCs w:val="22"/>
        </w:rPr>
        <w:t xml:space="preserve">Būvuzņēmējs iesniegs </w:t>
      </w:r>
      <w:r w:rsidR="009A5619">
        <w:rPr>
          <w:sz w:val="22"/>
          <w:szCs w:val="22"/>
        </w:rPr>
        <w:t>Pasūtītāja pārstāvim</w:t>
      </w:r>
      <w:r w:rsidRPr="00AE41FE">
        <w:rPr>
          <w:sz w:val="22"/>
          <w:szCs w:val="22"/>
        </w:rPr>
        <w:t xml:space="preserve"> informāciju par pagaidu atzīmēm un piesaistes punktiem, kurus tas iesaka izmantot uzmērīšanai.</w:t>
      </w:r>
    </w:p>
    <w:p w:rsidR="00B87995" w:rsidRDefault="00B87995" w:rsidP="00B87995">
      <w:pPr>
        <w:pStyle w:val="Heading2"/>
      </w:pPr>
      <w:bookmarkStart w:id="102" w:name="_Toc136332307"/>
      <w:r>
        <w:t>4.</w:t>
      </w:r>
      <w:r>
        <w:tab/>
        <w:t>Būvuzņēmēja Iekārtas un Darbu veikšanas metode</w:t>
      </w:r>
      <w:bookmarkEnd w:id="102"/>
    </w:p>
    <w:p w:rsidR="00B87995" w:rsidRPr="00AE41FE" w:rsidRDefault="00B87995" w:rsidP="00B87995">
      <w:pPr>
        <w:jc w:val="both"/>
        <w:rPr>
          <w:sz w:val="22"/>
          <w:szCs w:val="22"/>
        </w:rPr>
      </w:pPr>
      <w:r w:rsidRPr="00AE41FE">
        <w:rPr>
          <w:sz w:val="22"/>
          <w:szCs w:val="22"/>
        </w:rPr>
        <w:t xml:space="preserve">Visi ekskavatori, sūkņi, kompresori, drupināšanas un sijāšanas iekārtas, betona maisītāji, betona pārvadāšanas un ieklāšanas iekārtas, veidņi, vibratori, blietes, pāļu dzīšanas un citas iekārtas, ko Būvuzņēmējs lietos Darbu veikšanai, būs tāda tipa un izmēra, un tiks lietotas tādā veidā, kā </w:t>
      </w:r>
      <w:r w:rsidR="009A5619">
        <w:rPr>
          <w:sz w:val="22"/>
          <w:szCs w:val="22"/>
        </w:rPr>
        <w:t>Pasūtītāja pārstāvis</w:t>
      </w:r>
      <w:r w:rsidRPr="00AE41FE">
        <w:rPr>
          <w:sz w:val="22"/>
          <w:szCs w:val="22"/>
        </w:rPr>
        <w:t xml:space="preserve"> apstiprinās.</w:t>
      </w:r>
    </w:p>
    <w:p w:rsidR="00B87995" w:rsidRPr="00AE41FE" w:rsidRDefault="00B87995" w:rsidP="00B87995">
      <w:pPr>
        <w:jc w:val="both"/>
        <w:rPr>
          <w:sz w:val="22"/>
          <w:szCs w:val="22"/>
        </w:rPr>
      </w:pPr>
      <w:r w:rsidRPr="00AE41FE">
        <w:rPr>
          <w:sz w:val="22"/>
          <w:szCs w:val="22"/>
        </w:rPr>
        <w:t xml:space="preserve">Būvuzņēmējs pielietos darbu veikšanas metodi, ko apstiprinājis </w:t>
      </w:r>
      <w:r w:rsidR="009A5619">
        <w:rPr>
          <w:sz w:val="22"/>
          <w:szCs w:val="22"/>
        </w:rPr>
        <w:t>Pasūtītāja pārstāvis</w:t>
      </w:r>
      <w:r w:rsidRPr="00AE41FE">
        <w:rPr>
          <w:sz w:val="22"/>
          <w:szCs w:val="22"/>
        </w:rPr>
        <w:t>. Tādas metodes apstiprināšana neatbrīvo Būvuzņēmēju no atbildības par atbilstošu un drošu Darbu veikšanu.</w:t>
      </w:r>
    </w:p>
    <w:p w:rsidR="00B87995" w:rsidRPr="00AE41FE" w:rsidRDefault="00B87995" w:rsidP="00B87995">
      <w:pPr>
        <w:jc w:val="both"/>
        <w:rPr>
          <w:sz w:val="22"/>
          <w:szCs w:val="22"/>
        </w:rPr>
      </w:pPr>
      <w:r w:rsidRPr="00AE41FE">
        <w:rPr>
          <w:sz w:val="22"/>
          <w:szCs w:val="22"/>
        </w:rPr>
        <w:t xml:space="preserve">Ja rodas tādi apstākļi, ka, pēc </w:t>
      </w:r>
      <w:r w:rsidR="009A5619">
        <w:rPr>
          <w:sz w:val="22"/>
          <w:szCs w:val="22"/>
        </w:rPr>
        <w:t>Pasūtītāja pārstāvja</w:t>
      </w:r>
      <w:r w:rsidRPr="00AE41FE">
        <w:rPr>
          <w:sz w:val="22"/>
          <w:szCs w:val="22"/>
        </w:rPr>
        <w:t xml:space="preserve"> viedokļa, ir nepieciešams izmainīt darbu veikšanas metodi, vai atlikt jebkuras iekārtas lietošanu, uz laiku vai pastāvīgi, neskatoties uz to, ka </w:t>
      </w:r>
      <w:r w:rsidR="009A5619">
        <w:rPr>
          <w:sz w:val="22"/>
          <w:szCs w:val="22"/>
        </w:rPr>
        <w:t xml:space="preserve">Pasūtītāja </w:t>
      </w:r>
      <w:proofErr w:type="spellStart"/>
      <w:r w:rsidR="009A5619">
        <w:rPr>
          <w:sz w:val="22"/>
          <w:szCs w:val="22"/>
        </w:rPr>
        <w:t>pārstavis</w:t>
      </w:r>
      <w:proofErr w:type="spellEnd"/>
      <w:r w:rsidRPr="00AE41FE">
        <w:rPr>
          <w:sz w:val="22"/>
          <w:szCs w:val="22"/>
        </w:rPr>
        <w:t xml:space="preserve"> iepriekš apstiprinājis darbu veikšanas metodi, iekārtas izmērus un tipu, vai nu iesāktai Darbu daļai vai jebkurai citai Darbu daļai, Būvuzņēmējs nekavējoties ieviesīs citu apstiprinātu darbu veikšanas metodi, vai lietos citu apstiprinātu iekārtu, un neizvirzīs pretenzijas Pasūtītājam par izmaksām, kas radušās izmainot darbu veikšanas metodi vai apturot darbus.</w:t>
      </w:r>
    </w:p>
    <w:p w:rsidR="00B87995" w:rsidRDefault="00B87995" w:rsidP="00B87995">
      <w:pPr>
        <w:pStyle w:val="Heading2"/>
      </w:pPr>
      <w:bookmarkStart w:id="103" w:name="_Toc136332308"/>
      <w:r>
        <w:t>5.</w:t>
      </w:r>
      <w:r>
        <w:tab/>
        <w:t>Celtniecības metožu maiņa</w:t>
      </w:r>
      <w:bookmarkEnd w:id="103"/>
    </w:p>
    <w:p w:rsidR="00B87995" w:rsidRPr="00AE41FE" w:rsidRDefault="00B87995" w:rsidP="00B87995">
      <w:pPr>
        <w:jc w:val="both"/>
        <w:rPr>
          <w:sz w:val="22"/>
          <w:szCs w:val="22"/>
        </w:rPr>
      </w:pPr>
      <w:r w:rsidRPr="00AE41FE">
        <w:rPr>
          <w:sz w:val="22"/>
          <w:szCs w:val="22"/>
        </w:rPr>
        <w:t xml:space="preserve">Ja celtniecības metode īpašai Darbu daļai ir detalizēta vai aprakstīta Līguma dokumentos, vai arī to var no tiem saprātīgi izsecināt, Būvuzņēmējs visu laiku ievēros tādu celtniecības metodi, ja vien tas pirms tam nebūs saņēmis </w:t>
      </w:r>
      <w:r w:rsidR="009A5619">
        <w:rPr>
          <w:sz w:val="22"/>
          <w:szCs w:val="22"/>
        </w:rPr>
        <w:t>Pasūtītāja pārstāvja</w:t>
      </w:r>
      <w:r w:rsidRPr="00AE41FE">
        <w:rPr>
          <w:sz w:val="22"/>
          <w:szCs w:val="22"/>
        </w:rPr>
        <w:t xml:space="preserve"> apstiprinājumu alternatīvai celtniecības metodei. </w:t>
      </w:r>
    </w:p>
    <w:p w:rsidR="00B87995" w:rsidRPr="00824E93" w:rsidRDefault="00B87995" w:rsidP="00B87995">
      <w:pPr>
        <w:jc w:val="both"/>
        <w:rPr>
          <w:sz w:val="22"/>
          <w:szCs w:val="22"/>
        </w:rPr>
      </w:pPr>
      <w:r w:rsidRPr="00824E93">
        <w:rPr>
          <w:sz w:val="22"/>
          <w:szCs w:val="22"/>
        </w:rPr>
        <w:t xml:space="preserve">Neskatoties uz to, ka </w:t>
      </w:r>
      <w:r w:rsidR="009A5619">
        <w:rPr>
          <w:sz w:val="22"/>
          <w:szCs w:val="22"/>
        </w:rPr>
        <w:t>Pasūtītāja pārstāvim</w:t>
      </w:r>
      <w:r w:rsidRPr="00824E93">
        <w:rPr>
          <w:sz w:val="22"/>
          <w:szCs w:val="22"/>
        </w:rPr>
        <w:t>, apstiprinot celtniecības metodes izmaiņas, vajadzētu tajā pašā laikā apstiprināt arī izmaiņas izmaksās tādu darbu veikšanai, par darbu tiks maksāts tā, it kā tas tiktu veikts ar tādu celtniecības metodi, kā detalizēts vai aprakstīts vai saprātīgi noprotams no Līguma dokumentiem.</w:t>
      </w:r>
    </w:p>
    <w:p w:rsidR="00B87995" w:rsidRDefault="00B87995" w:rsidP="00B87995">
      <w:pPr>
        <w:pStyle w:val="Heading2"/>
      </w:pPr>
      <w:bookmarkStart w:id="104" w:name="_Toc136332309"/>
      <w:r>
        <w:t>6.</w:t>
      </w:r>
      <w:r>
        <w:tab/>
        <w:t>Ceļu, īpašumu, laukumu un zaļo zonu apsekošana</w:t>
      </w:r>
      <w:bookmarkEnd w:id="104"/>
    </w:p>
    <w:p w:rsidR="00B87995" w:rsidRPr="00AE41FE" w:rsidRDefault="009A5619" w:rsidP="00B87995">
      <w:pPr>
        <w:jc w:val="both"/>
        <w:rPr>
          <w:sz w:val="22"/>
          <w:szCs w:val="22"/>
        </w:rPr>
      </w:pPr>
      <w:r>
        <w:rPr>
          <w:sz w:val="22"/>
          <w:szCs w:val="22"/>
        </w:rPr>
        <w:t>Pasūtītāja pārstāvis</w:t>
      </w:r>
      <w:r w:rsidR="00B87995" w:rsidRPr="00AE41FE">
        <w:rPr>
          <w:sz w:val="22"/>
          <w:szCs w:val="22"/>
        </w:rPr>
        <w:t xml:space="preserve"> noorganizēs nepieciešamo vietu apsekošanu kopā ar Būvuzņēmēju un ceļu uzturēšanas institūcijām, īpašniekiem un nomniekiem, lai noteiktu to ceļu un zaļo zonu stāvokli, ko var skart Darbi.</w:t>
      </w:r>
    </w:p>
    <w:p w:rsidR="00B87995" w:rsidRPr="00AE41FE" w:rsidRDefault="00B87995" w:rsidP="00B87995">
      <w:pPr>
        <w:jc w:val="both"/>
        <w:rPr>
          <w:sz w:val="22"/>
          <w:szCs w:val="22"/>
        </w:rPr>
      </w:pPr>
      <w:r w:rsidRPr="00AE41FE">
        <w:rPr>
          <w:sz w:val="22"/>
          <w:szCs w:val="22"/>
        </w:rPr>
        <w:t xml:space="preserve">Pirms jebkura darba uzsākšanas, kas var skart ceļus, īpašumus, laukumus un zaļās zonas, Būvuzņēmējs rakstiski apstiprinās </w:t>
      </w:r>
      <w:r w:rsidR="009A5619">
        <w:rPr>
          <w:sz w:val="22"/>
          <w:szCs w:val="22"/>
        </w:rPr>
        <w:t>Pasūtītāja pārstāvim</w:t>
      </w:r>
      <w:r w:rsidRPr="00AE41FE">
        <w:rPr>
          <w:sz w:val="22"/>
          <w:szCs w:val="22"/>
        </w:rPr>
        <w:t xml:space="preserve"> attiecīgās apskates veikšanu, iesniedzot apsekošanas aktu ar faktiskās situācijas aprakstu un foto fiksāciju.</w:t>
      </w:r>
    </w:p>
    <w:p w:rsidR="00B87995" w:rsidRDefault="00B87995" w:rsidP="00B87995">
      <w:pPr>
        <w:jc w:val="both"/>
      </w:pPr>
    </w:p>
    <w:p w:rsidR="00B87995" w:rsidRDefault="00B87995" w:rsidP="00B87995">
      <w:pPr>
        <w:pStyle w:val="Heading2"/>
      </w:pPr>
      <w:bookmarkStart w:id="105" w:name="_Toc136332310"/>
      <w:r>
        <w:t>7.</w:t>
      </w:r>
      <w:r>
        <w:tab/>
        <w:t>Aizsardzība pret bojājumiem</w:t>
      </w:r>
      <w:bookmarkEnd w:id="105"/>
    </w:p>
    <w:p w:rsidR="00B87995" w:rsidRPr="00AE41FE" w:rsidRDefault="00B87995" w:rsidP="00B87995">
      <w:pPr>
        <w:jc w:val="both"/>
        <w:rPr>
          <w:sz w:val="22"/>
          <w:szCs w:val="22"/>
        </w:rPr>
      </w:pPr>
      <w:r w:rsidRPr="00AE41FE">
        <w:rPr>
          <w:sz w:val="22"/>
          <w:szCs w:val="22"/>
        </w:rPr>
        <w:t>Būvuzņēmējs izplānos un uzstādīs visu nepieciešamo nožogojumu, un citas aizsargājošas struktūras, un pieņems visus nepieciešamos mērus, lai nodrošinātos pret cilvēku traumām un īpašumu bojājumiem.</w:t>
      </w:r>
    </w:p>
    <w:p w:rsidR="00B87995" w:rsidRPr="00AE41FE" w:rsidRDefault="00B87995" w:rsidP="00B87995">
      <w:pPr>
        <w:jc w:val="both"/>
        <w:rPr>
          <w:sz w:val="22"/>
          <w:szCs w:val="22"/>
        </w:rPr>
      </w:pPr>
      <w:r w:rsidRPr="00AE41FE">
        <w:rPr>
          <w:sz w:val="22"/>
          <w:szCs w:val="22"/>
        </w:rPr>
        <w:t xml:space="preserve">Ja tiks atklāts bojājums, Būvuzņēmējs tūlīt informēs </w:t>
      </w:r>
      <w:r w:rsidR="009A5619">
        <w:rPr>
          <w:sz w:val="22"/>
          <w:szCs w:val="22"/>
        </w:rPr>
        <w:t>Pasūtītāja pārstāvi</w:t>
      </w:r>
      <w:r w:rsidRPr="00AE41FE">
        <w:rPr>
          <w:sz w:val="22"/>
          <w:szCs w:val="22"/>
        </w:rPr>
        <w:t xml:space="preserve"> un iesaistīto īpašnieku un veiks atbilstošus pasākumus, lai novērstu bojājumu.</w:t>
      </w:r>
    </w:p>
    <w:p w:rsidR="00B87995" w:rsidRPr="00AE41FE" w:rsidRDefault="00B87995" w:rsidP="00B87995">
      <w:pPr>
        <w:jc w:val="both"/>
        <w:rPr>
          <w:sz w:val="22"/>
          <w:szCs w:val="22"/>
        </w:rPr>
      </w:pPr>
      <w:r w:rsidRPr="00AE41FE">
        <w:rPr>
          <w:sz w:val="22"/>
          <w:szCs w:val="22"/>
        </w:rPr>
        <w:t xml:space="preserve">Projekta rasējumos ir parādīti zināmie cauruļvadi un kabeļi. Lai novērstu bojājuma izraisīšanu, Būvuzņēmējs konsultēsies ar atbilstošām institūcijām un apkalpojošām organizācijām, un veiks pats savus uzmērījumus. </w:t>
      </w:r>
    </w:p>
    <w:p w:rsidR="00B87995" w:rsidRPr="00AE41FE" w:rsidRDefault="00B87995" w:rsidP="00B87995">
      <w:pPr>
        <w:jc w:val="both"/>
        <w:rPr>
          <w:sz w:val="22"/>
          <w:szCs w:val="22"/>
        </w:rPr>
      </w:pPr>
      <w:r w:rsidRPr="00AE41FE">
        <w:rPr>
          <w:sz w:val="22"/>
          <w:szCs w:val="22"/>
        </w:rPr>
        <w:t>Ja Būvuzņēmējs atradīs cauruli, kabeli vai citu komunikāciju, kas nav parādīta rasējumos, viņš informēs Inženieri un iespējamo īpašnieku pirms darbu turpināšanas.</w:t>
      </w:r>
    </w:p>
    <w:p w:rsidR="00B87995" w:rsidRDefault="00B87995" w:rsidP="00B87995">
      <w:pPr>
        <w:pStyle w:val="Heading2"/>
      </w:pPr>
      <w:bookmarkStart w:id="106" w:name="_Toc136332311"/>
      <w:r>
        <w:t>8.</w:t>
      </w:r>
      <w:r>
        <w:tab/>
        <w:t>Sūdzību un pretenziju izteikšanas procedūra</w:t>
      </w:r>
      <w:bookmarkEnd w:id="106"/>
    </w:p>
    <w:p w:rsidR="00B87995" w:rsidRPr="00AE41FE" w:rsidRDefault="00B87995" w:rsidP="00B87995">
      <w:pPr>
        <w:jc w:val="both"/>
        <w:rPr>
          <w:sz w:val="22"/>
          <w:szCs w:val="22"/>
        </w:rPr>
      </w:pPr>
      <w:r w:rsidRPr="00AE41FE">
        <w:rPr>
          <w:sz w:val="22"/>
          <w:szCs w:val="22"/>
        </w:rPr>
        <w:t xml:space="preserve">Par visām pretenzijām, kuras Būvuzņēmējs varētu saņemt attiecībā uz lietām, par kurām tam, saskaņā ar Līgumu, jāatlīdzina Pasūtītājam, tam bez kavēšanās jāpaziņo </w:t>
      </w:r>
      <w:r w:rsidR="009A5619">
        <w:rPr>
          <w:sz w:val="22"/>
          <w:szCs w:val="22"/>
        </w:rPr>
        <w:t>Pasūtītāja pārstāvim</w:t>
      </w:r>
      <w:r w:rsidRPr="00AE41FE">
        <w:rPr>
          <w:sz w:val="22"/>
          <w:szCs w:val="22"/>
        </w:rPr>
        <w:t xml:space="preserve">, kurš savukārt līdzīgi nodos Būvuzņēmējam jebkuras pretenzijas vai brīdinājumus, kas varētu būt iesniegti tieši </w:t>
      </w:r>
      <w:r w:rsidR="009A5619">
        <w:rPr>
          <w:sz w:val="22"/>
          <w:szCs w:val="22"/>
        </w:rPr>
        <w:t>Pasūtītāja pārstāvim</w:t>
      </w:r>
      <w:r w:rsidRPr="00AE41FE">
        <w:rPr>
          <w:sz w:val="22"/>
          <w:szCs w:val="22"/>
        </w:rPr>
        <w:t>.</w:t>
      </w:r>
    </w:p>
    <w:p w:rsidR="00B87995" w:rsidRPr="00AE41FE" w:rsidRDefault="00B87995" w:rsidP="00B87995">
      <w:pPr>
        <w:jc w:val="both"/>
        <w:rPr>
          <w:sz w:val="22"/>
          <w:szCs w:val="22"/>
        </w:rPr>
      </w:pPr>
      <w:r w:rsidRPr="00AE41FE">
        <w:rPr>
          <w:sz w:val="22"/>
          <w:szCs w:val="22"/>
        </w:rPr>
        <w:t>Līdzīga informācijas apmaiņa tiks veidota arī attiecībā uz visām sūdzībām, kas varētu tikt saņemtas.</w:t>
      </w:r>
    </w:p>
    <w:p w:rsidR="00B87995" w:rsidRDefault="00B87995" w:rsidP="00B87995">
      <w:pPr>
        <w:pStyle w:val="Heading2"/>
      </w:pPr>
      <w:bookmarkStart w:id="107" w:name="_Toc136332312"/>
      <w:r>
        <w:t>9</w:t>
      </w:r>
      <w:r>
        <w:tab/>
        <w:t>Ceļu uzturēšana tīrībā</w:t>
      </w:r>
      <w:bookmarkEnd w:id="107"/>
    </w:p>
    <w:p w:rsidR="00B87995" w:rsidRPr="00AE41FE" w:rsidRDefault="00B87995" w:rsidP="00B87995">
      <w:pPr>
        <w:jc w:val="both"/>
        <w:rPr>
          <w:sz w:val="22"/>
          <w:szCs w:val="22"/>
        </w:rPr>
      </w:pPr>
      <w:r w:rsidRPr="00AE41FE">
        <w:rPr>
          <w:sz w:val="22"/>
          <w:szCs w:val="22"/>
        </w:rPr>
        <w:t>Būvuzņēmējs veiks visus saprātīgus pasākumus, lai novērstu Būvlaukumā iebraucošā un izbraucošā transporta dubļu un būvgružu piesārņojumu uz pieguļošiem ceļiem, vai gājēju celiņiem, un ātri aizvāks jebkādus materiālus, kas izbiruši.</w:t>
      </w:r>
    </w:p>
    <w:p w:rsidR="00B87995" w:rsidRDefault="00B87995" w:rsidP="00B87995">
      <w:pPr>
        <w:pStyle w:val="Heading2"/>
      </w:pPr>
      <w:bookmarkStart w:id="108" w:name="_Toc136332313"/>
      <w:r>
        <w:t>10.</w:t>
      </w:r>
      <w:r>
        <w:tab/>
        <w:t>Tīrība būvlaukumā</w:t>
      </w:r>
      <w:bookmarkEnd w:id="108"/>
    </w:p>
    <w:p w:rsidR="00B87995" w:rsidRPr="00AE41FE" w:rsidRDefault="00B87995" w:rsidP="00B87995">
      <w:pPr>
        <w:jc w:val="both"/>
        <w:rPr>
          <w:sz w:val="22"/>
          <w:szCs w:val="22"/>
        </w:rPr>
      </w:pPr>
      <w:r w:rsidRPr="00AE41FE">
        <w:rPr>
          <w:sz w:val="22"/>
          <w:szCs w:val="22"/>
        </w:rPr>
        <w:t>Būvuzņēmējs būs atbildīgs par atbilstošu Būvlaukuma un Darbu uzturēšanu un apkopšanu un aizvāks no Būvlaukuma būvgružus un citus atkritumus, tiklīdz tie radīsies. Materiāli un iekārtas tiks novietotas un uzglabātas akurātā veidā.</w:t>
      </w:r>
    </w:p>
    <w:p w:rsidR="00B87995" w:rsidRDefault="00B87995" w:rsidP="00B87995">
      <w:pPr>
        <w:pStyle w:val="Heading2"/>
      </w:pPr>
      <w:bookmarkStart w:id="109" w:name="_Toc136332315"/>
      <w:r>
        <w:t>11.</w:t>
      </w:r>
      <w:r>
        <w:tab/>
        <w:t>Progresa fotogrāfijas</w:t>
      </w:r>
      <w:bookmarkEnd w:id="109"/>
    </w:p>
    <w:p w:rsidR="00B87995" w:rsidRPr="00AE41FE" w:rsidRDefault="00B87995" w:rsidP="00B87995">
      <w:pPr>
        <w:jc w:val="both"/>
        <w:rPr>
          <w:sz w:val="22"/>
          <w:szCs w:val="22"/>
        </w:rPr>
      </w:pPr>
      <w:r w:rsidRPr="00AE41FE">
        <w:rPr>
          <w:sz w:val="22"/>
          <w:szCs w:val="22"/>
        </w:rPr>
        <w:t xml:space="preserve">Būvuzņēmējs noorganizēs Darbu fotogrāfijas. Šīs fotogrāfijas aptvers dažādas Darbu pakāpes tādā mērā, kā </w:t>
      </w:r>
      <w:r w:rsidR="009A5619">
        <w:rPr>
          <w:sz w:val="22"/>
          <w:szCs w:val="22"/>
        </w:rPr>
        <w:t>Pasūtītāja pārstāvis</w:t>
      </w:r>
      <w:r w:rsidRPr="00AE41FE">
        <w:rPr>
          <w:sz w:val="22"/>
          <w:szCs w:val="22"/>
        </w:rPr>
        <w:t xml:space="preserve"> uzskatīs par vajadzīgu.</w:t>
      </w:r>
    </w:p>
    <w:p w:rsidR="00B87995" w:rsidRPr="00AE41FE" w:rsidRDefault="00B87995" w:rsidP="00B87995">
      <w:pPr>
        <w:jc w:val="both"/>
        <w:rPr>
          <w:sz w:val="22"/>
          <w:szCs w:val="22"/>
        </w:rPr>
      </w:pPr>
      <w:r w:rsidRPr="00AE41FE">
        <w:rPr>
          <w:sz w:val="22"/>
          <w:szCs w:val="22"/>
        </w:rPr>
        <w:t xml:space="preserve">Visām fotogrāfijām </w:t>
      </w:r>
      <w:r w:rsidR="005D7168" w:rsidRPr="00AE41FE">
        <w:rPr>
          <w:sz w:val="22"/>
          <w:szCs w:val="22"/>
        </w:rPr>
        <w:t>būs</w:t>
      </w:r>
      <w:r w:rsidR="005D7168">
        <w:rPr>
          <w:sz w:val="22"/>
          <w:szCs w:val="22"/>
        </w:rPr>
        <w:t xml:space="preserve"> norādīts </w:t>
      </w:r>
      <w:r w:rsidRPr="00AE41FE">
        <w:rPr>
          <w:sz w:val="22"/>
          <w:szCs w:val="22"/>
        </w:rPr>
        <w:t xml:space="preserve"> uzņemšanas datums un īss Darbu apraksts, ieskaitot skata virzienu un piesaisti.</w:t>
      </w:r>
    </w:p>
    <w:p w:rsidR="00B87995" w:rsidRPr="00AE41FE" w:rsidRDefault="00B87995" w:rsidP="00B87995">
      <w:pPr>
        <w:jc w:val="both"/>
        <w:rPr>
          <w:sz w:val="22"/>
          <w:szCs w:val="22"/>
        </w:rPr>
      </w:pPr>
      <w:r w:rsidRPr="00AE41FE">
        <w:rPr>
          <w:sz w:val="22"/>
          <w:szCs w:val="22"/>
        </w:rPr>
        <w:t xml:space="preserve">Visu fotogrāfiju autortiesības tiks nodotas Pasūtītājam un negatīvi (vai informācijas nesēji - diski </w:t>
      </w:r>
      <w:proofErr w:type="spellStart"/>
      <w:r w:rsidRPr="00AE41FE">
        <w:rPr>
          <w:sz w:val="22"/>
          <w:szCs w:val="22"/>
        </w:rPr>
        <w:t>utml</w:t>
      </w:r>
      <w:proofErr w:type="spellEnd"/>
      <w:r w:rsidRPr="00AE41FE">
        <w:rPr>
          <w:sz w:val="22"/>
          <w:szCs w:val="22"/>
        </w:rPr>
        <w:t xml:space="preserve">.) ar fotogrāfijām tiks iesniegti </w:t>
      </w:r>
      <w:r w:rsidR="005D7168">
        <w:rPr>
          <w:sz w:val="22"/>
          <w:szCs w:val="22"/>
        </w:rPr>
        <w:t>Pasūtītāja pārstāvis</w:t>
      </w:r>
      <w:r w:rsidR="005D7168" w:rsidRPr="00AE41FE">
        <w:rPr>
          <w:sz w:val="22"/>
          <w:szCs w:val="22"/>
        </w:rPr>
        <w:t xml:space="preserve"> </w:t>
      </w:r>
      <w:r w:rsidRPr="00AE41FE">
        <w:rPr>
          <w:sz w:val="22"/>
          <w:szCs w:val="22"/>
        </w:rPr>
        <w:t xml:space="preserve">4 nedēļu laikā no uzņemšanas dienas. Fotogrāfijas netiks izmantotas nekādiem mērķiem bez iepriekšējas saskaņošanas ar </w:t>
      </w:r>
      <w:r w:rsidR="009A5619">
        <w:rPr>
          <w:sz w:val="22"/>
          <w:szCs w:val="22"/>
        </w:rPr>
        <w:t>Pasūtītāja pārstāvi</w:t>
      </w:r>
      <w:r w:rsidRPr="00AE41FE">
        <w:rPr>
          <w:sz w:val="22"/>
          <w:szCs w:val="22"/>
        </w:rPr>
        <w:t>.</w:t>
      </w:r>
    </w:p>
    <w:p w:rsidR="00B87995" w:rsidRDefault="00B87995" w:rsidP="00B87995">
      <w:pPr>
        <w:pStyle w:val="Heading2"/>
      </w:pPr>
      <w:bookmarkStart w:id="110" w:name="_Toc136332316"/>
      <w:r>
        <w:t>12.</w:t>
      </w:r>
      <w:r>
        <w:tab/>
        <w:t>Materiālu kvalitāte un piegāde</w:t>
      </w:r>
      <w:bookmarkEnd w:id="110"/>
    </w:p>
    <w:p w:rsidR="00B87995" w:rsidRPr="00AE41FE" w:rsidRDefault="00B87995" w:rsidP="00B87995">
      <w:pPr>
        <w:jc w:val="both"/>
        <w:rPr>
          <w:sz w:val="22"/>
          <w:szCs w:val="22"/>
        </w:rPr>
      </w:pPr>
      <w:r w:rsidRPr="00AE41FE">
        <w:rPr>
          <w:sz w:val="22"/>
          <w:szCs w:val="22"/>
        </w:rPr>
        <w:t xml:space="preserve">Visi materiāli būs ne zemākā kvalitātē, kā norādīts tehniskajā projektā. Tie tiks iegādāti no </w:t>
      </w:r>
      <w:r w:rsidR="00A60B09">
        <w:rPr>
          <w:sz w:val="22"/>
          <w:szCs w:val="22"/>
        </w:rPr>
        <w:t>Pasūtītāja pārstāvja</w:t>
      </w:r>
      <w:r w:rsidRPr="00AE41FE">
        <w:rPr>
          <w:sz w:val="22"/>
          <w:szCs w:val="22"/>
        </w:rPr>
        <w:t xml:space="preserve"> apstiprinātiem ražotājiem. </w:t>
      </w:r>
    </w:p>
    <w:p w:rsidR="00B87995" w:rsidRPr="00AE41FE" w:rsidRDefault="00B87995" w:rsidP="00B87995">
      <w:pPr>
        <w:jc w:val="both"/>
        <w:rPr>
          <w:sz w:val="22"/>
          <w:szCs w:val="22"/>
        </w:rPr>
      </w:pPr>
      <w:r w:rsidRPr="00AE41FE">
        <w:rPr>
          <w:sz w:val="22"/>
          <w:szCs w:val="22"/>
        </w:rPr>
        <w:t xml:space="preserve">Būvuzņēmējs iesniegs </w:t>
      </w:r>
      <w:r w:rsidR="00A60B09">
        <w:rPr>
          <w:sz w:val="22"/>
          <w:szCs w:val="22"/>
        </w:rPr>
        <w:t>Pasūtītāja pārstāvim</w:t>
      </w:r>
      <w:r w:rsidRPr="00AE41FE">
        <w:rPr>
          <w:sz w:val="22"/>
          <w:szCs w:val="22"/>
        </w:rPr>
        <w:t xml:space="preserve"> attiecīgo firmu nosaukumus, no kurām tas piedāvā iegādāties materiālus, kas nepieciešami Darbu veikšanai. </w:t>
      </w:r>
    </w:p>
    <w:p w:rsidR="00B87995" w:rsidRPr="00AE41FE" w:rsidRDefault="00B87995" w:rsidP="00B87995">
      <w:pPr>
        <w:jc w:val="both"/>
        <w:rPr>
          <w:sz w:val="22"/>
          <w:szCs w:val="22"/>
        </w:rPr>
      </w:pPr>
      <w:r w:rsidRPr="00AE41FE">
        <w:rPr>
          <w:sz w:val="22"/>
          <w:szCs w:val="22"/>
        </w:rPr>
        <w:t xml:space="preserve">Būvuzņēmējs nepasūtīs nekādus materiālus no jebkādām citām firmām, pirms nebūs iepriekš saņemta </w:t>
      </w:r>
      <w:r w:rsidR="00A60B09">
        <w:rPr>
          <w:sz w:val="22"/>
          <w:szCs w:val="22"/>
        </w:rPr>
        <w:t>Pasūtītāja pārstāvja</w:t>
      </w:r>
      <w:r w:rsidRPr="00AE41FE">
        <w:rPr>
          <w:sz w:val="22"/>
          <w:szCs w:val="22"/>
        </w:rPr>
        <w:t xml:space="preserve"> piekrišana.</w:t>
      </w:r>
    </w:p>
    <w:p w:rsidR="00B87995" w:rsidRPr="00AE41FE" w:rsidRDefault="00B87995" w:rsidP="00B87995">
      <w:pPr>
        <w:jc w:val="both"/>
        <w:rPr>
          <w:sz w:val="22"/>
          <w:szCs w:val="22"/>
        </w:rPr>
      </w:pPr>
      <w:r w:rsidRPr="00AE41FE">
        <w:rPr>
          <w:sz w:val="22"/>
          <w:szCs w:val="22"/>
        </w:rPr>
        <w:t xml:space="preserve">Pēc pieprasījuma Būvuzņēmējs iesniegs </w:t>
      </w:r>
      <w:r w:rsidR="00A60B09">
        <w:rPr>
          <w:sz w:val="22"/>
          <w:szCs w:val="22"/>
        </w:rPr>
        <w:t>Pasūtītāja pārstāvim</w:t>
      </w:r>
      <w:r w:rsidRPr="00AE41FE">
        <w:rPr>
          <w:sz w:val="22"/>
          <w:szCs w:val="22"/>
        </w:rPr>
        <w:t xml:space="preserve"> materiālu paraugus.</w:t>
      </w:r>
    </w:p>
    <w:p w:rsidR="00B87995" w:rsidRPr="00AE41FE" w:rsidRDefault="00B87995" w:rsidP="00B87995">
      <w:pPr>
        <w:jc w:val="both"/>
        <w:rPr>
          <w:sz w:val="22"/>
          <w:szCs w:val="22"/>
        </w:rPr>
      </w:pPr>
      <w:r w:rsidRPr="00AE41FE">
        <w:rPr>
          <w:sz w:val="22"/>
          <w:szCs w:val="22"/>
        </w:rPr>
        <w:t xml:space="preserve"> Pirms paraugu iesniegšanas Būvuzņēmējs pārliecināsies, ka tie atbilst materiāliem, kurus tas nodomājis pielietot. Būvuzņēmējs iesniegs arī rasējumus, kādus </w:t>
      </w:r>
      <w:r w:rsidR="00A60B09">
        <w:rPr>
          <w:sz w:val="22"/>
          <w:szCs w:val="22"/>
        </w:rPr>
        <w:t>Pasūtītāja pārstāvis</w:t>
      </w:r>
      <w:r w:rsidRPr="00AE41FE">
        <w:rPr>
          <w:sz w:val="22"/>
          <w:szCs w:val="22"/>
        </w:rPr>
        <w:t xml:space="preserve"> varētu pieprasīt, kas detalizēti raksturo iegādei piedāvātos materiālus.</w:t>
      </w:r>
    </w:p>
    <w:p w:rsidR="00B87995" w:rsidRPr="00AE41FE" w:rsidRDefault="00B87995" w:rsidP="00B87995">
      <w:pPr>
        <w:jc w:val="both"/>
        <w:rPr>
          <w:sz w:val="22"/>
          <w:szCs w:val="22"/>
        </w:rPr>
      </w:pPr>
      <w:r w:rsidRPr="00AE41FE">
        <w:rPr>
          <w:sz w:val="22"/>
          <w:szCs w:val="22"/>
        </w:rPr>
        <w:t xml:space="preserve">Ja celtniecības perioda laikā Būvuzņēmējs piegādās materiālus, kas pēc </w:t>
      </w:r>
      <w:r w:rsidR="00A60B09">
        <w:rPr>
          <w:sz w:val="22"/>
          <w:szCs w:val="22"/>
        </w:rPr>
        <w:t>Pasūtītāja pārstāvja</w:t>
      </w:r>
      <w:r w:rsidRPr="00AE41FE">
        <w:rPr>
          <w:sz w:val="22"/>
          <w:szCs w:val="22"/>
        </w:rPr>
        <w:t xml:space="preserve"> viedokļa ir zemākas kvalitātes kā pieprasīts, Būvuzņēmējam būs jāmaina materiālu piegādātājs. Šo nomaiņu jāapstiprina </w:t>
      </w:r>
      <w:r w:rsidR="00A60B09">
        <w:rPr>
          <w:sz w:val="22"/>
          <w:szCs w:val="22"/>
        </w:rPr>
        <w:t>Pasūtītāja pārstāvim</w:t>
      </w:r>
      <w:r w:rsidRPr="00AE41FE">
        <w:rPr>
          <w:sz w:val="22"/>
          <w:szCs w:val="22"/>
        </w:rPr>
        <w:t xml:space="preserve">. Būvuzņēmējs segs visas izmaksas, kas saistītas ar tādu materiālu iegādi. Tikai </w:t>
      </w:r>
      <w:r w:rsidR="00A60B09">
        <w:rPr>
          <w:sz w:val="22"/>
          <w:szCs w:val="22"/>
        </w:rPr>
        <w:t>Pasūtītāja pārstāvis</w:t>
      </w:r>
      <w:r w:rsidRPr="00AE41FE">
        <w:rPr>
          <w:sz w:val="22"/>
          <w:szCs w:val="22"/>
        </w:rPr>
        <w:t xml:space="preserve"> izlems par materiālu, ko Būvuzņēmējs atvedis uz Būvlaukumu, derīgumu un kvalitāti.</w:t>
      </w:r>
    </w:p>
    <w:p w:rsidR="00B87995" w:rsidRDefault="00B87995" w:rsidP="00B87995">
      <w:pPr>
        <w:pStyle w:val="Heading2"/>
      </w:pPr>
      <w:bookmarkStart w:id="111" w:name="_Toc136332317"/>
      <w:r>
        <w:t>13.</w:t>
      </w:r>
      <w:r>
        <w:tab/>
        <w:t>Paraugi testēšanai</w:t>
      </w:r>
      <w:bookmarkEnd w:id="111"/>
    </w:p>
    <w:p w:rsidR="00B87995" w:rsidRPr="00AE41FE" w:rsidRDefault="00B87995" w:rsidP="00B87995">
      <w:pPr>
        <w:jc w:val="both"/>
        <w:rPr>
          <w:sz w:val="22"/>
          <w:szCs w:val="22"/>
        </w:rPr>
      </w:pPr>
      <w:r w:rsidRPr="00AE41FE">
        <w:rPr>
          <w:sz w:val="22"/>
          <w:szCs w:val="22"/>
        </w:rPr>
        <w:t xml:space="preserve">Būvuzņēmējs dos </w:t>
      </w:r>
      <w:r w:rsidR="00A60B09">
        <w:rPr>
          <w:sz w:val="22"/>
          <w:szCs w:val="22"/>
        </w:rPr>
        <w:t>Pasūtītāja pārstāvim</w:t>
      </w:r>
      <w:r w:rsidRPr="00AE41FE">
        <w:rPr>
          <w:sz w:val="22"/>
          <w:szCs w:val="22"/>
        </w:rPr>
        <w:t xml:space="preserve"> visas iespējas saņemt testēšanai paraugus materiāliem, kas tiek, vai kurus plānots  lietot darbu veikšanai. Materiālu sūtījums, no kura ir noņemts paraugs testēšanai, netiks aizvākts vai lietots, kamēr netiks saņemta atļauja to lietot, vai tiks dots </w:t>
      </w:r>
      <w:smartTag w:uri="schemas-tilde-lv/tildestengine" w:element="veidnes">
        <w:smartTagPr>
          <w:attr w:name="id" w:val="-1"/>
          <w:attr w:name="baseform" w:val="rīkojums"/>
          <w:attr w:name="text" w:val="rīkojums"/>
        </w:smartTagPr>
        <w:r w:rsidRPr="00AE41FE">
          <w:rPr>
            <w:sz w:val="22"/>
            <w:szCs w:val="22"/>
          </w:rPr>
          <w:t>rīkojums</w:t>
        </w:r>
      </w:smartTag>
      <w:r w:rsidRPr="00AE41FE">
        <w:rPr>
          <w:sz w:val="22"/>
          <w:szCs w:val="22"/>
        </w:rPr>
        <w:t xml:space="preserve"> to aizvākt.</w:t>
      </w:r>
    </w:p>
    <w:p w:rsidR="00970BCB" w:rsidRDefault="00970BCB" w:rsidP="00970BCB">
      <w:pPr>
        <w:jc w:val="both"/>
        <w:rPr>
          <w:b/>
        </w:rPr>
      </w:pPr>
    </w:p>
    <w:p w:rsidR="00731C5B" w:rsidRDefault="00731C5B">
      <w:pPr>
        <w:rPr>
          <w:rFonts w:ascii="Arial" w:hAnsi="Arial"/>
          <w:b/>
          <w:sz w:val="20"/>
        </w:rPr>
      </w:pPr>
      <w:r>
        <w:br w:type="page"/>
      </w:r>
    </w:p>
    <w:p w:rsidR="005F1730" w:rsidRDefault="005F1730" w:rsidP="0009738E">
      <w:pPr>
        <w:pStyle w:val="Punkts"/>
        <w:numPr>
          <w:ilvl w:val="0"/>
          <w:numId w:val="0"/>
        </w:numPr>
        <w:jc w:val="center"/>
      </w:pPr>
    </w:p>
    <w:p w:rsidR="00731C5B" w:rsidRDefault="00731C5B" w:rsidP="0009738E">
      <w:pPr>
        <w:pStyle w:val="Punkts"/>
        <w:numPr>
          <w:ilvl w:val="0"/>
          <w:numId w:val="0"/>
        </w:numPr>
        <w:jc w:val="center"/>
      </w:pPr>
      <w:bookmarkStart w:id="112" w:name="_Hlk505755166"/>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731C5B" w:rsidRDefault="00731C5B" w:rsidP="0009738E">
      <w:pPr>
        <w:pStyle w:val="Punkts"/>
        <w:numPr>
          <w:ilvl w:val="0"/>
          <w:numId w:val="0"/>
        </w:numPr>
        <w:jc w:val="center"/>
      </w:pPr>
    </w:p>
    <w:p w:rsidR="00AD641D" w:rsidRDefault="002C7D18" w:rsidP="0009738E">
      <w:pPr>
        <w:pStyle w:val="Punkts"/>
        <w:numPr>
          <w:ilvl w:val="0"/>
          <w:numId w:val="0"/>
        </w:numPr>
        <w:jc w:val="center"/>
      </w:pPr>
      <w:bookmarkStart w:id="113" w:name="_Toc516750373"/>
      <w:r w:rsidRPr="007A5F0E">
        <w:t xml:space="preserve">B </w:t>
      </w:r>
      <w:r w:rsidR="007327E4" w:rsidRPr="007A5F0E">
        <w:t>pielikums: Tehniskais projekts</w:t>
      </w:r>
      <w:bookmarkEnd w:id="113"/>
    </w:p>
    <w:p w:rsidR="006F6D9E" w:rsidRDefault="006F6D9E" w:rsidP="006F6D9E"/>
    <w:p w:rsidR="00DB7794" w:rsidRDefault="00EC74BF" w:rsidP="00EC74BF">
      <w:pPr>
        <w:jc w:val="center"/>
        <w:rPr>
          <w:rFonts w:ascii="Arial" w:hAnsi="Arial" w:cs="Arial"/>
          <w:i/>
          <w:sz w:val="22"/>
          <w:szCs w:val="22"/>
        </w:rPr>
      </w:pPr>
      <w:r w:rsidRPr="00EC74BF">
        <w:rPr>
          <w:rFonts w:ascii="Arial" w:hAnsi="Arial" w:cs="Arial"/>
          <w:sz w:val="22"/>
          <w:szCs w:val="22"/>
        </w:rPr>
        <w:t xml:space="preserve">Būvprojekts </w:t>
      </w:r>
      <w:r w:rsidR="00047C50">
        <w:rPr>
          <w:rFonts w:ascii="Arial" w:hAnsi="Arial" w:cs="Arial"/>
          <w:sz w:val="22"/>
          <w:szCs w:val="22"/>
        </w:rPr>
        <w:t>pieejams</w:t>
      </w:r>
      <w:r w:rsidRPr="00EC74BF">
        <w:rPr>
          <w:rFonts w:ascii="Arial" w:hAnsi="Arial" w:cs="Arial"/>
          <w:sz w:val="22"/>
          <w:szCs w:val="22"/>
        </w:rPr>
        <w:t xml:space="preserve"> </w:t>
      </w:r>
      <w:r w:rsidR="00047C50">
        <w:rPr>
          <w:rFonts w:ascii="Arial" w:hAnsi="Arial" w:cs="Arial"/>
          <w:sz w:val="22"/>
          <w:szCs w:val="22"/>
        </w:rPr>
        <w:t>Nolikuma 3.1.punktā norādītājās tīmekļvietnēs</w:t>
      </w:r>
      <w:r w:rsidRPr="00EC74BF">
        <w:rPr>
          <w:rFonts w:ascii="Arial" w:hAnsi="Arial" w:cs="Arial"/>
          <w:sz w:val="22"/>
          <w:szCs w:val="22"/>
        </w:rPr>
        <w:t xml:space="preserve"> pie </w:t>
      </w:r>
      <w:r w:rsidR="00047C50">
        <w:rPr>
          <w:rFonts w:ascii="Arial" w:hAnsi="Arial" w:cs="Arial"/>
          <w:sz w:val="22"/>
          <w:szCs w:val="22"/>
        </w:rPr>
        <w:t xml:space="preserve">pārējiem </w:t>
      </w:r>
      <w:r w:rsidR="00B55F7D">
        <w:rPr>
          <w:rFonts w:ascii="Arial" w:hAnsi="Arial" w:cs="Arial"/>
          <w:sz w:val="22"/>
          <w:szCs w:val="22"/>
        </w:rPr>
        <w:t>cenu aptaujas</w:t>
      </w:r>
      <w:r w:rsidR="00047C50">
        <w:rPr>
          <w:rFonts w:ascii="Arial" w:hAnsi="Arial" w:cs="Arial"/>
          <w:sz w:val="22"/>
          <w:szCs w:val="22"/>
        </w:rPr>
        <w:t xml:space="preserve"> </w:t>
      </w:r>
      <w:r w:rsidRPr="00EC74BF">
        <w:rPr>
          <w:rFonts w:ascii="Arial" w:hAnsi="Arial" w:cs="Arial"/>
          <w:sz w:val="22"/>
          <w:szCs w:val="22"/>
        </w:rPr>
        <w:t>dokument</w:t>
      </w:r>
      <w:r w:rsidR="00047C50">
        <w:rPr>
          <w:rFonts w:ascii="Arial" w:hAnsi="Arial" w:cs="Arial"/>
          <w:sz w:val="22"/>
          <w:szCs w:val="22"/>
        </w:rPr>
        <w:t>iem</w:t>
      </w:r>
      <w:r w:rsidRPr="00EC74BF">
        <w:rPr>
          <w:rFonts w:ascii="Arial" w:hAnsi="Arial" w:cs="Arial"/>
          <w:i/>
          <w:sz w:val="22"/>
          <w:szCs w:val="22"/>
        </w:rPr>
        <w:t>.</w:t>
      </w:r>
    </w:p>
    <w:p w:rsidR="00483074" w:rsidRDefault="00483074" w:rsidP="00EC74BF">
      <w:pPr>
        <w:jc w:val="center"/>
        <w:rPr>
          <w:rFonts w:ascii="Arial" w:hAnsi="Arial" w:cs="Arial"/>
          <w:sz w:val="22"/>
          <w:szCs w:val="22"/>
        </w:rPr>
      </w:pPr>
    </w:p>
    <w:bookmarkEnd w:id="112"/>
    <w:p w:rsidR="00E876CC" w:rsidRDefault="00E876CC" w:rsidP="00E876CC">
      <w:pPr>
        <w:pStyle w:val="Rindkopa"/>
        <w:ind w:left="426"/>
        <w:rPr>
          <w:b/>
        </w:rPr>
      </w:pPr>
    </w:p>
    <w:p w:rsidR="00E876CC" w:rsidRPr="00A639EF" w:rsidRDefault="00E876CC" w:rsidP="00E876CC">
      <w:pPr>
        <w:pStyle w:val="Punkts"/>
        <w:numPr>
          <w:ilvl w:val="0"/>
          <w:numId w:val="0"/>
        </w:numPr>
      </w:pPr>
    </w:p>
    <w:p w:rsidR="00E876CC" w:rsidRPr="00E876CC" w:rsidRDefault="00E876CC" w:rsidP="00E876CC"/>
    <w:p w:rsidR="005F1730" w:rsidRPr="00FB3637" w:rsidRDefault="00AD641D" w:rsidP="00612343">
      <w:pPr>
        <w:jc w:val="center"/>
        <w:rPr>
          <w:sz w:val="28"/>
          <w:szCs w:val="28"/>
        </w:rPr>
      </w:pPr>
      <w:r w:rsidRPr="00FB3637">
        <w:rPr>
          <w:sz w:val="28"/>
          <w:szCs w:val="28"/>
          <w:highlight w:val="green"/>
        </w:rPr>
        <w:br w:type="page"/>
      </w:r>
    </w:p>
    <w:p w:rsidR="000429AB" w:rsidRDefault="00981303" w:rsidP="0041338A">
      <w:pPr>
        <w:pStyle w:val="Punkts"/>
        <w:numPr>
          <w:ilvl w:val="0"/>
          <w:numId w:val="0"/>
        </w:numPr>
        <w:jc w:val="center"/>
      </w:pPr>
      <w:bookmarkStart w:id="114" w:name="_Toc516750374"/>
      <w:r>
        <w:t xml:space="preserve">C pielikums: Iepirkuma līguma </w:t>
      </w:r>
      <w:r w:rsidR="0068793C">
        <w:t>veidne</w:t>
      </w:r>
      <w:bookmarkEnd w:id="114"/>
    </w:p>
    <w:p w:rsidR="00E7676C" w:rsidRPr="00E7676C" w:rsidRDefault="00E7676C" w:rsidP="00E7676C">
      <w:pPr>
        <w:rPr>
          <w:sz w:val="20"/>
          <w:szCs w:val="20"/>
          <w:lang w:eastAsia="en-US"/>
        </w:rPr>
      </w:pPr>
    </w:p>
    <w:p w:rsidR="00E7676C" w:rsidRPr="003C5BAA" w:rsidRDefault="00E7676C" w:rsidP="00E7676C">
      <w:pPr>
        <w:tabs>
          <w:tab w:val="left" w:pos="2505"/>
          <w:tab w:val="center" w:pos="4153"/>
        </w:tabs>
        <w:autoSpaceDE w:val="0"/>
        <w:autoSpaceDN w:val="0"/>
        <w:spacing w:after="120"/>
        <w:jc w:val="center"/>
        <w:rPr>
          <w:b/>
          <w:bCs/>
          <w:sz w:val="22"/>
          <w:szCs w:val="22"/>
        </w:rPr>
      </w:pPr>
      <w:r w:rsidRPr="003C5BAA">
        <w:rPr>
          <w:b/>
          <w:bCs/>
          <w:sz w:val="22"/>
          <w:szCs w:val="22"/>
        </w:rPr>
        <w:t>Līgums Nr. ________________</w:t>
      </w:r>
    </w:p>
    <w:p w:rsidR="00E7676C" w:rsidRPr="003C5BAA" w:rsidRDefault="00E7676C" w:rsidP="00E7676C">
      <w:pPr>
        <w:tabs>
          <w:tab w:val="left" w:pos="2505"/>
          <w:tab w:val="center" w:pos="4153"/>
        </w:tabs>
        <w:autoSpaceDE w:val="0"/>
        <w:autoSpaceDN w:val="0"/>
        <w:spacing w:after="120"/>
        <w:jc w:val="center"/>
        <w:rPr>
          <w:b/>
          <w:bCs/>
          <w:sz w:val="22"/>
          <w:szCs w:val="22"/>
        </w:rPr>
      </w:pPr>
    </w:p>
    <w:p w:rsidR="00E7676C" w:rsidRPr="003C5BAA" w:rsidRDefault="00E7676C" w:rsidP="00E7676C">
      <w:pPr>
        <w:tabs>
          <w:tab w:val="left" w:pos="2505"/>
          <w:tab w:val="center" w:pos="4153"/>
        </w:tabs>
        <w:autoSpaceDE w:val="0"/>
        <w:autoSpaceDN w:val="0"/>
        <w:spacing w:after="120"/>
        <w:rPr>
          <w:b/>
          <w:bCs/>
          <w:sz w:val="22"/>
          <w:szCs w:val="22"/>
        </w:rPr>
      </w:pPr>
      <w:r w:rsidRPr="003C5BAA">
        <w:rPr>
          <w:bCs/>
          <w:sz w:val="22"/>
          <w:szCs w:val="22"/>
        </w:rPr>
        <w:t xml:space="preserve">Olainē                                                                                       </w:t>
      </w:r>
      <w:r w:rsidRPr="003C5BAA">
        <w:rPr>
          <w:b/>
          <w:bCs/>
          <w:sz w:val="22"/>
          <w:szCs w:val="22"/>
        </w:rPr>
        <w:t>2018.gada  ___._____________</w:t>
      </w:r>
    </w:p>
    <w:p w:rsidR="007A573B" w:rsidRPr="003C5BAA" w:rsidRDefault="00E7676C" w:rsidP="007A573B">
      <w:pPr>
        <w:autoSpaceDE w:val="0"/>
        <w:autoSpaceDN w:val="0"/>
        <w:spacing w:before="100" w:after="100"/>
        <w:jc w:val="both"/>
        <w:rPr>
          <w:sz w:val="22"/>
          <w:szCs w:val="22"/>
          <w:lang w:eastAsia="en-US"/>
        </w:rPr>
      </w:pPr>
      <w:r w:rsidRPr="003C5BAA">
        <w:rPr>
          <w:b/>
          <w:sz w:val="22"/>
          <w:szCs w:val="22"/>
          <w:lang w:eastAsia="en-US"/>
        </w:rPr>
        <w:t>AS  “Olaines ūdens un siltums”</w:t>
      </w:r>
      <w:r w:rsidRPr="003C5BAA">
        <w:rPr>
          <w:sz w:val="22"/>
          <w:szCs w:val="22"/>
          <w:lang w:eastAsia="en-US"/>
        </w:rPr>
        <w:t xml:space="preserve">, vienotais reģ.Nr.50003182001, turpmāk tekstā saukts Pasūtītājs, tās </w:t>
      </w:r>
      <w:r w:rsidR="007A573B" w:rsidRPr="003C5BAA">
        <w:rPr>
          <w:sz w:val="22"/>
          <w:szCs w:val="22"/>
          <w:highlight w:val="lightGray"/>
          <w:lang w:eastAsia="en-US"/>
        </w:rPr>
        <w:t>&lt;amats, vārds, uzvārds&gt;</w:t>
      </w:r>
      <w:r w:rsidRPr="003C5BAA">
        <w:rPr>
          <w:sz w:val="22"/>
          <w:szCs w:val="22"/>
          <w:lang w:eastAsia="en-US"/>
        </w:rPr>
        <w:t xml:space="preserve"> un  </w:t>
      </w:r>
      <w:r w:rsidR="007A573B" w:rsidRPr="003C5BAA">
        <w:rPr>
          <w:sz w:val="22"/>
          <w:szCs w:val="22"/>
          <w:highlight w:val="lightGray"/>
          <w:lang w:eastAsia="en-US"/>
        </w:rPr>
        <w:t>&lt;amats, vārds, uzvārds&gt;</w:t>
      </w:r>
      <w:r w:rsidR="007A573B" w:rsidRPr="003C5BAA">
        <w:rPr>
          <w:sz w:val="22"/>
          <w:szCs w:val="22"/>
          <w:lang w:eastAsia="en-US"/>
        </w:rPr>
        <w:t xml:space="preserve"> </w:t>
      </w:r>
      <w:r w:rsidRPr="003C5BAA">
        <w:rPr>
          <w:sz w:val="22"/>
          <w:szCs w:val="22"/>
          <w:lang w:eastAsia="en-US"/>
        </w:rPr>
        <w:t xml:space="preserve">personā, kuri  rīkojas pamatojoties uz sabiedrības statūtiem no vienas puses un </w:t>
      </w:r>
    </w:p>
    <w:p w:rsidR="007A573B" w:rsidRPr="003C5BAA" w:rsidRDefault="00E7676C" w:rsidP="007A573B">
      <w:pPr>
        <w:autoSpaceDE w:val="0"/>
        <w:autoSpaceDN w:val="0"/>
        <w:spacing w:before="100" w:after="100"/>
        <w:jc w:val="both"/>
        <w:rPr>
          <w:sz w:val="22"/>
          <w:szCs w:val="22"/>
          <w:lang w:eastAsia="en-US"/>
        </w:rPr>
      </w:pPr>
      <w:r w:rsidRPr="003C5BAA">
        <w:rPr>
          <w:b/>
          <w:sz w:val="22"/>
          <w:szCs w:val="22"/>
          <w:lang w:eastAsia="en-US"/>
        </w:rPr>
        <w:t>_____________</w:t>
      </w:r>
      <w:r w:rsidRPr="003C5BAA">
        <w:rPr>
          <w:sz w:val="22"/>
          <w:szCs w:val="22"/>
          <w:lang w:eastAsia="en-US"/>
        </w:rPr>
        <w:t xml:space="preserve"> vienotais </w:t>
      </w:r>
      <w:proofErr w:type="spellStart"/>
      <w:r w:rsidRPr="003C5BAA">
        <w:rPr>
          <w:sz w:val="22"/>
          <w:szCs w:val="22"/>
          <w:lang w:eastAsia="en-US"/>
        </w:rPr>
        <w:t>reģ.Nr</w:t>
      </w:r>
      <w:proofErr w:type="spellEnd"/>
      <w:r w:rsidRPr="003C5BAA">
        <w:rPr>
          <w:sz w:val="22"/>
          <w:szCs w:val="22"/>
          <w:lang w:eastAsia="en-US"/>
        </w:rPr>
        <w:t>.____________________, turpmāk tekstā saukts Izpildītājs, tās ______________________  _____________________personā, kur</w:t>
      </w:r>
      <w:r w:rsidR="007A573B" w:rsidRPr="003C5BAA">
        <w:rPr>
          <w:sz w:val="22"/>
          <w:szCs w:val="22"/>
          <w:lang w:eastAsia="en-US"/>
        </w:rPr>
        <w:t>š</w:t>
      </w:r>
      <w:r w:rsidRPr="003C5BAA">
        <w:rPr>
          <w:sz w:val="22"/>
          <w:szCs w:val="22"/>
          <w:lang w:eastAsia="en-US"/>
        </w:rPr>
        <w:t xml:space="preserve"> rīkojas pamatojoties uz sabiedrības statūtiem no otras puses, abi kopā turpmāk saukti puses, savā starpā noslēdz sekojošu līgumu  (turpmāk tekstā Līgums):</w:t>
      </w:r>
    </w:p>
    <w:p w:rsidR="00E7676C" w:rsidRPr="006902BE" w:rsidRDefault="00E7676C" w:rsidP="006902BE">
      <w:pPr>
        <w:pStyle w:val="ListParagraph"/>
        <w:numPr>
          <w:ilvl w:val="0"/>
          <w:numId w:val="38"/>
        </w:numPr>
        <w:tabs>
          <w:tab w:val="left" w:pos="0"/>
        </w:tabs>
        <w:spacing w:after="120"/>
        <w:jc w:val="center"/>
        <w:rPr>
          <w:b/>
          <w:sz w:val="22"/>
          <w:szCs w:val="22"/>
          <w:lang w:eastAsia="en-US"/>
        </w:rPr>
      </w:pPr>
      <w:r w:rsidRPr="006902BE">
        <w:rPr>
          <w:b/>
          <w:sz w:val="22"/>
          <w:szCs w:val="22"/>
          <w:lang w:eastAsia="en-US"/>
        </w:rPr>
        <w:t>Līguma priekšmets.</w:t>
      </w:r>
    </w:p>
    <w:p w:rsidR="00E7676C" w:rsidRPr="003C5BAA" w:rsidRDefault="00E7676C" w:rsidP="007A573B">
      <w:pPr>
        <w:numPr>
          <w:ilvl w:val="1"/>
          <w:numId w:val="38"/>
        </w:numPr>
        <w:jc w:val="both"/>
        <w:rPr>
          <w:sz w:val="22"/>
          <w:szCs w:val="22"/>
          <w:lang w:eastAsia="en-US"/>
        </w:rPr>
      </w:pPr>
      <w:r w:rsidRPr="003C5BAA">
        <w:rPr>
          <w:sz w:val="22"/>
          <w:szCs w:val="22"/>
          <w:lang w:eastAsia="en-US"/>
        </w:rPr>
        <w:t xml:space="preserve">Pasūtītājs uzdod un Izpildītājs apņemas veikt </w:t>
      </w:r>
      <w:r w:rsidR="008E6025" w:rsidRPr="003C5BAA">
        <w:rPr>
          <w:sz w:val="22"/>
          <w:szCs w:val="22"/>
          <w:lang w:eastAsia="en-US"/>
        </w:rPr>
        <w:t xml:space="preserve">ūdensapgādes un kanalizācijas tīklu izbūve Pārolainē, Olaines pagastā, Olaines novadā, saskaņā ar cenu aptaujas “Ūdensapgādes un kanalizācijas tīklu izbūve Pārolainē, Olaines pagastā, Olaines novadā”, iepirkuma IDN: AS OŪS 2018/11 nolikuma prasībām un Izpildītāja Piedāvājumu cenu aptaujai. </w:t>
      </w:r>
      <w:r w:rsidRPr="003C5BAA">
        <w:rPr>
          <w:sz w:val="22"/>
          <w:szCs w:val="22"/>
          <w:lang w:eastAsia="en-US"/>
        </w:rPr>
        <w:t>Izpildāmo Būvdarbu apjomi un izmaksas ir norādītas Līgumam pievienotājās tāmes</w:t>
      </w:r>
      <w:r w:rsidR="008E6025" w:rsidRPr="003C5BAA">
        <w:rPr>
          <w:sz w:val="22"/>
          <w:szCs w:val="22"/>
          <w:lang w:eastAsia="en-US"/>
        </w:rPr>
        <w:t xml:space="preserve">. </w:t>
      </w:r>
      <w:r w:rsidRPr="003C5BAA">
        <w:rPr>
          <w:sz w:val="22"/>
          <w:szCs w:val="22"/>
          <w:lang w:eastAsia="en-US"/>
        </w:rPr>
        <w:t xml:space="preserve"> </w:t>
      </w:r>
    </w:p>
    <w:p w:rsidR="00E7676C" w:rsidRDefault="00E7676C" w:rsidP="006902BE">
      <w:pPr>
        <w:numPr>
          <w:ilvl w:val="1"/>
          <w:numId w:val="38"/>
        </w:numPr>
        <w:jc w:val="both"/>
        <w:rPr>
          <w:sz w:val="22"/>
          <w:szCs w:val="22"/>
          <w:lang w:eastAsia="en-US"/>
        </w:rPr>
      </w:pPr>
      <w:r w:rsidRPr="003C5BAA">
        <w:rPr>
          <w:sz w:val="22"/>
          <w:szCs w:val="22"/>
          <w:lang w:eastAsia="en-US"/>
        </w:rPr>
        <w:t xml:space="preserve">Puses  ir vienojušās, ka par kvalitatīvu un savlaicīgu Līguma punktā 1.1. norādīto Būvdarbu  izpildi Pasūtītājs izmaksās Izpildītājam  līguma summu, bez PVN,  </w:t>
      </w:r>
      <w:r w:rsidRPr="003C5BAA">
        <w:rPr>
          <w:b/>
          <w:sz w:val="22"/>
          <w:szCs w:val="22"/>
          <w:lang w:eastAsia="en-US"/>
        </w:rPr>
        <w:t>EUR _________________________________________</w:t>
      </w:r>
      <w:r w:rsidRPr="003C5BAA">
        <w:rPr>
          <w:sz w:val="22"/>
          <w:szCs w:val="22"/>
          <w:lang w:eastAsia="en-US"/>
        </w:rPr>
        <w:t>(_________________________________________________). PVN tiek piemērots saskaņā ar likuma „Pievienotās vērtības nodokļa likums” 142.pantu.</w:t>
      </w:r>
    </w:p>
    <w:p w:rsidR="006902BE" w:rsidRPr="006902BE" w:rsidRDefault="006902BE" w:rsidP="006902BE">
      <w:pPr>
        <w:ind w:left="525"/>
        <w:jc w:val="both"/>
        <w:rPr>
          <w:sz w:val="22"/>
          <w:szCs w:val="22"/>
          <w:lang w:eastAsia="en-US"/>
        </w:rPr>
      </w:pPr>
    </w:p>
    <w:p w:rsidR="00E7676C" w:rsidRPr="006902BE" w:rsidRDefault="00E7676C" w:rsidP="006902BE">
      <w:pPr>
        <w:pStyle w:val="ListParagraph"/>
        <w:numPr>
          <w:ilvl w:val="0"/>
          <w:numId w:val="38"/>
        </w:numPr>
        <w:tabs>
          <w:tab w:val="left" w:pos="0"/>
        </w:tabs>
        <w:spacing w:after="120"/>
        <w:jc w:val="center"/>
        <w:rPr>
          <w:b/>
          <w:sz w:val="22"/>
          <w:szCs w:val="22"/>
          <w:lang w:eastAsia="en-US"/>
        </w:rPr>
      </w:pPr>
      <w:r w:rsidRPr="003C5BAA">
        <w:rPr>
          <w:b/>
          <w:sz w:val="22"/>
          <w:szCs w:val="22"/>
          <w:lang w:eastAsia="en-US"/>
        </w:rPr>
        <w:t>Pušu tiesības un pienākumi</w:t>
      </w:r>
    </w:p>
    <w:p w:rsidR="00E7676C" w:rsidRPr="006902BE" w:rsidRDefault="00E7676C" w:rsidP="006902BE">
      <w:pPr>
        <w:pStyle w:val="ListParagraph"/>
        <w:numPr>
          <w:ilvl w:val="1"/>
          <w:numId w:val="38"/>
        </w:numPr>
        <w:tabs>
          <w:tab w:val="clear" w:pos="525"/>
        </w:tabs>
        <w:rPr>
          <w:sz w:val="22"/>
          <w:szCs w:val="22"/>
          <w:lang w:eastAsia="en-US"/>
        </w:rPr>
      </w:pPr>
      <w:r w:rsidRPr="006902BE">
        <w:rPr>
          <w:sz w:val="22"/>
          <w:szCs w:val="22"/>
          <w:lang w:eastAsia="en-US"/>
        </w:rPr>
        <w:t>Izpildītājam ir tiesības:</w:t>
      </w:r>
    </w:p>
    <w:p w:rsidR="00E7676C" w:rsidRPr="006902BE"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Līgumā noteiktos termiņos un pilnā apjomā saņemt samaksu par kvalitatīvi izpildītiem  un pabeigtiem darbiem objektā</w:t>
      </w:r>
      <w:r w:rsidR="006902BE">
        <w:rPr>
          <w:sz w:val="22"/>
          <w:szCs w:val="22"/>
          <w:lang w:eastAsia="en-US"/>
        </w:rPr>
        <w:t>;</w:t>
      </w:r>
    </w:p>
    <w:p w:rsidR="00E7676C" w:rsidRPr="006902BE"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Būvdarbu izpildei piesaistīt apakšuzņēmējus, kuru ir kvalificēti tiem nododamo darbu   izpildei.</w:t>
      </w:r>
    </w:p>
    <w:p w:rsidR="00E7676C" w:rsidRPr="003C5BAA" w:rsidRDefault="00E7676C" w:rsidP="006902BE">
      <w:pPr>
        <w:pStyle w:val="ListParagraph"/>
        <w:numPr>
          <w:ilvl w:val="1"/>
          <w:numId w:val="38"/>
        </w:numPr>
        <w:tabs>
          <w:tab w:val="clear" w:pos="525"/>
        </w:tabs>
        <w:rPr>
          <w:sz w:val="22"/>
          <w:szCs w:val="22"/>
          <w:lang w:eastAsia="en-US"/>
        </w:rPr>
      </w:pPr>
      <w:r w:rsidRPr="003C5BAA">
        <w:rPr>
          <w:sz w:val="22"/>
          <w:szCs w:val="22"/>
          <w:lang w:eastAsia="en-US"/>
        </w:rPr>
        <w:t>Izpildītājs apņemas:</w:t>
      </w:r>
    </w:p>
    <w:p w:rsidR="00E7676C" w:rsidRPr="006902BE"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Izpildītājs iesniedz par labu Pasūtītajam noformētu neatsaucamu pirmā pieprasījuma beznosacījuma garantiju par savu no šī Līguma izrietošo saistību izpildi, kuru izdevusi apdrošināšanas  akciju sabiedrība vai banka. Garantijas summa ir 10 % (desmit procenti) no Līguma 1.2.punktā noteiktās Līguma summas. Garantijai jābūt spēkā  visu Līguma noteikto Darbu  izpildes laiku plus 42 dienas. Izpildītājs  apņemas garantijas tekstu iepriekš rakstiski saskaņot ar Pasūtītāju, par to nesaņemot darba izpildes termiņa pagarinājumu</w:t>
      </w:r>
      <w:r w:rsidR="006902BE">
        <w:rPr>
          <w:sz w:val="22"/>
          <w:szCs w:val="22"/>
          <w:lang w:eastAsia="en-US"/>
        </w:rPr>
        <w:t>;</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3C5BAA">
        <w:rPr>
          <w:sz w:val="22"/>
          <w:szCs w:val="22"/>
          <w:lang w:eastAsia="en-US"/>
        </w:rPr>
        <w:t>līdz būvdarbu uzsākšanai iesniegt Pasūtītājam Izpildītāja  un tā piesaistītā būvdarbu vadītāja obligātās  civiltiesiskās atbildības apdrošināšanas polises saskaņā ar  LR MK  19.08.2014. noteikumiem  Nr. 502 „Noteikumi par būvspeciālistu un būvdarbu veicēju civiltiesiskās atbildības obligāto apdrošināšanu</w:t>
      </w:r>
      <w:r w:rsidR="006902BE">
        <w:rPr>
          <w:sz w:val="22"/>
          <w:szCs w:val="22"/>
          <w:lang w:eastAsia="en-US"/>
        </w:rPr>
        <w:t>;</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darbus veikt kvalitatīvi un pilnā apjomā;</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darbus uzsākt desmit dienu laikā pēc Līguma parakstīšanas dienas un pabeigt 6 (sešu ) mēnešu laikā</w:t>
      </w:r>
      <w:r w:rsidR="006902BE">
        <w:rPr>
          <w:sz w:val="22"/>
          <w:szCs w:val="22"/>
          <w:lang w:eastAsia="en-US"/>
        </w:rPr>
        <w:t>;</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nodrošināt sanitāro normu ievērošanu objektā;</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nodrošināt darba drošības noteikumu un citu LR spēkā esošo normu un noteikumu, kas attiecas uz darbu izpildi, ievērošanu;</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nozīmēt sertificētu darbu vadītāju un nepieļaut darbu izpildi bez darbu vadītāja uzraudzības;</w:t>
      </w:r>
    </w:p>
    <w:p w:rsidR="00E7676C"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uzaicināt Pasūtītāja pārstāvi uz segto darbu aktu sastādīšanu. Nepieļaut darbu turpināšanu, kuru rezultātā segto darbu izpildes pārbaude nav iespējama. Šī punkta nosacījumu neizpildes gadījumā  pēc Pasūtītāja pārstāvja pieprasījuma par saviem līdzekļiem, neatkarīgi no pārbaudes rezultātiem, veikt segto darbu pārbaudei nepieciešamos demontāžas  un montāžas darbus;</w:t>
      </w:r>
    </w:p>
    <w:p w:rsidR="006902BE" w:rsidRDefault="00E7676C"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darbu izpildei izmantot tikai kvalitatīvus un Iepirkuma dokumentācijai atbilstošus materiālus, visu Līguma izpildei izmantoto  materiālu atbilstību apliecinot ar materiālu  atbilstības sertifikātiem</w:t>
      </w:r>
    </w:p>
    <w:p w:rsidR="006902BE" w:rsidRPr="006902BE" w:rsidRDefault="006902BE" w:rsidP="006902BE">
      <w:pPr>
        <w:pStyle w:val="ListParagraph"/>
        <w:numPr>
          <w:ilvl w:val="2"/>
          <w:numId w:val="38"/>
        </w:numPr>
        <w:tabs>
          <w:tab w:val="clear" w:pos="720"/>
          <w:tab w:val="left" w:pos="360"/>
        </w:tabs>
        <w:ind w:left="1276" w:hanging="709"/>
        <w:jc w:val="both"/>
        <w:rPr>
          <w:sz w:val="22"/>
          <w:szCs w:val="22"/>
          <w:lang w:eastAsia="en-US"/>
        </w:rPr>
      </w:pPr>
      <w:r w:rsidRPr="006902BE">
        <w:rPr>
          <w:sz w:val="22"/>
          <w:szCs w:val="22"/>
          <w:lang w:eastAsia="en-US"/>
        </w:rPr>
        <w:t>darbu izpildē piesaistīt cenu aptaujai iesniegtajā Izpildītājā piedāvājumā norādītos vadošos speciālistus.</w:t>
      </w:r>
    </w:p>
    <w:p w:rsidR="00E7676C" w:rsidRPr="003C5BAA" w:rsidRDefault="00E7676C" w:rsidP="0003561D">
      <w:pPr>
        <w:pStyle w:val="ListParagraph"/>
        <w:numPr>
          <w:ilvl w:val="1"/>
          <w:numId w:val="38"/>
        </w:numPr>
        <w:tabs>
          <w:tab w:val="clear" w:pos="525"/>
        </w:tabs>
        <w:rPr>
          <w:sz w:val="22"/>
          <w:szCs w:val="22"/>
          <w:lang w:eastAsia="en-US"/>
        </w:rPr>
      </w:pPr>
      <w:r w:rsidRPr="003C5BAA">
        <w:rPr>
          <w:sz w:val="22"/>
          <w:szCs w:val="22"/>
          <w:lang w:eastAsia="en-US"/>
        </w:rPr>
        <w:t>Pasūtītājam ir tiesības:</w:t>
      </w:r>
    </w:p>
    <w:p w:rsidR="00E7676C" w:rsidRPr="0003561D" w:rsidRDefault="00E7676C" w:rsidP="0003561D">
      <w:pPr>
        <w:pStyle w:val="ListParagraph"/>
        <w:numPr>
          <w:ilvl w:val="2"/>
          <w:numId w:val="38"/>
        </w:numPr>
        <w:tabs>
          <w:tab w:val="clear" w:pos="720"/>
        </w:tabs>
        <w:ind w:left="1276" w:hanging="709"/>
        <w:jc w:val="both"/>
        <w:rPr>
          <w:sz w:val="22"/>
          <w:szCs w:val="22"/>
          <w:lang w:eastAsia="en-US"/>
        </w:rPr>
      </w:pPr>
      <w:r w:rsidRPr="0003561D">
        <w:rPr>
          <w:sz w:val="22"/>
          <w:szCs w:val="22"/>
          <w:lang w:eastAsia="en-US"/>
        </w:rPr>
        <w:t>atteikties pieņemt nekvalitatīvus vai pilnībā nepabeigtus darbus līdz konstatēto trūkumu novēršanai vai darbu pilnīgai pabeigšanai;</w:t>
      </w:r>
    </w:p>
    <w:p w:rsidR="00E7676C" w:rsidRPr="0003561D" w:rsidRDefault="00E7676C" w:rsidP="0003561D">
      <w:pPr>
        <w:pStyle w:val="ListParagraph"/>
        <w:numPr>
          <w:ilvl w:val="2"/>
          <w:numId w:val="38"/>
        </w:numPr>
        <w:tabs>
          <w:tab w:val="clear" w:pos="720"/>
        </w:tabs>
        <w:ind w:left="1276" w:hanging="709"/>
        <w:jc w:val="both"/>
        <w:rPr>
          <w:sz w:val="22"/>
          <w:szCs w:val="22"/>
          <w:lang w:eastAsia="en-US"/>
        </w:rPr>
      </w:pPr>
      <w:r w:rsidRPr="0003561D">
        <w:rPr>
          <w:sz w:val="22"/>
          <w:szCs w:val="22"/>
          <w:lang w:eastAsia="en-US"/>
        </w:rPr>
        <w:t>pieprasīt Izpildītājam nodrošināt piekļuvi segto darbu izpildes vietai gadījumos, kad Izpildītājs nav nodrošinājis savlaicīgu segto darbu nodošanu.</w:t>
      </w:r>
    </w:p>
    <w:p w:rsidR="00E7676C" w:rsidRPr="003C5BAA" w:rsidRDefault="00E7676C" w:rsidP="0003561D">
      <w:pPr>
        <w:pStyle w:val="ListParagraph"/>
        <w:numPr>
          <w:ilvl w:val="1"/>
          <w:numId w:val="38"/>
        </w:numPr>
        <w:tabs>
          <w:tab w:val="clear" w:pos="525"/>
        </w:tabs>
        <w:rPr>
          <w:sz w:val="22"/>
          <w:szCs w:val="22"/>
          <w:lang w:eastAsia="en-US"/>
        </w:rPr>
      </w:pPr>
      <w:r w:rsidRPr="003C5BAA">
        <w:rPr>
          <w:sz w:val="22"/>
          <w:szCs w:val="22"/>
          <w:lang w:eastAsia="en-US"/>
        </w:rPr>
        <w:t>Pasūtītājs apņemas:</w:t>
      </w:r>
    </w:p>
    <w:p w:rsidR="00E7676C" w:rsidRPr="003C5BAA" w:rsidRDefault="00E7676C" w:rsidP="0003561D">
      <w:pPr>
        <w:pStyle w:val="ListParagraph"/>
        <w:numPr>
          <w:ilvl w:val="2"/>
          <w:numId w:val="38"/>
        </w:numPr>
        <w:tabs>
          <w:tab w:val="clear" w:pos="720"/>
        </w:tabs>
        <w:ind w:left="1276" w:hanging="709"/>
        <w:jc w:val="both"/>
        <w:rPr>
          <w:sz w:val="22"/>
          <w:szCs w:val="22"/>
          <w:lang w:eastAsia="en-US"/>
        </w:rPr>
      </w:pPr>
      <w:r w:rsidRPr="003C5BAA">
        <w:rPr>
          <w:sz w:val="22"/>
          <w:szCs w:val="22"/>
          <w:lang w:eastAsia="en-US"/>
        </w:rPr>
        <w:t>pieņemt un apmaksāt kvalitatīvi izpildītos darbus objektā saskaņā ar Līguma noteikumiem;</w:t>
      </w:r>
    </w:p>
    <w:p w:rsidR="00E7676C" w:rsidRPr="0003561D" w:rsidRDefault="00E7676C" w:rsidP="0003561D">
      <w:pPr>
        <w:pStyle w:val="ListParagraph"/>
        <w:numPr>
          <w:ilvl w:val="2"/>
          <w:numId w:val="38"/>
        </w:numPr>
        <w:tabs>
          <w:tab w:val="clear" w:pos="720"/>
        </w:tabs>
        <w:ind w:left="1276" w:hanging="709"/>
        <w:jc w:val="both"/>
        <w:rPr>
          <w:sz w:val="22"/>
          <w:szCs w:val="22"/>
          <w:lang w:eastAsia="en-US"/>
        </w:rPr>
      </w:pPr>
      <w:r w:rsidRPr="003C5BAA">
        <w:rPr>
          <w:sz w:val="22"/>
          <w:szCs w:val="22"/>
          <w:lang w:eastAsia="en-US"/>
        </w:rPr>
        <w:t>nozīmēt atbildīgās personas  darbu izpildes kontrolei un koordinēšanai.</w:t>
      </w:r>
    </w:p>
    <w:p w:rsidR="00E7676C" w:rsidRPr="003C5BAA" w:rsidRDefault="00E7676C" w:rsidP="00E7676C">
      <w:pPr>
        <w:spacing w:after="120"/>
        <w:rPr>
          <w:b/>
          <w:sz w:val="22"/>
          <w:szCs w:val="22"/>
          <w:lang w:eastAsia="en-US"/>
        </w:rPr>
      </w:pPr>
    </w:p>
    <w:p w:rsidR="00E7676C" w:rsidRPr="0003561D" w:rsidRDefault="00E7676C" w:rsidP="0003561D">
      <w:pPr>
        <w:pStyle w:val="ListParagraph"/>
        <w:numPr>
          <w:ilvl w:val="0"/>
          <w:numId w:val="38"/>
        </w:numPr>
        <w:tabs>
          <w:tab w:val="left" w:pos="0"/>
        </w:tabs>
        <w:spacing w:after="120"/>
        <w:jc w:val="center"/>
        <w:rPr>
          <w:b/>
          <w:sz w:val="22"/>
          <w:szCs w:val="22"/>
          <w:lang w:eastAsia="en-US"/>
        </w:rPr>
      </w:pPr>
      <w:r w:rsidRPr="003C5BAA">
        <w:rPr>
          <w:b/>
          <w:sz w:val="22"/>
          <w:szCs w:val="22"/>
          <w:lang w:eastAsia="en-US"/>
        </w:rPr>
        <w:t>Maksājumu un norēķinu veikšanas kārtība</w:t>
      </w:r>
      <w:r w:rsidRPr="0003561D">
        <w:rPr>
          <w:b/>
          <w:sz w:val="22"/>
          <w:szCs w:val="22"/>
          <w:lang w:eastAsia="en-US"/>
        </w:rPr>
        <w:t>.</w:t>
      </w:r>
    </w:p>
    <w:p w:rsidR="00E7676C" w:rsidRPr="0003561D" w:rsidRDefault="00E7676C" w:rsidP="0003561D">
      <w:pPr>
        <w:pStyle w:val="ListParagraph"/>
        <w:numPr>
          <w:ilvl w:val="1"/>
          <w:numId w:val="33"/>
        </w:numPr>
        <w:ind w:left="567" w:hanging="567"/>
        <w:jc w:val="both"/>
        <w:rPr>
          <w:sz w:val="22"/>
          <w:szCs w:val="22"/>
          <w:lang w:eastAsia="en-US"/>
        </w:rPr>
      </w:pPr>
      <w:r w:rsidRPr="0003561D">
        <w:rPr>
          <w:sz w:val="22"/>
          <w:szCs w:val="22"/>
          <w:lang w:eastAsia="en-US"/>
        </w:rPr>
        <w:t xml:space="preserve">Par savlaicīgu un kvalitatīvu darbu izpildi Pasūtītājs maksā Izpildītājam </w:t>
      </w:r>
      <w:r w:rsidRPr="0003561D">
        <w:rPr>
          <w:b/>
          <w:sz w:val="22"/>
          <w:szCs w:val="22"/>
          <w:lang w:eastAsia="en-US"/>
        </w:rPr>
        <w:t xml:space="preserve">EUR _________________________ </w:t>
      </w:r>
      <w:r w:rsidRPr="0003561D">
        <w:rPr>
          <w:sz w:val="22"/>
          <w:szCs w:val="22"/>
          <w:lang w:eastAsia="en-US"/>
        </w:rPr>
        <w:t>(__________________________________), bez PVN.</w:t>
      </w:r>
      <w:r w:rsidRPr="0003561D">
        <w:rPr>
          <w:b/>
          <w:sz w:val="22"/>
          <w:szCs w:val="22"/>
          <w:lang w:eastAsia="en-US"/>
        </w:rPr>
        <w:t xml:space="preserve"> </w:t>
      </w:r>
    </w:p>
    <w:p w:rsidR="00E7676C" w:rsidRDefault="00E7676C" w:rsidP="0003561D">
      <w:pPr>
        <w:pStyle w:val="ListParagraph"/>
        <w:numPr>
          <w:ilvl w:val="1"/>
          <w:numId w:val="33"/>
        </w:numPr>
        <w:ind w:left="567" w:hanging="567"/>
        <w:jc w:val="both"/>
        <w:rPr>
          <w:sz w:val="22"/>
          <w:szCs w:val="22"/>
          <w:lang w:eastAsia="en-US"/>
        </w:rPr>
      </w:pPr>
      <w:r w:rsidRPr="0003561D">
        <w:rPr>
          <w:sz w:val="22"/>
          <w:szCs w:val="22"/>
          <w:lang w:eastAsia="en-US"/>
        </w:rPr>
        <w:t xml:space="preserve">Pasūtītājs 10 dienu laikā pēc Līguma parakstīšanas, atbilstošas avansa maksājuma garantijas saņemšanas (saskaņā ar Līguma 1. pielikumu)  un  atbilstoša Izpildītāja   rēķina saņemšanas izmaksā Izpildītājam  avansu </w:t>
      </w:r>
      <w:r w:rsidR="00105890" w:rsidRPr="00105890">
        <w:rPr>
          <w:sz w:val="22"/>
          <w:szCs w:val="22"/>
          <w:highlight w:val="lightGray"/>
          <w:lang w:eastAsia="en-US"/>
        </w:rPr>
        <w:t>&lt;skaitlis&gt;</w:t>
      </w:r>
      <w:r w:rsidRPr="0003561D">
        <w:rPr>
          <w:sz w:val="22"/>
          <w:szCs w:val="22"/>
          <w:lang w:eastAsia="en-US"/>
        </w:rPr>
        <w:t>% apmērā no Līguma summas.</w:t>
      </w:r>
    </w:p>
    <w:p w:rsidR="00E7676C" w:rsidRPr="00105890" w:rsidRDefault="00E7676C" w:rsidP="00105890">
      <w:pPr>
        <w:pStyle w:val="ListParagraph"/>
        <w:numPr>
          <w:ilvl w:val="1"/>
          <w:numId w:val="33"/>
        </w:numPr>
        <w:ind w:left="567" w:hanging="567"/>
        <w:jc w:val="both"/>
        <w:rPr>
          <w:sz w:val="22"/>
          <w:szCs w:val="22"/>
          <w:lang w:eastAsia="en-US"/>
        </w:rPr>
      </w:pPr>
      <w:r w:rsidRPr="00105890">
        <w:rPr>
          <w:sz w:val="22"/>
          <w:szCs w:val="22"/>
          <w:lang w:eastAsia="en-US"/>
        </w:rPr>
        <w:t>Pēc Izpildītāja iesniegto starpposma aktu apstiprināšanas, Izpildītājs var iesniegt Pasūtītājam apmaksai rēķinu par attiecīgā mēnesī veiktajiem  darbiem. Attiecīgā mēnesī izpildīto darbu summas tiks samazināta par:</w:t>
      </w:r>
    </w:p>
    <w:p w:rsidR="00E7676C" w:rsidRPr="003C5BAA" w:rsidRDefault="00E7676C" w:rsidP="00E7676C">
      <w:pPr>
        <w:numPr>
          <w:ilvl w:val="0"/>
          <w:numId w:val="32"/>
        </w:numPr>
        <w:tabs>
          <w:tab w:val="left" w:pos="420"/>
        </w:tabs>
        <w:jc w:val="both"/>
        <w:rPr>
          <w:sz w:val="22"/>
          <w:szCs w:val="22"/>
          <w:lang w:eastAsia="en-US"/>
        </w:rPr>
      </w:pPr>
      <w:r w:rsidRPr="003C5BAA">
        <w:rPr>
          <w:sz w:val="22"/>
          <w:szCs w:val="22"/>
          <w:lang w:eastAsia="en-US"/>
        </w:rPr>
        <w:t xml:space="preserve">izmaksātā avansa amortizācijas summu, ko aprēķina pēc likmes </w:t>
      </w:r>
      <w:r w:rsidR="00105890" w:rsidRPr="00105890">
        <w:rPr>
          <w:sz w:val="22"/>
          <w:szCs w:val="22"/>
          <w:highlight w:val="lightGray"/>
          <w:lang w:eastAsia="en-US"/>
        </w:rPr>
        <w:t>&lt;skaitlis&gt;</w:t>
      </w:r>
      <w:r w:rsidRPr="003C5BAA">
        <w:rPr>
          <w:sz w:val="22"/>
          <w:szCs w:val="22"/>
          <w:lang w:eastAsia="en-US"/>
        </w:rPr>
        <w:t xml:space="preserve"> % no maksājuma; </w:t>
      </w:r>
    </w:p>
    <w:p w:rsidR="00E7676C" w:rsidRPr="003C5BAA" w:rsidRDefault="00E7676C" w:rsidP="00E7676C">
      <w:pPr>
        <w:numPr>
          <w:ilvl w:val="0"/>
          <w:numId w:val="32"/>
        </w:numPr>
        <w:tabs>
          <w:tab w:val="left" w:pos="420"/>
        </w:tabs>
        <w:jc w:val="both"/>
        <w:rPr>
          <w:sz w:val="22"/>
          <w:szCs w:val="22"/>
          <w:lang w:eastAsia="en-US"/>
        </w:rPr>
      </w:pPr>
      <w:r w:rsidRPr="003C5BAA">
        <w:rPr>
          <w:sz w:val="22"/>
          <w:szCs w:val="22"/>
          <w:lang w:eastAsia="en-US"/>
        </w:rPr>
        <w:t>Līguma ieturējuma nauda 10 % no starpposma maksājuma summas.</w:t>
      </w:r>
    </w:p>
    <w:p w:rsidR="00E7676C" w:rsidRDefault="00E7676C" w:rsidP="00105890">
      <w:pPr>
        <w:pStyle w:val="ListParagraph"/>
        <w:numPr>
          <w:ilvl w:val="1"/>
          <w:numId w:val="33"/>
        </w:numPr>
        <w:ind w:left="567" w:hanging="567"/>
        <w:jc w:val="both"/>
        <w:rPr>
          <w:sz w:val="22"/>
          <w:szCs w:val="22"/>
          <w:lang w:eastAsia="en-US"/>
        </w:rPr>
      </w:pPr>
      <w:r w:rsidRPr="003C5BAA">
        <w:rPr>
          <w:sz w:val="22"/>
          <w:szCs w:val="22"/>
          <w:lang w:eastAsia="en-US"/>
        </w:rPr>
        <w:t xml:space="preserve"> Izpildītāja iesniegtais starpmaksājuma rēķins tiek apmaksāts 15 dienu laikā no starpposma akta (Forma 2) apstiprināšanas un attiecīga Izpildītāja rēķina saņemšanas dienas. </w:t>
      </w:r>
    </w:p>
    <w:p w:rsidR="00E7676C" w:rsidRPr="00105890" w:rsidRDefault="00E7676C" w:rsidP="00105890">
      <w:pPr>
        <w:pStyle w:val="ListParagraph"/>
        <w:numPr>
          <w:ilvl w:val="1"/>
          <w:numId w:val="33"/>
        </w:numPr>
        <w:ind w:left="567" w:hanging="567"/>
        <w:jc w:val="both"/>
        <w:rPr>
          <w:sz w:val="22"/>
          <w:szCs w:val="22"/>
          <w:lang w:eastAsia="en-US"/>
        </w:rPr>
      </w:pPr>
      <w:r w:rsidRPr="00105890">
        <w:rPr>
          <w:sz w:val="22"/>
          <w:szCs w:val="22"/>
          <w:lang w:eastAsia="en-US"/>
        </w:rPr>
        <w:t>Noslēguma maksājuma summu, tai skaitā,  Līguma ieturējuma naudu, Pasūtītājs izmaksā 15 dienu laikā no pieņemšanas – nodošanas akta apstiprināšanas, garantijas perioda nodrošinājuma, saskaņā ar Līgumam pievienoto veidni</w:t>
      </w:r>
      <w:r w:rsidR="00105890">
        <w:rPr>
          <w:sz w:val="22"/>
          <w:szCs w:val="22"/>
          <w:lang w:eastAsia="en-US"/>
        </w:rPr>
        <w:t xml:space="preserve"> </w:t>
      </w:r>
      <w:r w:rsidRPr="00105890">
        <w:rPr>
          <w:sz w:val="22"/>
          <w:szCs w:val="22"/>
          <w:lang w:eastAsia="en-US"/>
        </w:rPr>
        <w:t>(Līguma 2. pielikum</w:t>
      </w:r>
      <w:r w:rsidR="00105890">
        <w:rPr>
          <w:sz w:val="22"/>
          <w:szCs w:val="22"/>
          <w:lang w:eastAsia="en-US"/>
        </w:rPr>
        <w:t>s</w:t>
      </w:r>
      <w:r w:rsidRPr="00105890">
        <w:rPr>
          <w:sz w:val="22"/>
          <w:szCs w:val="22"/>
          <w:lang w:eastAsia="en-US"/>
        </w:rPr>
        <w:t>)</w:t>
      </w:r>
      <w:r w:rsidR="00105890">
        <w:rPr>
          <w:sz w:val="22"/>
          <w:szCs w:val="22"/>
          <w:lang w:eastAsia="en-US"/>
        </w:rPr>
        <w:t xml:space="preserve">, </w:t>
      </w:r>
      <w:r w:rsidRPr="00105890">
        <w:rPr>
          <w:sz w:val="22"/>
          <w:szCs w:val="22"/>
          <w:lang w:eastAsia="en-US"/>
        </w:rPr>
        <w:t>kas līdzvērtīgs ieturējuma naudas summai</w:t>
      </w:r>
      <w:r w:rsidR="00105890">
        <w:rPr>
          <w:sz w:val="22"/>
          <w:szCs w:val="22"/>
          <w:lang w:eastAsia="en-US"/>
        </w:rPr>
        <w:t xml:space="preserve">, </w:t>
      </w:r>
      <w:r w:rsidRPr="00105890">
        <w:rPr>
          <w:sz w:val="22"/>
          <w:szCs w:val="22"/>
          <w:lang w:eastAsia="en-US"/>
        </w:rPr>
        <w:t>un attiecīga Izpildītāja rēķina saņemšanas dienas.</w:t>
      </w:r>
    </w:p>
    <w:p w:rsidR="00E7676C" w:rsidRPr="003C5BAA" w:rsidRDefault="00E7676C" w:rsidP="00E7676C">
      <w:pPr>
        <w:tabs>
          <w:tab w:val="left" w:pos="420"/>
        </w:tabs>
        <w:ind w:left="420"/>
        <w:jc w:val="both"/>
        <w:rPr>
          <w:sz w:val="22"/>
          <w:szCs w:val="22"/>
          <w:lang w:eastAsia="en-US"/>
        </w:rPr>
      </w:pPr>
    </w:p>
    <w:p w:rsidR="00E7676C" w:rsidRPr="003C5BAA" w:rsidRDefault="00E7676C" w:rsidP="00105890">
      <w:pPr>
        <w:pStyle w:val="ListParagraph"/>
        <w:numPr>
          <w:ilvl w:val="0"/>
          <w:numId w:val="38"/>
        </w:numPr>
        <w:tabs>
          <w:tab w:val="left" w:pos="0"/>
        </w:tabs>
        <w:spacing w:after="120"/>
        <w:jc w:val="center"/>
        <w:rPr>
          <w:b/>
          <w:sz w:val="22"/>
          <w:szCs w:val="22"/>
          <w:lang w:eastAsia="en-US"/>
        </w:rPr>
      </w:pPr>
      <w:r w:rsidRPr="003C5BAA">
        <w:rPr>
          <w:b/>
          <w:sz w:val="22"/>
          <w:szCs w:val="22"/>
          <w:lang w:eastAsia="en-US"/>
        </w:rPr>
        <w:t>Darbu nodošanas – pieņemšanas kārtība.</w:t>
      </w:r>
    </w:p>
    <w:p w:rsidR="00E7676C" w:rsidRPr="00105890" w:rsidRDefault="00E7676C" w:rsidP="00105890">
      <w:pPr>
        <w:pStyle w:val="ListParagraph"/>
        <w:numPr>
          <w:ilvl w:val="1"/>
          <w:numId w:val="38"/>
        </w:numPr>
        <w:jc w:val="both"/>
        <w:rPr>
          <w:sz w:val="22"/>
          <w:szCs w:val="22"/>
          <w:lang w:eastAsia="en-US"/>
        </w:rPr>
      </w:pPr>
      <w:r w:rsidRPr="00105890">
        <w:rPr>
          <w:sz w:val="22"/>
          <w:szCs w:val="22"/>
          <w:lang w:eastAsia="en-US"/>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rsidR="00E7676C" w:rsidRPr="003C5BAA" w:rsidRDefault="00E7676C" w:rsidP="00105890">
      <w:pPr>
        <w:numPr>
          <w:ilvl w:val="1"/>
          <w:numId w:val="38"/>
        </w:numPr>
        <w:jc w:val="both"/>
        <w:rPr>
          <w:sz w:val="22"/>
          <w:szCs w:val="22"/>
          <w:lang w:eastAsia="en-US"/>
        </w:rPr>
      </w:pPr>
      <w:r w:rsidRPr="003C5BAA">
        <w:rPr>
          <w:sz w:val="22"/>
          <w:szCs w:val="22"/>
          <w:lang w:eastAsia="en-US"/>
        </w:rPr>
        <w:t>Trīs dienu laikā pēc darbu pilnīgas pabeigšanas un visu konstatēto defektu novēršanas tiek noformēts Objekta nodošanas – pieņemšanas akts.</w:t>
      </w:r>
    </w:p>
    <w:p w:rsidR="00E7676C" w:rsidRPr="003C5BAA" w:rsidRDefault="00E7676C" w:rsidP="00E7676C">
      <w:pPr>
        <w:jc w:val="both"/>
        <w:rPr>
          <w:sz w:val="22"/>
          <w:szCs w:val="22"/>
          <w:lang w:eastAsia="en-US"/>
        </w:rPr>
      </w:pPr>
    </w:p>
    <w:p w:rsidR="00E7676C" w:rsidRPr="003C5BAA" w:rsidRDefault="00E7676C" w:rsidP="00D822EA">
      <w:pPr>
        <w:pStyle w:val="ListParagraph"/>
        <w:numPr>
          <w:ilvl w:val="0"/>
          <w:numId w:val="38"/>
        </w:numPr>
        <w:tabs>
          <w:tab w:val="left" w:pos="0"/>
        </w:tabs>
        <w:spacing w:after="120"/>
        <w:jc w:val="center"/>
        <w:rPr>
          <w:b/>
          <w:sz w:val="22"/>
          <w:szCs w:val="22"/>
          <w:lang w:eastAsia="en-US"/>
        </w:rPr>
      </w:pPr>
      <w:r w:rsidRPr="003C5BAA">
        <w:rPr>
          <w:b/>
          <w:sz w:val="22"/>
          <w:szCs w:val="22"/>
          <w:lang w:eastAsia="en-US"/>
        </w:rPr>
        <w:t>Garantijas.</w:t>
      </w:r>
    </w:p>
    <w:p w:rsidR="00D822EA" w:rsidRDefault="00E7676C" w:rsidP="00D822EA">
      <w:pPr>
        <w:pStyle w:val="ListParagraph"/>
        <w:numPr>
          <w:ilvl w:val="1"/>
          <w:numId w:val="38"/>
        </w:numPr>
        <w:jc w:val="both"/>
        <w:rPr>
          <w:sz w:val="22"/>
          <w:szCs w:val="22"/>
          <w:lang w:eastAsia="en-US"/>
        </w:rPr>
      </w:pPr>
      <w:r w:rsidRPr="00D822EA">
        <w:rPr>
          <w:sz w:val="22"/>
          <w:szCs w:val="22"/>
          <w:lang w:eastAsia="en-US"/>
        </w:rPr>
        <w:t xml:space="preserve">Izpildītājs garantē izpildīto darbu </w:t>
      </w:r>
      <w:r w:rsidR="00634FE9" w:rsidRPr="00D822EA">
        <w:rPr>
          <w:sz w:val="22"/>
          <w:szCs w:val="22"/>
          <w:lang w:eastAsia="en-US"/>
        </w:rPr>
        <w:t xml:space="preserve">kvalitāti &lt;skaitlis cipariem un vārdiem&gt;  gadu </w:t>
      </w:r>
      <w:r w:rsidRPr="00D822EA">
        <w:rPr>
          <w:sz w:val="22"/>
          <w:szCs w:val="22"/>
          <w:lang w:eastAsia="en-US"/>
        </w:rPr>
        <w:t xml:space="preserve">un pielietoto materiālu kvalitāti </w:t>
      </w:r>
      <w:r w:rsidR="00634FE9" w:rsidRPr="00D822EA">
        <w:rPr>
          <w:sz w:val="22"/>
          <w:szCs w:val="22"/>
          <w:lang w:eastAsia="en-US"/>
        </w:rPr>
        <w:t>&lt;skaitlis cipariem un vārdiem&gt;</w:t>
      </w:r>
      <w:r w:rsidRPr="00D822EA">
        <w:rPr>
          <w:sz w:val="22"/>
          <w:szCs w:val="22"/>
          <w:lang w:eastAsia="en-US"/>
        </w:rPr>
        <w:t xml:space="preserve"> gadu laikā no darbu nodošanas - pieņemšanas akta apstiprināšanas dienas. </w:t>
      </w:r>
    </w:p>
    <w:p w:rsidR="00E7676C" w:rsidRDefault="00E7676C" w:rsidP="00D822EA">
      <w:pPr>
        <w:pStyle w:val="ListParagraph"/>
        <w:numPr>
          <w:ilvl w:val="1"/>
          <w:numId w:val="38"/>
        </w:numPr>
        <w:jc w:val="both"/>
        <w:rPr>
          <w:sz w:val="22"/>
          <w:szCs w:val="22"/>
          <w:lang w:eastAsia="en-US"/>
        </w:rPr>
      </w:pPr>
      <w:r w:rsidRPr="00D822EA">
        <w:rPr>
          <w:sz w:val="22"/>
          <w:szCs w:val="22"/>
          <w:lang w:eastAsia="en-US"/>
        </w:rPr>
        <w:t>Izpildītājs garantijas laikā radušos defektus novērš par saviem līdzekļiem trīs dienu laikā no defekta atklāšanas dienas, vai cita ar Pasūtītāju saskaņotā termiņā.</w:t>
      </w:r>
    </w:p>
    <w:p w:rsidR="00D822EA" w:rsidRDefault="00D822EA" w:rsidP="00D822EA">
      <w:pPr>
        <w:pStyle w:val="ListParagraph"/>
        <w:numPr>
          <w:ilvl w:val="1"/>
          <w:numId w:val="38"/>
        </w:numPr>
        <w:jc w:val="both"/>
        <w:rPr>
          <w:sz w:val="22"/>
          <w:szCs w:val="22"/>
          <w:lang w:eastAsia="en-US"/>
        </w:rPr>
      </w:pPr>
      <w:r>
        <w:rPr>
          <w:sz w:val="22"/>
          <w:szCs w:val="22"/>
          <w:lang w:eastAsia="en-US"/>
        </w:rPr>
        <w:t>Ja garantijas periodā radušos defektu rezultātā tiek traucēta ūdensapgādes un kanalizācijas pakalpojumu sniegšana vai nepieciešama nekavējoša avārijas seku likvidēšana, Izpildītājs uzsāk defektu novēršanu divu stundu laikā no paziņojuma saņemšanas no Pasūtītāja.</w:t>
      </w:r>
    </w:p>
    <w:p w:rsidR="008E1CB2" w:rsidRDefault="008E1CB2">
      <w:pPr>
        <w:pStyle w:val="ListParagraph"/>
        <w:ind w:left="525"/>
        <w:jc w:val="both"/>
        <w:rPr>
          <w:sz w:val="22"/>
          <w:szCs w:val="22"/>
          <w:lang w:eastAsia="en-US"/>
        </w:rPr>
      </w:pPr>
    </w:p>
    <w:p w:rsidR="00E7676C" w:rsidRDefault="00E7676C" w:rsidP="00D822EA">
      <w:pPr>
        <w:pStyle w:val="ListParagraph"/>
        <w:numPr>
          <w:ilvl w:val="1"/>
          <w:numId w:val="38"/>
        </w:numPr>
        <w:jc w:val="both"/>
        <w:rPr>
          <w:sz w:val="22"/>
          <w:szCs w:val="22"/>
          <w:lang w:eastAsia="en-US"/>
        </w:rPr>
      </w:pPr>
      <w:r w:rsidRPr="00D822EA">
        <w:rPr>
          <w:sz w:val="22"/>
          <w:szCs w:val="22"/>
          <w:lang w:eastAsia="en-US"/>
        </w:rPr>
        <w:t>Gadījumā, ja Izpildītājs nenodrošina defektu novēršanu Līguma 5.</w:t>
      </w:r>
      <w:r w:rsidR="00D822EA">
        <w:rPr>
          <w:sz w:val="22"/>
          <w:szCs w:val="22"/>
          <w:lang w:eastAsia="en-US"/>
        </w:rPr>
        <w:t>2</w:t>
      </w:r>
      <w:r w:rsidRPr="00D822EA">
        <w:rPr>
          <w:sz w:val="22"/>
          <w:szCs w:val="22"/>
          <w:lang w:eastAsia="en-US"/>
        </w:rPr>
        <w:t>.</w:t>
      </w:r>
      <w:r w:rsidR="00D822EA">
        <w:rPr>
          <w:sz w:val="22"/>
          <w:szCs w:val="22"/>
          <w:lang w:eastAsia="en-US"/>
        </w:rPr>
        <w:t xml:space="preserve"> un 5.3.punktos</w:t>
      </w:r>
      <w:r w:rsidRPr="00D822EA">
        <w:rPr>
          <w:sz w:val="22"/>
          <w:szCs w:val="22"/>
          <w:lang w:eastAsia="en-US"/>
        </w:rPr>
        <w:t xml:space="preserve"> norādītājos termiņos, Pasūtītājs tos novērš saviem spēkiem, vai, piesaistot trešās personas, un pēc defektu novēršanas iesniedz Izpildītājam apmaksai rēķinu par defektu novēršanas izmaksu kompensāciju.</w:t>
      </w:r>
    </w:p>
    <w:p w:rsidR="008E1CB2" w:rsidRDefault="008E1CB2">
      <w:pPr>
        <w:pStyle w:val="ListParagraph"/>
        <w:ind w:left="525"/>
        <w:jc w:val="both"/>
        <w:rPr>
          <w:sz w:val="22"/>
          <w:szCs w:val="22"/>
          <w:lang w:eastAsia="en-US"/>
        </w:rPr>
      </w:pPr>
    </w:p>
    <w:p w:rsidR="00E7676C" w:rsidRPr="003C5BAA" w:rsidRDefault="00E7676C" w:rsidP="00E85971">
      <w:pPr>
        <w:pStyle w:val="ListParagraph"/>
        <w:numPr>
          <w:ilvl w:val="0"/>
          <w:numId w:val="38"/>
        </w:numPr>
        <w:tabs>
          <w:tab w:val="left" w:pos="0"/>
        </w:tabs>
        <w:spacing w:after="120"/>
        <w:jc w:val="center"/>
        <w:rPr>
          <w:b/>
          <w:sz w:val="22"/>
          <w:szCs w:val="22"/>
          <w:lang w:eastAsia="en-US"/>
        </w:rPr>
      </w:pPr>
      <w:r w:rsidRPr="003C5BAA">
        <w:rPr>
          <w:b/>
          <w:sz w:val="22"/>
          <w:szCs w:val="22"/>
          <w:lang w:eastAsia="en-US"/>
        </w:rPr>
        <w:t>Līgumslēdzēju atbildība.</w:t>
      </w:r>
    </w:p>
    <w:p w:rsidR="00E7676C" w:rsidRPr="00E85971" w:rsidRDefault="00E7676C" w:rsidP="00E85971">
      <w:pPr>
        <w:pStyle w:val="ListParagraph"/>
        <w:numPr>
          <w:ilvl w:val="1"/>
          <w:numId w:val="38"/>
        </w:numPr>
        <w:tabs>
          <w:tab w:val="left" w:pos="426"/>
        </w:tabs>
        <w:jc w:val="both"/>
        <w:rPr>
          <w:sz w:val="22"/>
          <w:szCs w:val="22"/>
          <w:lang w:eastAsia="en-US"/>
        </w:rPr>
      </w:pPr>
      <w:r w:rsidRPr="00E85971">
        <w:rPr>
          <w:sz w:val="22"/>
          <w:szCs w:val="22"/>
          <w:lang w:eastAsia="en-US"/>
        </w:rPr>
        <w:t>Par līgumsaistību neizpildi vai nepilnīgu izpildi līgumslēdzēji nes pilnu materiālo atbildību saskaņā ar pastāvošo likumdošanu un šī Līguma nosacījumiem.</w:t>
      </w:r>
    </w:p>
    <w:p w:rsidR="00E7676C" w:rsidRDefault="00E7676C" w:rsidP="00E85971">
      <w:pPr>
        <w:pStyle w:val="ListParagraph"/>
        <w:numPr>
          <w:ilvl w:val="1"/>
          <w:numId w:val="38"/>
        </w:numPr>
        <w:tabs>
          <w:tab w:val="left" w:pos="426"/>
        </w:tabs>
        <w:jc w:val="both"/>
        <w:rPr>
          <w:sz w:val="22"/>
          <w:szCs w:val="22"/>
          <w:lang w:eastAsia="en-US"/>
        </w:rPr>
      </w:pPr>
      <w:r w:rsidRPr="00E85971">
        <w:rPr>
          <w:sz w:val="22"/>
          <w:szCs w:val="22"/>
          <w:lang w:eastAsia="en-US"/>
        </w:rPr>
        <w:t>Par nesavlaicīgu darbu izpildi Pasūtītājs ietur soda naudu 0,2 % no Līguma summas par katru nokavēto darba izpildes dienu, bet ne vairāk, kā 10 % no Līguma summas.</w:t>
      </w:r>
    </w:p>
    <w:p w:rsidR="00E7676C" w:rsidRDefault="00E7676C" w:rsidP="00E85971">
      <w:pPr>
        <w:pStyle w:val="ListParagraph"/>
        <w:numPr>
          <w:ilvl w:val="1"/>
          <w:numId w:val="38"/>
        </w:numPr>
        <w:tabs>
          <w:tab w:val="left" w:pos="426"/>
        </w:tabs>
        <w:jc w:val="both"/>
        <w:rPr>
          <w:sz w:val="22"/>
          <w:szCs w:val="22"/>
          <w:lang w:eastAsia="en-US"/>
        </w:rPr>
      </w:pPr>
      <w:r w:rsidRPr="00E85971">
        <w:rPr>
          <w:sz w:val="22"/>
          <w:szCs w:val="22"/>
          <w:lang w:eastAsia="en-US"/>
        </w:rPr>
        <w:t>Pasūtītājs izmaksā Izpildītājam soda naudu 0,2 % no parāda summas par katru nokavēto maksāšanas termiņa dienu, bet ne vairāk, kā 10 % no neapmaksātās Līguma summas.</w:t>
      </w:r>
    </w:p>
    <w:p w:rsidR="00E7676C" w:rsidRPr="00E85971" w:rsidRDefault="00E7676C" w:rsidP="00E85971">
      <w:pPr>
        <w:pStyle w:val="ListParagraph"/>
        <w:numPr>
          <w:ilvl w:val="1"/>
          <w:numId w:val="38"/>
        </w:numPr>
        <w:tabs>
          <w:tab w:val="left" w:pos="426"/>
        </w:tabs>
        <w:jc w:val="both"/>
        <w:rPr>
          <w:sz w:val="22"/>
          <w:szCs w:val="22"/>
          <w:lang w:eastAsia="en-US"/>
        </w:rPr>
      </w:pPr>
      <w:r w:rsidRPr="00E85971">
        <w:rPr>
          <w:sz w:val="22"/>
          <w:szCs w:val="22"/>
          <w:lang w:eastAsia="en-US"/>
        </w:rPr>
        <w:t>Soda naudas samaksa neatbrīvo līgumslēdzējus no Līgumā paredzēto saistību izpildes.</w:t>
      </w:r>
    </w:p>
    <w:p w:rsidR="00E7676C" w:rsidRPr="003C5BAA" w:rsidRDefault="00E7676C" w:rsidP="00E7676C">
      <w:pPr>
        <w:spacing w:after="120"/>
        <w:rPr>
          <w:b/>
          <w:sz w:val="22"/>
          <w:szCs w:val="22"/>
          <w:lang w:eastAsia="en-US"/>
        </w:rPr>
      </w:pPr>
    </w:p>
    <w:p w:rsidR="00E7676C" w:rsidRPr="003C5BAA" w:rsidRDefault="00E7676C" w:rsidP="00E85971">
      <w:pPr>
        <w:pStyle w:val="ListParagraph"/>
        <w:numPr>
          <w:ilvl w:val="0"/>
          <w:numId w:val="38"/>
        </w:numPr>
        <w:tabs>
          <w:tab w:val="left" w:pos="0"/>
        </w:tabs>
        <w:spacing w:after="120"/>
        <w:jc w:val="center"/>
        <w:rPr>
          <w:b/>
          <w:sz w:val="22"/>
          <w:szCs w:val="22"/>
          <w:lang w:eastAsia="en-US"/>
        </w:rPr>
      </w:pPr>
      <w:r w:rsidRPr="003C5BAA">
        <w:rPr>
          <w:b/>
          <w:sz w:val="22"/>
          <w:szCs w:val="22"/>
          <w:lang w:eastAsia="en-US"/>
        </w:rPr>
        <w:t>Pārējie noteikumi.</w:t>
      </w:r>
    </w:p>
    <w:p w:rsidR="00E7676C" w:rsidRPr="00E85971" w:rsidRDefault="00E7676C" w:rsidP="00E85971">
      <w:pPr>
        <w:pStyle w:val="ListParagraph"/>
        <w:numPr>
          <w:ilvl w:val="1"/>
          <w:numId w:val="38"/>
        </w:numPr>
        <w:jc w:val="both"/>
        <w:rPr>
          <w:sz w:val="22"/>
          <w:szCs w:val="22"/>
          <w:lang w:eastAsia="en-US"/>
        </w:rPr>
      </w:pPr>
      <w:r w:rsidRPr="00E85971">
        <w:rPr>
          <w:sz w:val="22"/>
          <w:szCs w:val="22"/>
          <w:lang w:eastAsia="en-US"/>
        </w:rPr>
        <w:t>Visi strīdi un domstarpības, kas var rasties starp pusēm, jārisina pārrunu ceļā. Ja puses savstarpēji vienoties nav spējušas, strīdu risina tiesas ceļā, saskaņā ar Latvijas Republikas likumdošanu.</w:t>
      </w:r>
    </w:p>
    <w:p w:rsidR="00E7676C" w:rsidRDefault="00E7676C" w:rsidP="00E85971">
      <w:pPr>
        <w:pStyle w:val="ListParagraph"/>
        <w:numPr>
          <w:ilvl w:val="1"/>
          <w:numId w:val="38"/>
        </w:numPr>
        <w:jc w:val="both"/>
        <w:rPr>
          <w:sz w:val="22"/>
          <w:szCs w:val="22"/>
          <w:lang w:eastAsia="en-US"/>
        </w:rPr>
      </w:pPr>
      <w:r w:rsidRPr="00E85971">
        <w:rPr>
          <w:sz w:val="22"/>
          <w:szCs w:val="22"/>
          <w:lang w:eastAsia="en-US"/>
        </w:rPr>
        <w:t>Pasūtītājam ir tiesības lauzt Līgumu gadījumā, ja Izpildītājs apzināti pārkāpj Līguma nosacījumus. Par apzinātu Līguma pārkāpumu ir uzskatāms gadījums, ja Izpildītājs Līguma pārkāpumu nenovērš piecu  dienu laikā pēc Pasūtītāja brīdinājuma saņemšanas.</w:t>
      </w:r>
    </w:p>
    <w:p w:rsidR="00E7676C" w:rsidRPr="00E85971" w:rsidRDefault="00E7676C" w:rsidP="00E85971">
      <w:pPr>
        <w:pStyle w:val="ListParagraph"/>
        <w:numPr>
          <w:ilvl w:val="1"/>
          <w:numId w:val="38"/>
        </w:numPr>
        <w:jc w:val="both"/>
        <w:rPr>
          <w:sz w:val="22"/>
          <w:szCs w:val="22"/>
          <w:lang w:eastAsia="en-US"/>
        </w:rPr>
      </w:pPr>
      <w:r w:rsidRPr="00E85971">
        <w:rPr>
          <w:sz w:val="22"/>
          <w:szCs w:val="22"/>
          <w:lang w:eastAsia="en-US"/>
        </w:rPr>
        <w:t>Līgums sastādīts latviešu valodā 2 (divos) eksemplāros uz _____(______________) lapām, tai skaitā:</w:t>
      </w:r>
    </w:p>
    <w:p w:rsidR="00E7676C" w:rsidRPr="003C5BAA" w:rsidRDefault="00E7676C" w:rsidP="00E7676C">
      <w:pPr>
        <w:numPr>
          <w:ilvl w:val="0"/>
          <w:numId w:val="37"/>
        </w:numPr>
        <w:spacing w:before="20" w:after="20"/>
        <w:jc w:val="both"/>
        <w:rPr>
          <w:sz w:val="22"/>
          <w:szCs w:val="22"/>
          <w:lang w:eastAsia="en-US"/>
        </w:rPr>
      </w:pPr>
      <w:r w:rsidRPr="003C5BAA">
        <w:rPr>
          <w:sz w:val="22"/>
          <w:szCs w:val="22"/>
          <w:lang w:eastAsia="en-US"/>
        </w:rPr>
        <w:t>Līguma teksts  uz ______ (___________) lapām;</w:t>
      </w:r>
    </w:p>
    <w:p w:rsidR="009911E6" w:rsidRDefault="009911E6" w:rsidP="00E7676C">
      <w:pPr>
        <w:numPr>
          <w:ilvl w:val="0"/>
          <w:numId w:val="37"/>
        </w:numPr>
        <w:spacing w:before="20" w:after="20"/>
        <w:jc w:val="both"/>
        <w:rPr>
          <w:sz w:val="22"/>
          <w:szCs w:val="22"/>
          <w:lang w:eastAsia="en-US"/>
        </w:rPr>
      </w:pPr>
      <w:r>
        <w:rPr>
          <w:sz w:val="22"/>
          <w:szCs w:val="22"/>
          <w:lang w:eastAsia="en-US"/>
        </w:rPr>
        <w:t>Cenu aptaujas Tehniskās specifikācijas uz 3 (trīs) lapām;</w:t>
      </w:r>
    </w:p>
    <w:p w:rsidR="00E7676C" w:rsidRDefault="00E7676C" w:rsidP="00E7676C">
      <w:pPr>
        <w:numPr>
          <w:ilvl w:val="0"/>
          <w:numId w:val="37"/>
        </w:numPr>
        <w:spacing w:before="20" w:after="20"/>
        <w:jc w:val="both"/>
        <w:rPr>
          <w:sz w:val="22"/>
          <w:szCs w:val="22"/>
          <w:lang w:eastAsia="en-US"/>
        </w:rPr>
      </w:pPr>
      <w:r w:rsidRPr="003C5BAA">
        <w:rPr>
          <w:sz w:val="22"/>
          <w:szCs w:val="22"/>
          <w:lang w:eastAsia="en-US"/>
        </w:rPr>
        <w:t>Tāmes   uz ____(_________) lapām;</w:t>
      </w:r>
    </w:p>
    <w:p w:rsidR="009911E6" w:rsidRPr="009911E6" w:rsidRDefault="009911E6" w:rsidP="009911E6">
      <w:pPr>
        <w:numPr>
          <w:ilvl w:val="0"/>
          <w:numId w:val="37"/>
        </w:numPr>
        <w:spacing w:before="20" w:after="20"/>
        <w:jc w:val="both"/>
        <w:rPr>
          <w:sz w:val="22"/>
          <w:szCs w:val="22"/>
          <w:lang w:eastAsia="en-US"/>
        </w:rPr>
      </w:pPr>
      <w:r w:rsidRPr="009911E6">
        <w:rPr>
          <w:sz w:val="22"/>
          <w:szCs w:val="22"/>
          <w:lang w:eastAsia="en-US"/>
        </w:rPr>
        <w:t>Izpildītāja tehniskais piedāvājums uz ____(_________) lapām</w:t>
      </w:r>
      <w:r>
        <w:rPr>
          <w:sz w:val="22"/>
          <w:szCs w:val="22"/>
          <w:lang w:eastAsia="en-US"/>
        </w:rPr>
        <w:t>;</w:t>
      </w:r>
    </w:p>
    <w:p w:rsidR="009911E6" w:rsidRPr="003C5BAA" w:rsidRDefault="009911E6" w:rsidP="00E7676C">
      <w:pPr>
        <w:numPr>
          <w:ilvl w:val="0"/>
          <w:numId w:val="37"/>
        </w:numPr>
        <w:spacing w:before="20" w:after="20"/>
        <w:jc w:val="both"/>
        <w:rPr>
          <w:sz w:val="22"/>
          <w:szCs w:val="22"/>
          <w:lang w:eastAsia="en-US"/>
        </w:rPr>
      </w:pPr>
      <w:r>
        <w:rPr>
          <w:sz w:val="22"/>
          <w:szCs w:val="22"/>
          <w:lang w:eastAsia="en-US"/>
        </w:rPr>
        <w:t>Vadošo speciālistu saraksts uz 1 (vienas) lapas;</w:t>
      </w:r>
    </w:p>
    <w:p w:rsidR="005D7168" w:rsidRPr="003C5BAA" w:rsidRDefault="005D7168" w:rsidP="005D7168">
      <w:pPr>
        <w:numPr>
          <w:ilvl w:val="0"/>
          <w:numId w:val="37"/>
        </w:numPr>
        <w:spacing w:before="20" w:after="20"/>
        <w:jc w:val="both"/>
        <w:rPr>
          <w:sz w:val="22"/>
          <w:szCs w:val="22"/>
          <w:lang w:eastAsia="en-US"/>
        </w:rPr>
      </w:pPr>
      <w:r>
        <w:rPr>
          <w:sz w:val="22"/>
          <w:szCs w:val="22"/>
          <w:lang w:eastAsia="en-US"/>
        </w:rPr>
        <w:t xml:space="preserve">Avansa maksājuma garantijas </w:t>
      </w:r>
      <w:r w:rsidRPr="003C5BAA">
        <w:rPr>
          <w:sz w:val="22"/>
          <w:szCs w:val="22"/>
          <w:lang w:eastAsia="en-US"/>
        </w:rPr>
        <w:t xml:space="preserve"> veidne iz 1 lapas.</w:t>
      </w:r>
    </w:p>
    <w:p w:rsidR="00E7676C" w:rsidRPr="005D7168" w:rsidRDefault="00E7676C" w:rsidP="00E7676C">
      <w:pPr>
        <w:numPr>
          <w:ilvl w:val="0"/>
          <w:numId w:val="37"/>
        </w:numPr>
        <w:spacing w:before="20" w:after="20"/>
        <w:jc w:val="both"/>
        <w:rPr>
          <w:sz w:val="22"/>
          <w:szCs w:val="22"/>
          <w:lang w:eastAsia="en-US"/>
        </w:rPr>
      </w:pPr>
      <w:r w:rsidRPr="005D7168">
        <w:rPr>
          <w:sz w:val="22"/>
          <w:szCs w:val="22"/>
          <w:lang w:eastAsia="en-US"/>
        </w:rPr>
        <w:t>Ieturējuma naudas garantijas veidne iz 1 lapas.</w:t>
      </w:r>
    </w:p>
    <w:p w:rsidR="00E7676C" w:rsidRPr="003C5BAA" w:rsidRDefault="00E7676C" w:rsidP="00E7676C">
      <w:pPr>
        <w:tabs>
          <w:tab w:val="left" w:pos="450"/>
        </w:tabs>
        <w:ind w:left="450"/>
        <w:jc w:val="both"/>
        <w:rPr>
          <w:sz w:val="22"/>
          <w:szCs w:val="22"/>
          <w:lang w:eastAsia="en-US"/>
        </w:rPr>
      </w:pPr>
      <w:r w:rsidRPr="003C5BAA">
        <w:rPr>
          <w:sz w:val="22"/>
          <w:szCs w:val="22"/>
          <w:lang w:eastAsia="en-US"/>
        </w:rPr>
        <w:t xml:space="preserve">Līgums ir cauršūts un abu pušu parakstīts. Abiem Līguma eksemplāriem ir vienāds juridisks spēks. Pēc Līguma parakstīšanas viens eksemplārs atrodas pie Pasūtītāja, otrs pie Izpildītāja. </w:t>
      </w:r>
    </w:p>
    <w:p w:rsidR="00E85971" w:rsidRDefault="00E85971" w:rsidP="00E85971">
      <w:pPr>
        <w:spacing w:after="120"/>
        <w:ind w:left="720"/>
        <w:rPr>
          <w:b/>
          <w:sz w:val="22"/>
          <w:szCs w:val="22"/>
          <w:lang w:eastAsia="en-US"/>
        </w:rPr>
      </w:pPr>
    </w:p>
    <w:p w:rsidR="00E7676C" w:rsidRPr="003C5BAA" w:rsidRDefault="00E7676C" w:rsidP="00E7676C">
      <w:pPr>
        <w:numPr>
          <w:ilvl w:val="0"/>
          <w:numId w:val="39"/>
        </w:numPr>
        <w:spacing w:after="120"/>
        <w:jc w:val="center"/>
        <w:rPr>
          <w:b/>
          <w:sz w:val="22"/>
          <w:szCs w:val="22"/>
          <w:lang w:eastAsia="en-US"/>
        </w:rPr>
      </w:pPr>
      <w:r w:rsidRPr="003C5BAA">
        <w:rPr>
          <w:b/>
          <w:sz w:val="22"/>
          <w:szCs w:val="22"/>
          <w:lang w:eastAsia="en-US"/>
        </w:rPr>
        <w:t xml:space="preserve">Pušu rekvizīti un paraksti  </w:t>
      </w:r>
    </w:p>
    <w:tbl>
      <w:tblPr>
        <w:tblW w:w="0" w:type="auto"/>
        <w:tblInd w:w="360" w:type="dxa"/>
        <w:tblLook w:val="04A0"/>
      </w:tblPr>
      <w:tblGrid>
        <w:gridCol w:w="4750"/>
        <w:gridCol w:w="4178"/>
      </w:tblGrid>
      <w:tr w:rsidR="00E7676C" w:rsidRPr="003C5BAA" w:rsidTr="00A348E5">
        <w:tc>
          <w:tcPr>
            <w:tcW w:w="4851" w:type="dxa"/>
          </w:tcPr>
          <w:p w:rsidR="00E7676C" w:rsidRPr="003C5BAA" w:rsidRDefault="00E7676C" w:rsidP="00E7676C">
            <w:pPr>
              <w:spacing w:after="120"/>
              <w:rPr>
                <w:sz w:val="22"/>
                <w:szCs w:val="22"/>
                <w:lang w:eastAsia="en-US"/>
              </w:rPr>
            </w:pPr>
            <w:r w:rsidRPr="003C5BAA">
              <w:rPr>
                <w:sz w:val="22"/>
                <w:szCs w:val="22"/>
                <w:lang w:eastAsia="en-US"/>
              </w:rPr>
              <w:t xml:space="preserve">Pasūtītājs:                               </w:t>
            </w:r>
          </w:p>
          <w:p w:rsidR="00E7676C" w:rsidRPr="003C5BAA" w:rsidRDefault="00E7676C" w:rsidP="00E7676C">
            <w:pPr>
              <w:overflowPunct w:val="0"/>
              <w:autoSpaceDE w:val="0"/>
              <w:autoSpaceDN w:val="0"/>
              <w:adjustRightInd w:val="0"/>
              <w:textAlignment w:val="baseline"/>
              <w:rPr>
                <w:b/>
                <w:sz w:val="22"/>
                <w:szCs w:val="22"/>
                <w:lang w:eastAsia="ru-RU"/>
              </w:rPr>
            </w:pPr>
            <w:r w:rsidRPr="003C5BAA">
              <w:rPr>
                <w:sz w:val="22"/>
                <w:szCs w:val="22"/>
                <w:lang w:eastAsia="en-US"/>
              </w:rPr>
              <w:t xml:space="preserve"> </w:t>
            </w:r>
            <w:r w:rsidRPr="003C5BAA">
              <w:rPr>
                <w:b/>
                <w:sz w:val="22"/>
                <w:szCs w:val="22"/>
                <w:lang w:eastAsia="ru-RU"/>
              </w:rPr>
              <w:t>AS “Olaines ūdens un siltums”</w:t>
            </w: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vienotais reģistrācijas Nr. 50003182001,</w:t>
            </w: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Kūdras ielā 27, Olainē, LV-2114,</w:t>
            </w:r>
          </w:p>
          <w:p w:rsidR="00E7676C" w:rsidRPr="003C5BAA" w:rsidRDefault="00E7676C" w:rsidP="00E7676C">
            <w:pPr>
              <w:overflowPunct w:val="0"/>
              <w:autoSpaceDE w:val="0"/>
              <w:autoSpaceDN w:val="0"/>
              <w:adjustRightInd w:val="0"/>
              <w:textAlignment w:val="baseline"/>
              <w:rPr>
                <w:sz w:val="22"/>
                <w:szCs w:val="22"/>
                <w:lang w:eastAsia="ru-RU"/>
              </w:rPr>
            </w:pPr>
            <w:proofErr w:type="spellStart"/>
            <w:r w:rsidRPr="003C5BAA">
              <w:rPr>
                <w:sz w:val="22"/>
                <w:szCs w:val="22"/>
                <w:lang w:eastAsia="ru-RU"/>
              </w:rPr>
              <w:t>Norēķ</w:t>
            </w:r>
            <w:proofErr w:type="spellEnd"/>
            <w:r w:rsidRPr="003C5BAA">
              <w:rPr>
                <w:sz w:val="22"/>
                <w:szCs w:val="22"/>
                <w:lang w:eastAsia="ru-RU"/>
              </w:rPr>
              <w:t>. konts: _____________________</w:t>
            </w: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Banka: AS „Citadele banka”</w:t>
            </w: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 xml:space="preserve">Tālr.67963102; e-pasts: </w:t>
            </w:r>
            <w:hyperlink r:id="rId14" w:history="1">
              <w:r w:rsidRPr="003C5BAA">
                <w:rPr>
                  <w:color w:val="0000FF"/>
                  <w:sz w:val="22"/>
                  <w:szCs w:val="22"/>
                  <w:u w:val="single"/>
                  <w:lang w:eastAsia="ru-RU"/>
                </w:rPr>
                <w:t>info@ous.lv</w:t>
              </w:r>
            </w:hyperlink>
          </w:p>
          <w:p w:rsidR="00E7676C" w:rsidRPr="003C5BAA" w:rsidRDefault="00E7676C" w:rsidP="00E7676C">
            <w:pPr>
              <w:overflowPunct w:val="0"/>
              <w:autoSpaceDE w:val="0"/>
              <w:autoSpaceDN w:val="0"/>
              <w:adjustRightInd w:val="0"/>
              <w:textAlignment w:val="baseline"/>
              <w:rPr>
                <w:sz w:val="22"/>
                <w:szCs w:val="22"/>
                <w:lang w:eastAsia="ru-RU"/>
              </w:rPr>
            </w:pP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Valdes priekšsēdētājs</w:t>
            </w:r>
          </w:p>
          <w:p w:rsidR="00E7676C" w:rsidRPr="003C5BAA" w:rsidRDefault="00E7676C" w:rsidP="00E7676C">
            <w:pPr>
              <w:overflowPunct w:val="0"/>
              <w:autoSpaceDE w:val="0"/>
              <w:autoSpaceDN w:val="0"/>
              <w:adjustRightInd w:val="0"/>
              <w:textAlignment w:val="baseline"/>
              <w:rPr>
                <w:sz w:val="22"/>
                <w:szCs w:val="22"/>
                <w:lang w:eastAsia="ru-RU"/>
              </w:rPr>
            </w:pP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__________________________</w:t>
            </w:r>
            <w:r w:rsidR="00E85971" w:rsidRPr="00E85971">
              <w:rPr>
                <w:sz w:val="22"/>
                <w:szCs w:val="22"/>
                <w:highlight w:val="lightGray"/>
                <w:lang w:eastAsia="ru-RU"/>
              </w:rPr>
              <w:t>&lt;V.Uzvārds&gt;</w:t>
            </w:r>
          </w:p>
          <w:p w:rsidR="00E7676C" w:rsidRPr="003C5BAA" w:rsidRDefault="00E7676C" w:rsidP="00E7676C">
            <w:pPr>
              <w:overflowPunct w:val="0"/>
              <w:autoSpaceDE w:val="0"/>
              <w:autoSpaceDN w:val="0"/>
              <w:adjustRightInd w:val="0"/>
              <w:textAlignment w:val="baseline"/>
              <w:rPr>
                <w:sz w:val="22"/>
                <w:szCs w:val="22"/>
                <w:lang w:eastAsia="ru-RU"/>
              </w:rPr>
            </w:pP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Valdes loceklis</w:t>
            </w:r>
          </w:p>
          <w:p w:rsidR="00E7676C" w:rsidRPr="003C5BAA" w:rsidRDefault="00E7676C" w:rsidP="00E7676C">
            <w:pPr>
              <w:overflowPunct w:val="0"/>
              <w:autoSpaceDE w:val="0"/>
              <w:autoSpaceDN w:val="0"/>
              <w:adjustRightInd w:val="0"/>
              <w:textAlignment w:val="baseline"/>
              <w:rPr>
                <w:sz w:val="22"/>
                <w:szCs w:val="22"/>
                <w:lang w:eastAsia="ru-RU"/>
              </w:rPr>
            </w:pPr>
            <w:r w:rsidRPr="003C5BAA">
              <w:rPr>
                <w:sz w:val="22"/>
                <w:szCs w:val="22"/>
                <w:lang w:eastAsia="ru-RU"/>
              </w:rPr>
              <w:t xml:space="preserve"> </w:t>
            </w:r>
          </w:p>
          <w:p w:rsidR="00E7676C" w:rsidRPr="003C5BAA" w:rsidRDefault="00E7676C" w:rsidP="00E7676C">
            <w:pPr>
              <w:jc w:val="both"/>
              <w:rPr>
                <w:sz w:val="22"/>
                <w:szCs w:val="22"/>
                <w:lang w:eastAsia="ru-RU"/>
              </w:rPr>
            </w:pPr>
            <w:r w:rsidRPr="003C5BAA">
              <w:rPr>
                <w:sz w:val="22"/>
                <w:szCs w:val="22"/>
                <w:lang w:eastAsia="ru-RU"/>
              </w:rPr>
              <w:t>__________________________</w:t>
            </w:r>
            <w:r w:rsidR="00E85971" w:rsidRPr="00E85971">
              <w:rPr>
                <w:sz w:val="22"/>
                <w:szCs w:val="22"/>
                <w:highlight w:val="lightGray"/>
                <w:lang w:eastAsia="ru-RU"/>
              </w:rPr>
              <w:t>&lt;</w:t>
            </w:r>
            <w:proofErr w:type="spellStart"/>
            <w:r w:rsidR="00E85971" w:rsidRPr="00E85971">
              <w:rPr>
                <w:sz w:val="22"/>
                <w:szCs w:val="22"/>
                <w:highlight w:val="lightGray"/>
                <w:lang w:eastAsia="ru-RU"/>
              </w:rPr>
              <w:t>V.uzvārds</w:t>
            </w:r>
            <w:proofErr w:type="spellEnd"/>
            <w:r w:rsidR="00E85971" w:rsidRPr="00E85971">
              <w:rPr>
                <w:sz w:val="22"/>
                <w:szCs w:val="22"/>
                <w:highlight w:val="lightGray"/>
                <w:lang w:eastAsia="ru-RU"/>
              </w:rPr>
              <w:t>&gt;</w:t>
            </w:r>
          </w:p>
          <w:p w:rsidR="00E7676C" w:rsidRPr="003C5BAA" w:rsidRDefault="00E7676C" w:rsidP="00E7676C">
            <w:pPr>
              <w:rPr>
                <w:sz w:val="22"/>
                <w:szCs w:val="22"/>
                <w:lang w:eastAsia="en-US"/>
              </w:rPr>
            </w:pPr>
          </w:p>
        </w:tc>
        <w:tc>
          <w:tcPr>
            <w:tcW w:w="4820" w:type="dxa"/>
          </w:tcPr>
          <w:p w:rsidR="00E7676C" w:rsidRPr="003C5BAA" w:rsidRDefault="00E7676C" w:rsidP="00E7676C">
            <w:pPr>
              <w:spacing w:after="120"/>
              <w:rPr>
                <w:sz w:val="22"/>
                <w:szCs w:val="22"/>
                <w:lang w:eastAsia="en-US"/>
              </w:rPr>
            </w:pPr>
            <w:r w:rsidRPr="003C5BAA">
              <w:rPr>
                <w:sz w:val="22"/>
                <w:szCs w:val="22"/>
                <w:lang w:eastAsia="en-US"/>
              </w:rPr>
              <w:t>Izpildītājs:</w:t>
            </w:r>
          </w:p>
          <w:p w:rsidR="00E7676C" w:rsidRPr="003C5BAA" w:rsidRDefault="00E7676C" w:rsidP="00E7676C">
            <w:pPr>
              <w:jc w:val="both"/>
              <w:rPr>
                <w:sz w:val="22"/>
                <w:szCs w:val="22"/>
                <w:lang w:eastAsia="en-US"/>
              </w:rPr>
            </w:pPr>
          </w:p>
        </w:tc>
      </w:tr>
      <w:tr w:rsidR="00E7676C" w:rsidRPr="003C5BAA" w:rsidTr="00A348E5">
        <w:tc>
          <w:tcPr>
            <w:tcW w:w="4851" w:type="dxa"/>
          </w:tcPr>
          <w:p w:rsidR="00E7676C" w:rsidRPr="003C5BAA" w:rsidRDefault="00E7676C" w:rsidP="00E7676C">
            <w:pPr>
              <w:spacing w:after="120"/>
              <w:rPr>
                <w:sz w:val="22"/>
                <w:szCs w:val="22"/>
                <w:lang w:eastAsia="en-US"/>
              </w:rPr>
            </w:pPr>
          </w:p>
        </w:tc>
        <w:tc>
          <w:tcPr>
            <w:tcW w:w="4820" w:type="dxa"/>
          </w:tcPr>
          <w:p w:rsidR="00E7676C" w:rsidRPr="003C5BAA" w:rsidRDefault="00E7676C" w:rsidP="00E7676C">
            <w:pPr>
              <w:spacing w:after="120"/>
              <w:rPr>
                <w:sz w:val="22"/>
                <w:szCs w:val="22"/>
                <w:lang w:eastAsia="en-US"/>
              </w:rPr>
            </w:pPr>
          </w:p>
        </w:tc>
      </w:tr>
    </w:tbl>
    <w:p w:rsidR="00E85971" w:rsidRDefault="00E85971" w:rsidP="00E7676C">
      <w:pPr>
        <w:jc w:val="center"/>
        <w:rPr>
          <w:rFonts w:ascii="Arial" w:hAnsi="Arial" w:cs="Arial"/>
          <w:b/>
          <w:bCs/>
          <w:sz w:val="20"/>
          <w:szCs w:val="20"/>
        </w:rPr>
      </w:pPr>
      <w:bookmarkStart w:id="115" w:name="_Toc166297202"/>
    </w:p>
    <w:p w:rsidR="00E7676C" w:rsidRPr="00E7676C" w:rsidRDefault="00E85971" w:rsidP="005D7168">
      <w:pPr>
        <w:rPr>
          <w:rFonts w:ascii="Arial" w:hAnsi="Arial" w:cs="Arial"/>
          <w:b/>
          <w:bCs/>
          <w:sz w:val="20"/>
          <w:szCs w:val="20"/>
        </w:rPr>
      </w:pPr>
      <w:r>
        <w:rPr>
          <w:rFonts w:ascii="Arial" w:hAnsi="Arial" w:cs="Arial"/>
          <w:b/>
          <w:bCs/>
          <w:sz w:val="20"/>
          <w:szCs w:val="20"/>
        </w:rPr>
        <w:br w:type="page"/>
      </w:r>
      <w:r w:rsidR="00E7676C" w:rsidRPr="00E7676C">
        <w:rPr>
          <w:rFonts w:ascii="Arial" w:hAnsi="Arial" w:cs="Arial"/>
          <w:b/>
          <w:bCs/>
          <w:sz w:val="20"/>
          <w:szCs w:val="20"/>
        </w:rPr>
        <w:t>Līguma Pielikumi</w:t>
      </w:r>
    </w:p>
    <w:bookmarkEnd w:id="115"/>
    <w:p w:rsidR="00E7676C" w:rsidRPr="00E7676C" w:rsidRDefault="00E7676C" w:rsidP="00E7676C">
      <w:pPr>
        <w:ind w:left="851"/>
        <w:jc w:val="right"/>
        <w:rPr>
          <w:rFonts w:ascii="Arial" w:hAnsi="Arial"/>
          <w:sz w:val="20"/>
          <w:highlight w:val="lightGray"/>
        </w:rPr>
      </w:pPr>
    </w:p>
    <w:p w:rsidR="00E7676C" w:rsidRPr="00E7676C" w:rsidRDefault="00E7676C" w:rsidP="00E7676C">
      <w:pPr>
        <w:jc w:val="right"/>
        <w:rPr>
          <w:rFonts w:ascii="Arial" w:hAnsi="Arial"/>
          <w:sz w:val="20"/>
          <w:highlight w:val="lightGray"/>
        </w:rPr>
      </w:pPr>
      <w:r w:rsidRPr="00E7676C">
        <w:rPr>
          <w:rFonts w:ascii="Arial" w:hAnsi="Arial"/>
          <w:sz w:val="20"/>
          <w:highlight w:val="lightGray"/>
        </w:rPr>
        <w:t>Pielikums Nr.1</w:t>
      </w:r>
    </w:p>
    <w:p w:rsidR="00E7676C" w:rsidRPr="00E7676C" w:rsidRDefault="00E7676C" w:rsidP="00E7676C">
      <w:pPr>
        <w:ind w:left="851"/>
        <w:jc w:val="right"/>
        <w:rPr>
          <w:rFonts w:ascii="Arial" w:hAnsi="Arial"/>
          <w:sz w:val="22"/>
          <w:szCs w:val="22"/>
        </w:rPr>
      </w:pPr>
    </w:p>
    <w:p w:rsidR="00DC63C0" w:rsidRPr="000109AE" w:rsidRDefault="00DC63C0" w:rsidP="00DC63C0">
      <w:pPr>
        <w:pStyle w:val="Rindkopa"/>
        <w:jc w:val="right"/>
      </w:pPr>
      <w:bookmarkStart w:id="116" w:name="_Hlk516748610"/>
      <w:r>
        <w:t>AS „Olaines ūdens un siltums”</w:t>
      </w:r>
    </w:p>
    <w:p w:rsidR="00DC63C0" w:rsidRPr="000109AE" w:rsidRDefault="00DC63C0" w:rsidP="00DC63C0">
      <w:pPr>
        <w:pStyle w:val="Rindkopa"/>
        <w:jc w:val="right"/>
      </w:pPr>
      <w:r>
        <w:t>r</w:t>
      </w:r>
      <w:r w:rsidRPr="000109AE">
        <w:t>eģ.nr.</w:t>
      </w:r>
      <w:r>
        <w:t>5000</w:t>
      </w:r>
      <w:r w:rsidRPr="000109AE">
        <w:t>3</w:t>
      </w:r>
      <w:r>
        <w:t>182001</w:t>
      </w:r>
    </w:p>
    <w:p w:rsidR="00DC63C0" w:rsidRPr="000109AE" w:rsidRDefault="00DC63C0" w:rsidP="00DC63C0">
      <w:pPr>
        <w:pStyle w:val="Rindkopa"/>
        <w:jc w:val="right"/>
      </w:pPr>
      <w:r>
        <w:t>Kūdras iela 27, O</w:t>
      </w:r>
      <w:r w:rsidRPr="000109AE">
        <w:t>laine,</w:t>
      </w:r>
    </w:p>
    <w:p w:rsidR="00E7676C" w:rsidRPr="00DC63C0" w:rsidRDefault="00DC63C0" w:rsidP="00DC63C0">
      <w:pPr>
        <w:pStyle w:val="Rindkopa"/>
        <w:jc w:val="right"/>
      </w:pPr>
      <w:r w:rsidRPr="00DC63C0">
        <w:t xml:space="preserve"> Olaines novads , LV-2114</w:t>
      </w:r>
    </w:p>
    <w:bookmarkEnd w:id="116"/>
    <w:p w:rsidR="00DC63C0" w:rsidRDefault="00DC63C0" w:rsidP="00E7676C">
      <w:pPr>
        <w:jc w:val="center"/>
        <w:rPr>
          <w:rFonts w:ascii="Arial" w:hAnsi="Arial" w:cs="Arial"/>
          <w:b/>
          <w:sz w:val="22"/>
          <w:szCs w:val="22"/>
          <w:lang w:eastAsia="en-US"/>
        </w:rPr>
      </w:pPr>
    </w:p>
    <w:p w:rsidR="00E7676C" w:rsidRPr="00E7676C" w:rsidRDefault="00E7676C" w:rsidP="00E7676C">
      <w:pPr>
        <w:jc w:val="center"/>
        <w:rPr>
          <w:rFonts w:ascii="Arial" w:hAnsi="Arial" w:cs="Arial"/>
          <w:b/>
          <w:sz w:val="22"/>
          <w:szCs w:val="22"/>
          <w:lang w:eastAsia="en-US"/>
        </w:rPr>
      </w:pPr>
      <w:r w:rsidRPr="00E7676C">
        <w:rPr>
          <w:rFonts w:ascii="Arial" w:hAnsi="Arial" w:cs="Arial"/>
          <w:b/>
          <w:sz w:val="22"/>
          <w:szCs w:val="22"/>
          <w:lang w:eastAsia="en-US"/>
        </w:rPr>
        <w:t>AVANSA MAKSĀJUMA</w:t>
      </w:r>
      <w:r w:rsidRPr="00E7676C">
        <w:rPr>
          <w:rFonts w:ascii="Arial" w:hAnsi="Arial" w:cs="Arial"/>
          <w:sz w:val="22"/>
          <w:szCs w:val="22"/>
          <w:lang w:eastAsia="en-US"/>
        </w:rPr>
        <w:t xml:space="preserve"> </w:t>
      </w:r>
      <w:r w:rsidRPr="00E7676C">
        <w:rPr>
          <w:rFonts w:ascii="Arial" w:hAnsi="Arial" w:cs="Arial"/>
          <w:b/>
          <w:sz w:val="22"/>
          <w:szCs w:val="22"/>
          <w:lang w:eastAsia="en-US"/>
        </w:rPr>
        <w:t>GARANTIJA</w:t>
      </w:r>
    </w:p>
    <w:p w:rsidR="00E7676C" w:rsidRPr="00E7676C" w:rsidRDefault="00E7676C" w:rsidP="00E7676C">
      <w:pPr>
        <w:rPr>
          <w:rFonts w:ascii="Arial" w:hAnsi="Arial" w:cs="Arial"/>
          <w:b/>
          <w:sz w:val="22"/>
          <w:szCs w:val="22"/>
          <w:lang w:eastAsia="en-US"/>
        </w:rPr>
      </w:pPr>
    </w:p>
    <w:p w:rsidR="00E7676C" w:rsidRPr="00E7676C" w:rsidRDefault="00E7676C" w:rsidP="00E7676C">
      <w:pPr>
        <w:tabs>
          <w:tab w:val="left" w:pos="2505"/>
          <w:tab w:val="center" w:pos="4153"/>
        </w:tabs>
        <w:autoSpaceDE w:val="0"/>
        <w:autoSpaceDN w:val="0"/>
        <w:spacing w:after="120"/>
        <w:jc w:val="both"/>
        <w:rPr>
          <w:bCs/>
          <w:sz w:val="22"/>
          <w:szCs w:val="22"/>
        </w:rPr>
      </w:pPr>
      <w:r w:rsidRPr="00E7676C">
        <w:rPr>
          <w:b/>
          <w:bCs/>
          <w:sz w:val="22"/>
          <w:szCs w:val="22"/>
        </w:rPr>
        <w:t>Līguma (&lt;Līguma nosaukums&gt;) (Nr.&lt;līguma numurs&gt;) avansa maksājuma garantija</w:t>
      </w:r>
    </w:p>
    <w:p w:rsidR="00E7676C" w:rsidRPr="00E7676C" w:rsidRDefault="00E7676C" w:rsidP="00E7676C">
      <w:pPr>
        <w:autoSpaceDE w:val="0"/>
        <w:autoSpaceDN w:val="0"/>
        <w:adjustRightInd w:val="0"/>
        <w:rPr>
          <w:sz w:val="22"/>
          <w:szCs w:val="22"/>
          <w:lang w:eastAsia="en-US"/>
        </w:rPr>
      </w:pPr>
      <w:r w:rsidRPr="00E7676C">
        <w:rPr>
          <w:iCs/>
          <w:sz w:val="22"/>
          <w:szCs w:val="22"/>
          <w:highlight w:val="lightGray"/>
          <w:lang w:eastAsia="en-US"/>
        </w:rPr>
        <w:t>&lt;Vietas nosaukums&gt;</w:t>
      </w:r>
      <w:r w:rsidRPr="00E7676C">
        <w:rPr>
          <w:sz w:val="22"/>
          <w:szCs w:val="22"/>
          <w:lang w:eastAsia="en-US"/>
        </w:rPr>
        <w:t xml:space="preserve">, </w:t>
      </w:r>
      <w:r w:rsidRPr="00E7676C">
        <w:rPr>
          <w:iCs/>
          <w:sz w:val="22"/>
          <w:szCs w:val="22"/>
          <w:highlight w:val="lightGray"/>
          <w:lang w:eastAsia="en-US"/>
        </w:rPr>
        <w:t>&lt;gads&gt;</w:t>
      </w:r>
      <w:r w:rsidRPr="00E7676C">
        <w:rPr>
          <w:sz w:val="22"/>
          <w:szCs w:val="22"/>
          <w:lang w:eastAsia="en-US"/>
        </w:rPr>
        <w:t xml:space="preserve">.gada </w:t>
      </w:r>
      <w:r w:rsidRPr="00E7676C">
        <w:rPr>
          <w:iCs/>
          <w:sz w:val="22"/>
          <w:szCs w:val="22"/>
          <w:highlight w:val="lightGray"/>
          <w:lang w:eastAsia="en-US"/>
        </w:rPr>
        <w:t>&lt;datums&gt;</w:t>
      </w:r>
      <w:r w:rsidRPr="00E7676C">
        <w:rPr>
          <w:sz w:val="22"/>
          <w:szCs w:val="22"/>
          <w:lang w:eastAsia="en-US"/>
        </w:rPr>
        <w:t>.</w:t>
      </w:r>
      <w:r w:rsidRPr="00E7676C">
        <w:rPr>
          <w:iCs/>
          <w:sz w:val="22"/>
          <w:szCs w:val="22"/>
          <w:highlight w:val="lightGray"/>
          <w:lang w:eastAsia="en-US"/>
        </w:rPr>
        <w:t>&lt;mēnesis&gt;</w:t>
      </w:r>
    </w:p>
    <w:p w:rsidR="00E7676C" w:rsidRPr="00E7676C" w:rsidRDefault="00E7676C" w:rsidP="00E7676C">
      <w:pPr>
        <w:shd w:val="clear" w:color="auto" w:fill="FFFFFF"/>
        <w:tabs>
          <w:tab w:val="left" w:pos="426"/>
        </w:tabs>
        <w:ind w:left="23"/>
        <w:jc w:val="both"/>
        <w:rPr>
          <w:sz w:val="22"/>
          <w:szCs w:val="22"/>
          <w:lang w:eastAsia="en-US"/>
        </w:rPr>
      </w:pPr>
    </w:p>
    <w:p w:rsidR="00E7676C" w:rsidRPr="00E7676C" w:rsidRDefault="00E7676C" w:rsidP="00E7676C">
      <w:pPr>
        <w:tabs>
          <w:tab w:val="left" w:pos="426"/>
        </w:tabs>
        <w:jc w:val="both"/>
        <w:rPr>
          <w:sz w:val="22"/>
          <w:szCs w:val="22"/>
        </w:rPr>
      </w:pPr>
      <w:r w:rsidRPr="00E7676C">
        <w:rPr>
          <w:sz w:val="22"/>
          <w:szCs w:val="22"/>
        </w:rPr>
        <w:t xml:space="preserve">Mēs, </w:t>
      </w:r>
      <w:r w:rsidRPr="00E7676C">
        <w:rPr>
          <w:iCs/>
          <w:sz w:val="22"/>
          <w:szCs w:val="22"/>
          <w:highlight w:val="lightGray"/>
        </w:rPr>
        <w:t>&lt;Bankas vai apdrošināšanas sabiedrības nosaukums, reģistrācijas numurs un adrese&gt;</w:t>
      </w:r>
      <w:r w:rsidRPr="00E7676C">
        <w:rPr>
          <w:iCs/>
          <w:sz w:val="22"/>
          <w:szCs w:val="22"/>
        </w:rPr>
        <w:t xml:space="preserve">, neatsaucami </w:t>
      </w:r>
      <w:r w:rsidRPr="00E7676C">
        <w:rPr>
          <w:sz w:val="22"/>
          <w:szCs w:val="22"/>
        </w:rPr>
        <w:t xml:space="preserve">apņemamies 5 dienu laikā </w:t>
      </w:r>
      <w:r w:rsidRPr="00E85971">
        <w:rPr>
          <w:sz w:val="22"/>
          <w:szCs w:val="22"/>
        </w:rPr>
        <w:t>no AS „Olaines ūdens un siltums” Reģ.nr.50003182001, turpmāk</w:t>
      </w:r>
      <w:r w:rsidRPr="00E7676C">
        <w:rPr>
          <w:sz w:val="22"/>
          <w:szCs w:val="22"/>
        </w:rPr>
        <w:t xml:space="preserve"> tekstā Pasūtītājs, rakstiska pieprasījuma, kurā minēts, ka</w:t>
      </w:r>
    </w:p>
    <w:p w:rsidR="00E7676C" w:rsidRPr="00E7676C" w:rsidRDefault="00E7676C" w:rsidP="00E7676C">
      <w:pPr>
        <w:jc w:val="both"/>
        <w:rPr>
          <w:sz w:val="22"/>
          <w:szCs w:val="22"/>
          <w:highlight w:val="lightGray"/>
        </w:rPr>
      </w:pPr>
      <w:r w:rsidRPr="00E7676C">
        <w:rPr>
          <w:sz w:val="22"/>
          <w:szCs w:val="22"/>
          <w:highlight w:val="lightGray"/>
        </w:rPr>
        <w:t>&lt;Izpildītājs  nosaukums&gt;</w:t>
      </w:r>
    </w:p>
    <w:p w:rsidR="00E7676C" w:rsidRPr="00E7676C" w:rsidRDefault="00E7676C" w:rsidP="00E7676C">
      <w:pPr>
        <w:jc w:val="both"/>
        <w:rPr>
          <w:sz w:val="22"/>
          <w:szCs w:val="22"/>
          <w:highlight w:val="lightGray"/>
        </w:rPr>
      </w:pPr>
      <w:r w:rsidRPr="00E7676C">
        <w:rPr>
          <w:sz w:val="22"/>
          <w:szCs w:val="22"/>
          <w:highlight w:val="lightGray"/>
        </w:rPr>
        <w:t>&lt;reģistrācijas numurs&gt;</w:t>
      </w:r>
    </w:p>
    <w:p w:rsidR="00E7676C" w:rsidRPr="00E7676C" w:rsidRDefault="00E7676C" w:rsidP="00E7676C">
      <w:pPr>
        <w:jc w:val="both"/>
        <w:rPr>
          <w:sz w:val="22"/>
          <w:szCs w:val="22"/>
        </w:rPr>
      </w:pPr>
      <w:r w:rsidRPr="00E7676C">
        <w:rPr>
          <w:sz w:val="22"/>
          <w:szCs w:val="22"/>
          <w:highlight w:val="lightGray"/>
        </w:rPr>
        <w:t>&lt;adrese&gt;</w:t>
      </w:r>
    </w:p>
    <w:p w:rsidR="00E7676C" w:rsidRPr="00E7676C" w:rsidRDefault="00E7676C" w:rsidP="00E7676C">
      <w:pPr>
        <w:shd w:val="clear" w:color="auto" w:fill="FFFFFF"/>
        <w:jc w:val="both"/>
        <w:rPr>
          <w:sz w:val="22"/>
          <w:szCs w:val="22"/>
          <w:lang w:eastAsia="en-US"/>
        </w:rPr>
      </w:pPr>
      <w:r w:rsidRPr="00E7676C">
        <w:rPr>
          <w:sz w:val="22"/>
          <w:szCs w:val="22"/>
          <w:lang w:eastAsia="en-US"/>
        </w:rPr>
        <w:t xml:space="preserve">(turpmāk – Izpildītājs ) </w:t>
      </w:r>
    </w:p>
    <w:p w:rsidR="00E7676C" w:rsidRPr="00E7676C" w:rsidRDefault="00E7676C" w:rsidP="00E7676C">
      <w:pPr>
        <w:shd w:val="clear" w:color="auto" w:fill="FFFFFF"/>
        <w:ind w:left="23"/>
        <w:jc w:val="both"/>
        <w:rPr>
          <w:sz w:val="22"/>
          <w:szCs w:val="22"/>
          <w:lang w:eastAsia="en-US"/>
        </w:rPr>
      </w:pPr>
      <w:r w:rsidRPr="00E7676C">
        <w:rPr>
          <w:sz w:val="22"/>
          <w:szCs w:val="22"/>
          <w:lang w:eastAsia="en-US"/>
        </w:rPr>
        <w:t xml:space="preserve">nav atmaksājis avansa maksājumu saskaņā ar &lt;gads&gt;.gada &lt;datums&gt;.&lt;mēnesis&gt; noslēgtā līguma (&lt;Līguma nosaukums&gt;) (Nr.&lt;līguma numurs&gt;); turpmāk – </w:t>
      </w:r>
      <w:smartTag w:uri="schemas-tilde-lv/tildestengine" w:element="veidnes">
        <w:smartTagPr>
          <w:attr w:name="id" w:val="-1"/>
          <w:attr w:name="baseform" w:val="līgums"/>
          <w:attr w:name="text" w:val="līgums"/>
        </w:smartTagPr>
        <w:r w:rsidRPr="00E7676C">
          <w:rPr>
            <w:sz w:val="22"/>
            <w:szCs w:val="22"/>
            <w:lang w:eastAsia="en-US"/>
          </w:rPr>
          <w:t>Līgums</w:t>
        </w:r>
      </w:smartTag>
      <w:r w:rsidRPr="00E7676C">
        <w:rPr>
          <w:sz w:val="22"/>
          <w:szCs w:val="22"/>
          <w:lang w:eastAsia="en-US"/>
        </w:rPr>
        <w:t>) noteikumiem, tostarp nav pagarinājis šo garantiju (turpmāk – Garantija) gadījumā, ja 28 dienas pirms Garantijas beigu datuma Izpildītājs  nav atmaksājis avansa maksājumu,</w:t>
      </w:r>
    </w:p>
    <w:p w:rsidR="00E7676C" w:rsidRPr="00E7676C" w:rsidRDefault="00E7676C" w:rsidP="00E7676C">
      <w:pPr>
        <w:shd w:val="clear" w:color="auto" w:fill="FFFFFF"/>
        <w:ind w:left="23"/>
        <w:jc w:val="both"/>
        <w:rPr>
          <w:sz w:val="22"/>
          <w:szCs w:val="22"/>
          <w:lang w:eastAsia="en-US"/>
        </w:rPr>
      </w:pPr>
    </w:p>
    <w:p w:rsidR="00E7676C" w:rsidRPr="00E7676C" w:rsidRDefault="00E7676C" w:rsidP="00E7676C">
      <w:pPr>
        <w:shd w:val="clear" w:color="auto" w:fill="FFFFFF"/>
        <w:ind w:left="23"/>
        <w:jc w:val="both"/>
        <w:rPr>
          <w:sz w:val="22"/>
          <w:szCs w:val="22"/>
          <w:lang w:eastAsia="en-US"/>
        </w:rPr>
      </w:pPr>
      <w:r w:rsidRPr="00E7676C">
        <w:rPr>
          <w:sz w:val="22"/>
          <w:szCs w:val="22"/>
          <w:lang w:eastAsia="en-US"/>
        </w:rPr>
        <w:t xml:space="preserve">saņemšanas dienas, neprasot Pasūtītājam  pamatot savu pieprasījumu, izmaksāt Pasūtītājam  jebkuru tā pieprasīto summu, kas nepārsniedz </w:t>
      </w:r>
      <w:r w:rsidRPr="00E7676C">
        <w:rPr>
          <w:iCs/>
          <w:sz w:val="22"/>
          <w:szCs w:val="22"/>
          <w:highlight w:val="lightGray"/>
          <w:lang w:eastAsia="en-US"/>
        </w:rPr>
        <w:t>&lt;summa cipariem&gt;</w:t>
      </w:r>
      <w:r w:rsidRPr="00E7676C">
        <w:rPr>
          <w:sz w:val="22"/>
          <w:szCs w:val="22"/>
          <w:lang w:eastAsia="en-US"/>
        </w:rPr>
        <w:t xml:space="preserve"> EUR (</w:t>
      </w:r>
      <w:r w:rsidRPr="00E7676C">
        <w:rPr>
          <w:iCs/>
          <w:sz w:val="22"/>
          <w:szCs w:val="22"/>
          <w:highlight w:val="lightGray"/>
          <w:lang w:eastAsia="en-US"/>
        </w:rPr>
        <w:t>&lt;summa vārdiem&gt;</w:t>
      </w:r>
      <w:r w:rsidRPr="00E7676C">
        <w:rPr>
          <w:sz w:val="22"/>
          <w:szCs w:val="22"/>
          <w:lang w:eastAsia="en-US"/>
        </w:rPr>
        <w:t xml:space="preserve"> EUR ) (turpmāk – Garantijas summa)</w:t>
      </w:r>
      <w:r w:rsidRPr="00E7676C">
        <w:rPr>
          <w:snapToGrid w:val="0"/>
          <w:sz w:val="22"/>
          <w:szCs w:val="22"/>
          <w:lang w:eastAsia="en-US"/>
        </w:rPr>
        <w:t>, maksājumu veicot</w:t>
      </w:r>
      <w:r w:rsidRPr="00E7676C">
        <w:rPr>
          <w:sz w:val="22"/>
          <w:szCs w:val="22"/>
          <w:lang w:eastAsia="en-US"/>
        </w:rPr>
        <w:t xml:space="preserve"> uz pieprasījumā norādīto norēķinu kontu.</w:t>
      </w:r>
    </w:p>
    <w:p w:rsidR="00E7676C" w:rsidRPr="00E7676C" w:rsidRDefault="00E7676C" w:rsidP="00E7676C">
      <w:pPr>
        <w:shd w:val="clear" w:color="auto" w:fill="FFFFFF"/>
        <w:ind w:left="22"/>
        <w:jc w:val="both"/>
        <w:rPr>
          <w:sz w:val="22"/>
          <w:szCs w:val="22"/>
          <w:lang w:eastAsia="en-US"/>
        </w:rPr>
      </w:pPr>
    </w:p>
    <w:p w:rsidR="00E7676C" w:rsidRPr="00E7676C" w:rsidRDefault="00E7676C" w:rsidP="00E7676C">
      <w:pPr>
        <w:shd w:val="clear" w:color="auto" w:fill="FFFFFF"/>
        <w:ind w:left="22"/>
        <w:jc w:val="both"/>
        <w:rPr>
          <w:sz w:val="22"/>
          <w:szCs w:val="22"/>
          <w:lang w:eastAsia="en-US"/>
        </w:rPr>
      </w:pPr>
      <w:r w:rsidRPr="00E7676C">
        <w:rPr>
          <w:sz w:val="22"/>
          <w:szCs w:val="22"/>
          <w:lang w:eastAsia="en-US"/>
        </w:rPr>
        <w:t xml:space="preserve">Pasūtītāja  pieprasījumam jābūt saņemtam iepriekš norādītajā adresē, ne vēlāk, kā Garantijas beigu datumā - </w:t>
      </w:r>
      <w:r w:rsidRPr="00E7676C">
        <w:rPr>
          <w:iCs/>
          <w:sz w:val="22"/>
          <w:szCs w:val="22"/>
          <w:highlight w:val="lightGray"/>
          <w:lang w:eastAsia="en-US"/>
        </w:rPr>
        <w:t>&lt;gads&gt;</w:t>
      </w:r>
      <w:r w:rsidRPr="00E7676C">
        <w:rPr>
          <w:sz w:val="22"/>
          <w:szCs w:val="22"/>
          <w:lang w:eastAsia="en-US"/>
        </w:rPr>
        <w:t xml:space="preserve">.gada </w:t>
      </w:r>
      <w:r w:rsidRPr="00E7676C">
        <w:rPr>
          <w:iCs/>
          <w:sz w:val="22"/>
          <w:szCs w:val="22"/>
          <w:highlight w:val="lightGray"/>
          <w:lang w:eastAsia="en-US"/>
        </w:rPr>
        <w:t>&lt;datums&gt;</w:t>
      </w:r>
      <w:r w:rsidRPr="00E7676C">
        <w:rPr>
          <w:sz w:val="22"/>
          <w:szCs w:val="22"/>
          <w:lang w:eastAsia="en-US"/>
        </w:rPr>
        <w:t>.</w:t>
      </w:r>
      <w:r w:rsidRPr="00E7676C">
        <w:rPr>
          <w:iCs/>
          <w:sz w:val="22"/>
          <w:szCs w:val="22"/>
          <w:highlight w:val="lightGray"/>
          <w:lang w:eastAsia="en-US"/>
        </w:rPr>
        <w:t>&lt;mēnesis&gt;</w:t>
      </w:r>
      <w:r w:rsidRPr="00E7676C">
        <w:rPr>
          <w:iCs/>
          <w:sz w:val="22"/>
          <w:szCs w:val="22"/>
          <w:vertAlign w:val="superscript"/>
          <w:lang w:eastAsia="en-US"/>
        </w:rPr>
        <w:footnoteReference w:id="2"/>
      </w:r>
      <w:r w:rsidRPr="00E7676C">
        <w:rPr>
          <w:sz w:val="22"/>
          <w:szCs w:val="22"/>
          <w:lang w:eastAsia="en-US"/>
        </w:rPr>
        <w:t>.</w:t>
      </w:r>
    </w:p>
    <w:p w:rsidR="00E7676C" w:rsidRPr="00E7676C" w:rsidRDefault="00E7676C" w:rsidP="00E7676C">
      <w:pPr>
        <w:shd w:val="clear" w:color="auto" w:fill="FFFFFF"/>
        <w:ind w:left="14"/>
        <w:jc w:val="both"/>
        <w:rPr>
          <w:sz w:val="22"/>
          <w:szCs w:val="22"/>
          <w:lang w:eastAsia="en-US"/>
        </w:rPr>
      </w:pPr>
    </w:p>
    <w:p w:rsidR="00E7676C" w:rsidRPr="00E7676C" w:rsidRDefault="00E7676C" w:rsidP="00E7676C">
      <w:pPr>
        <w:shd w:val="clear" w:color="auto" w:fill="FFFFFF"/>
        <w:ind w:left="14"/>
        <w:jc w:val="both"/>
        <w:rPr>
          <w:sz w:val="22"/>
          <w:szCs w:val="22"/>
          <w:lang w:eastAsia="en-US"/>
        </w:rPr>
      </w:pPr>
      <w:r w:rsidRPr="00E7676C">
        <w:rPr>
          <w:iCs/>
          <w:sz w:val="22"/>
          <w:szCs w:val="22"/>
          <w:lang w:eastAsia="en-US"/>
        </w:rPr>
        <w:t>Pieprasījumu parakstījušās personas parakstam jābūt notariāli apliecinātam, vai arī pieprasījums iesniedzams ar bankas, kas apkalpo Uzņēmēju, starpniecību. Šajā gadījumā pieprasījumu parakstījušās personas parakstu apliecina banka.</w:t>
      </w:r>
    </w:p>
    <w:p w:rsidR="00E7676C" w:rsidRPr="00E7676C" w:rsidRDefault="00E7676C" w:rsidP="00E7676C">
      <w:pPr>
        <w:shd w:val="clear" w:color="auto" w:fill="FFFFFF"/>
        <w:jc w:val="both"/>
        <w:rPr>
          <w:sz w:val="22"/>
          <w:szCs w:val="22"/>
          <w:lang w:eastAsia="en-US"/>
        </w:rPr>
      </w:pPr>
    </w:p>
    <w:p w:rsidR="00E7676C" w:rsidRPr="00E7676C" w:rsidRDefault="00E7676C" w:rsidP="00E7676C">
      <w:pPr>
        <w:shd w:val="clear" w:color="auto" w:fill="FFFFFF"/>
        <w:jc w:val="both"/>
        <w:rPr>
          <w:sz w:val="22"/>
          <w:szCs w:val="22"/>
          <w:lang w:eastAsia="en-US"/>
        </w:rPr>
      </w:pPr>
      <w:r w:rsidRPr="00E7676C">
        <w:rPr>
          <w:sz w:val="22"/>
          <w:szCs w:val="22"/>
          <w:lang w:eastAsia="en-US"/>
        </w:rPr>
        <w:t>Šī garantija stājas spēkā dienā, kad Apakšuzņēmējs saņem avansa maksājumu savā norēķinu kontā bankā.</w:t>
      </w:r>
    </w:p>
    <w:p w:rsidR="00E7676C" w:rsidRPr="00E7676C" w:rsidRDefault="00E7676C" w:rsidP="00E7676C">
      <w:pPr>
        <w:shd w:val="clear" w:color="auto" w:fill="FFFFFF"/>
        <w:ind w:left="14"/>
        <w:jc w:val="both"/>
        <w:rPr>
          <w:sz w:val="22"/>
          <w:szCs w:val="22"/>
          <w:lang w:eastAsia="en-US"/>
        </w:rPr>
      </w:pPr>
    </w:p>
    <w:p w:rsidR="00E7676C" w:rsidRPr="00E7676C" w:rsidRDefault="00E7676C" w:rsidP="00E7676C">
      <w:pPr>
        <w:shd w:val="clear" w:color="auto" w:fill="FFFFFF"/>
        <w:ind w:left="14"/>
        <w:jc w:val="both"/>
        <w:rPr>
          <w:sz w:val="22"/>
          <w:szCs w:val="22"/>
          <w:lang w:eastAsia="en-US"/>
        </w:rPr>
      </w:pPr>
      <w:bookmarkStart w:id="117" w:name="_Hlk505767738"/>
      <w:r w:rsidRPr="00E7676C">
        <w:rPr>
          <w:sz w:val="22"/>
          <w:szCs w:val="22"/>
          <w:lang w:eastAsia="en-US"/>
        </w:rPr>
        <w:t>Šai garantijai ir piemērojami Starptautiskās Tirdzniecības un rūpniecības kameras Vienotie noteikumi par pieprasījumu garantijām Nr.758 (</w:t>
      </w:r>
      <w:r w:rsidRPr="00E7676C">
        <w:rPr>
          <w:i/>
          <w:sz w:val="22"/>
          <w:szCs w:val="22"/>
          <w:lang w:eastAsia="en-US"/>
        </w:rPr>
        <w:t>„</w:t>
      </w:r>
      <w:proofErr w:type="spellStart"/>
      <w:r w:rsidRPr="00E7676C">
        <w:rPr>
          <w:i/>
          <w:sz w:val="22"/>
          <w:szCs w:val="22"/>
          <w:lang w:eastAsia="en-US"/>
        </w:rPr>
        <w:t>The</w:t>
      </w:r>
      <w:proofErr w:type="spellEnd"/>
      <w:r w:rsidRPr="00E7676C">
        <w:rPr>
          <w:i/>
          <w:sz w:val="22"/>
          <w:szCs w:val="22"/>
          <w:lang w:eastAsia="en-US"/>
        </w:rPr>
        <w:t xml:space="preserve"> ICC </w:t>
      </w:r>
      <w:proofErr w:type="spellStart"/>
      <w:r w:rsidRPr="00E7676C">
        <w:rPr>
          <w:i/>
          <w:sz w:val="22"/>
          <w:szCs w:val="22"/>
          <w:lang w:eastAsia="en-US"/>
        </w:rPr>
        <w:t>Uniform</w:t>
      </w:r>
      <w:proofErr w:type="spellEnd"/>
      <w:r w:rsidRPr="00E7676C">
        <w:rPr>
          <w:i/>
          <w:sz w:val="22"/>
          <w:szCs w:val="22"/>
          <w:lang w:eastAsia="en-US"/>
        </w:rPr>
        <w:t xml:space="preserve"> </w:t>
      </w:r>
      <w:proofErr w:type="spellStart"/>
      <w:r w:rsidRPr="00E7676C">
        <w:rPr>
          <w:i/>
          <w:sz w:val="22"/>
          <w:szCs w:val="22"/>
          <w:lang w:eastAsia="en-US"/>
        </w:rPr>
        <w:t>Rules</w:t>
      </w:r>
      <w:proofErr w:type="spellEnd"/>
      <w:r w:rsidRPr="00E7676C">
        <w:rPr>
          <w:i/>
          <w:sz w:val="22"/>
          <w:szCs w:val="22"/>
          <w:lang w:eastAsia="en-US"/>
        </w:rPr>
        <w:t xml:space="preserve"> </w:t>
      </w:r>
      <w:proofErr w:type="spellStart"/>
      <w:r w:rsidRPr="00E7676C">
        <w:rPr>
          <w:i/>
          <w:sz w:val="22"/>
          <w:szCs w:val="22"/>
          <w:lang w:eastAsia="en-US"/>
        </w:rPr>
        <w:t>for</w:t>
      </w:r>
      <w:proofErr w:type="spellEnd"/>
      <w:r w:rsidRPr="00E7676C">
        <w:rPr>
          <w:i/>
          <w:sz w:val="22"/>
          <w:szCs w:val="22"/>
          <w:lang w:eastAsia="en-US"/>
        </w:rPr>
        <w:t xml:space="preserve"> </w:t>
      </w:r>
      <w:proofErr w:type="spellStart"/>
      <w:r w:rsidRPr="00E7676C">
        <w:rPr>
          <w:i/>
          <w:sz w:val="22"/>
          <w:szCs w:val="22"/>
          <w:lang w:eastAsia="en-US"/>
        </w:rPr>
        <w:t>Demand</w:t>
      </w:r>
      <w:proofErr w:type="spellEnd"/>
      <w:r w:rsidRPr="00E7676C">
        <w:rPr>
          <w:i/>
          <w:sz w:val="22"/>
          <w:szCs w:val="22"/>
          <w:lang w:eastAsia="en-US"/>
        </w:rPr>
        <w:t xml:space="preserve"> </w:t>
      </w:r>
      <w:proofErr w:type="spellStart"/>
      <w:r w:rsidRPr="00E7676C">
        <w:rPr>
          <w:i/>
          <w:sz w:val="22"/>
          <w:szCs w:val="22"/>
          <w:lang w:eastAsia="en-US"/>
        </w:rPr>
        <w:t>Guaranties</w:t>
      </w:r>
      <w:proofErr w:type="spellEnd"/>
      <w:r w:rsidRPr="00E7676C">
        <w:rPr>
          <w:i/>
          <w:sz w:val="22"/>
          <w:szCs w:val="22"/>
          <w:lang w:eastAsia="en-US"/>
        </w:rPr>
        <w:t xml:space="preserve">”, ICC </w:t>
      </w:r>
      <w:proofErr w:type="spellStart"/>
      <w:r w:rsidRPr="00E7676C">
        <w:rPr>
          <w:i/>
          <w:sz w:val="22"/>
          <w:szCs w:val="22"/>
          <w:lang w:eastAsia="en-US"/>
        </w:rPr>
        <w:t>Publication</w:t>
      </w:r>
      <w:proofErr w:type="spellEnd"/>
      <w:r w:rsidRPr="00E7676C">
        <w:rPr>
          <w:i/>
          <w:sz w:val="22"/>
          <w:szCs w:val="22"/>
          <w:lang w:eastAsia="en-US"/>
        </w:rPr>
        <w:t xml:space="preserve"> No.758</w:t>
      </w:r>
      <w:r w:rsidRPr="00E7676C">
        <w:rPr>
          <w:sz w:val="22"/>
          <w:szCs w:val="22"/>
          <w:lang w:eastAsia="en-US"/>
        </w:rPr>
        <w:t>), kā arī Latvijas Republikas normatīvie tiesību akti. Visi strīdi, kas radušies saistībā ar piedāvājuma nodrošinājumu, izskatāmi Latvijas Republikas tiesā saskaņā ar Latvijas Republikas normatīvajiem tiesību aktiem.</w:t>
      </w:r>
    </w:p>
    <w:bookmarkEnd w:id="117"/>
    <w:p w:rsidR="00E7676C" w:rsidRPr="00E7676C" w:rsidRDefault="00E7676C" w:rsidP="00E7676C">
      <w:pPr>
        <w:rPr>
          <w:snapToGrid w:val="0"/>
          <w:sz w:val="22"/>
          <w:szCs w:val="22"/>
          <w:lang w:eastAsia="en-US"/>
        </w:rPr>
      </w:pPr>
    </w:p>
    <w:tbl>
      <w:tblPr>
        <w:tblW w:w="0" w:type="auto"/>
        <w:tblLook w:val="01E0"/>
      </w:tblPr>
      <w:tblGrid>
        <w:gridCol w:w="6020"/>
      </w:tblGrid>
      <w:tr w:rsidR="00E7676C" w:rsidRPr="00E7676C" w:rsidTr="00A348E5">
        <w:tc>
          <w:tcPr>
            <w:tcW w:w="0" w:type="auto"/>
            <w:hideMark/>
          </w:tcPr>
          <w:p w:rsidR="00E7676C" w:rsidRPr="00E7676C" w:rsidRDefault="00E7676C" w:rsidP="00E7676C">
            <w:pPr>
              <w:autoSpaceDE w:val="0"/>
              <w:autoSpaceDN w:val="0"/>
              <w:adjustRightInd w:val="0"/>
              <w:rPr>
                <w:iCs/>
                <w:sz w:val="22"/>
                <w:szCs w:val="22"/>
                <w:highlight w:val="lightGray"/>
                <w:lang w:eastAsia="en-US"/>
              </w:rPr>
            </w:pPr>
            <w:r w:rsidRPr="00E7676C">
              <w:rPr>
                <w:iCs/>
                <w:sz w:val="22"/>
                <w:szCs w:val="22"/>
                <w:highlight w:val="lightGray"/>
                <w:lang w:eastAsia="en-US"/>
              </w:rPr>
              <w:t>&lt;</w:t>
            </w:r>
            <w:proofErr w:type="spellStart"/>
            <w:r w:rsidRPr="00E7676C">
              <w:rPr>
                <w:iCs/>
                <w:sz w:val="22"/>
                <w:szCs w:val="22"/>
                <w:highlight w:val="lightGray"/>
                <w:lang w:eastAsia="en-US"/>
              </w:rPr>
              <w:t>Paraksttiesīgās</w:t>
            </w:r>
            <w:proofErr w:type="spellEnd"/>
            <w:r w:rsidRPr="00E7676C">
              <w:rPr>
                <w:iCs/>
                <w:sz w:val="22"/>
                <w:szCs w:val="22"/>
                <w:highlight w:val="lightGray"/>
                <w:lang w:eastAsia="en-US"/>
              </w:rPr>
              <w:t xml:space="preserve"> personas amata nosaukums, vārds un uzvārds&gt;</w:t>
            </w:r>
          </w:p>
        </w:tc>
      </w:tr>
      <w:tr w:rsidR="00E7676C" w:rsidRPr="00E7676C" w:rsidTr="00A348E5">
        <w:tc>
          <w:tcPr>
            <w:tcW w:w="0" w:type="auto"/>
            <w:hideMark/>
          </w:tcPr>
          <w:p w:rsidR="00E7676C" w:rsidRPr="00E7676C" w:rsidRDefault="00E7676C" w:rsidP="00E7676C">
            <w:pPr>
              <w:keepNext/>
              <w:outlineLvl w:val="0"/>
              <w:rPr>
                <w:b/>
                <w:sz w:val="22"/>
                <w:szCs w:val="22"/>
                <w:highlight w:val="lightGray"/>
                <w:lang w:eastAsia="en-US"/>
              </w:rPr>
            </w:pPr>
            <w:r w:rsidRPr="00E7676C">
              <w:rPr>
                <w:sz w:val="22"/>
                <w:szCs w:val="22"/>
                <w:highlight w:val="lightGray"/>
                <w:lang w:eastAsia="en-US"/>
              </w:rPr>
              <w:t>&lt;</w:t>
            </w:r>
            <w:proofErr w:type="spellStart"/>
            <w:r w:rsidRPr="00E7676C">
              <w:rPr>
                <w:sz w:val="22"/>
                <w:szCs w:val="22"/>
                <w:highlight w:val="lightGray"/>
                <w:lang w:eastAsia="en-US"/>
              </w:rPr>
              <w:t>Paraksttiesīgās</w:t>
            </w:r>
            <w:proofErr w:type="spellEnd"/>
            <w:r w:rsidRPr="00E7676C">
              <w:rPr>
                <w:sz w:val="22"/>
                <w:szCs w:val="22"/>
                <w:highlight w:val="lightGray"/>
                <w:lang w:eastAsia="en-US"/>
              </w:rPr>
              <w:t xml:space="preserve"> personas paraksts&gt;</w:t>
            </w:r>
          </w:p>
        </w:tc>
      </w:tr>
      <w:tr w:rsidR="00E7676C" w:rsidRPr="00E7676C" w:rsidTr="00A348E5">
        <w:tc>
          <w:tcPr>
            <w:tcW w:w="6020" w:type="dxa"/>
            <w:hideMark/>
          </w:tcPr>
          <w:p w:rsidR="00E7676C" w:rsidRPr="00E7676C" w:rsidRDefault="00E7676C" w:rsidP="00E7676C">
            <w:pPr>
              <w:keepNext/>
              <w:outlineLvl w:val="0"/>
              <w:rPr>
                <w:b/>
                <w:bCs/>
                <w:iCs/>
                <w:sz w:val="22"/>
                <w:szCs w:val="22"/>
                <w:lang w:eastAsia="en-US"/>
              </w:rPr>
            </w:pPr>
            <w:r w:rsidRPr="00E7676C">
              <w:rPr>
                <w:sz w:val="22"/>
                <w:szCs w:val="22"/>
                <w:highlight w:val="lightGray"/>
                <w:lang w:eastAsia="en-US"/>
              </w:rPr>
              <w:t>&lt;Bankas zīmoga nospiedums&gt;</w:t>
            </w:r>
          </w:p>
        </w:tc>
      </w:tr>
    </w:tbl>
    <w:p w:rsidR="00E7676C" w:rsidRPr="00E7676C" w:rsidRDefault="00E7676C" w:rsidP="00E7676C">
      <w:pPr>
        <w:jc w:val="center"/>
        <w:rPr>
          <w:b/>
          <w:bCs/>
          <w:sz w:val="22"/>
          <w:szCs w:val="22"/>
        </w:rPr>
      </w:pPr>
    </w:p>
    <w:p w:rsidR="008459BA" w:rsidRDefault="008459BA">
      <w:pPr>
        <w:rPr>
          <w:rFonts w:ascii="Arial" w:hAnsi="Arial" w:cs="Arial"/>
          <w:b/>
          <w:bCs/>
          <w:iCs/>
          <w:color w:val="000000"/>
          <w:sz w:val="20"/>
          <w:szCs w:val="28"/>
          <w:highlight w:val="lightGray"/>
        </w:rPr>
      </w:pPr>
      <w:r>
        <w:rPr>
          <w:rFonts w:ascii="Arial" w:hAnsi="Arial" w:cs="Arial"/>
          <w:b/>
          <w:bCs/>
          <w:iCs/>
          <w:color w:val="000000"/>
          <w:sz w:val="20"/>
          <w:szCs w:val="28"/>
          <w:highlight w:val="lightGray"/>
        </w:rPr>
        <w:br w:type="page"/>
      </w:r>
    </w:p>
    <w:p w:rsidR="00E7676C" w:rsidRPr="00E7676C" w:rsidRDefault="00E7676C" w:rsidP="00E7676C">
      <w:pPr>
        <w:keepNext/>
        <w:widowControl w:val="0"/>
        <w:tabs>
          <w:tab w:val="left" w:pos="851"/>
        </w:tabs>
        <w:outlineLvl w:val="1"/>
        <w:rPr>
          <w:rFonts w:ascii="Arial" w:hAnsi="Arial" w:cs="Arial"/>
          <w:b/>
          <w:bCs/>
          <w:iCs/>
          <w:color w:val="000000"/>
          <w:sz w:val="20"/>
          <w:szCs w:val="28"/>
          <w:highlight w:val="lightGray"/>
        </w:rPr>
      </w:pPr>
    </w:p>
    <w:p w:rsidR="00E7676C" w:rsidRPr="00E7676C" w:rsidRDefault="00E7676C" w:rsidP="00E7676C">
      <w:pPr>
        <w:ind w:left="851"/>
        <w:jc w:val="right"/>
        <w:rPr>
          <w:rFonts w:ascii="Arial" w:hAnsi="Arial"/>
          <w:sz w:val="20"/>
          <w:highlight w:val="lightGray"/>
        </w:rPr>
      </w:pPr>
      <w:r w:rsidRPr="00E7676C">
        <w:rPr>
          <w:rFonts w:ascii="Arial" w:hAnsi="Arial"/>
          <w:sz w:val="20"/>
          <w:highlight w:val="lightGray"/>
        </w:rPr>
        <w:t>Pielikums Nr.2.</w:t>
      </w:r>
    </w:p>
    <w:p w:rsidR="00E7676C" w:rsidRPr="00E7676C" w:rsidRDefault="00E7676C" w:rsidP="00E7676C">
      <w:pPr>
        <w:ind w:left="851"/>
        <w:jc w:val="right"/>
        <w:rPr>
          <w:rFonts w:ascii="Arial" w:hAnsi="Arial"/>
          <w:sz w:val="20"/>
          <w:highlight w:val="lightGray"/>
        </w:rPr>
      </w:pPr>
    </w:p>
    <w:p w:rsidR="00DC63C0" w:rsidRPr="000109AE" w:rsidRDefault="00DC63C0" w:rsidP="00DC63C0">
      <w:pPr>
        <w:pStyle w:val="Rindkopa"/>
        <w:jc w:val="right"/>
      </w:pPr>
      <w:r>
        <w:t>AS „Olaines ūdens un siltums”</w:t>
      </w:r>
    </w:p>
    <w:p w:rsidR="00DC63C0" w:rsidRPr="000109AE" w:rsidRDefault="00DC63C0" w:rsidP="00DC63C0">
      <w:pPr>
        <w:pStyle w:val="Rindkopa"/>
        <w:jc w:val="right"/>
      </w:pPr>
      <w:r>
        <w:t>r</w:t>
      </w:r>
      <w:r w:rsidRPr="000109AE">
        <w:t>eģ.nr.</w:t>
      </w:r>
      <w:r>
        <w:t>5000</w:t>
      </w:r>
      <w:r w:rsidRPr="000109AE">
        <w:t>3</w:t>
      </w:r>
      <w:r>
        <w:t>182001</w:t>
      </w:r>
    </w:p>
    <w:p w:rsidR="00DC63C0" w:rsidRPr="000109AE" w:rsidRDefault="00DC63C0" w:rsidP="00DC63C0">
      <w:pPr>
        <w:pStyle w:val="Rindkopa"/>
        <w:jc w:val="right"/>
      </w:pPr>
      <w:r>
        <w:t>Kūdras iela 27, O</w:t>
      </w:r>
      <w:r w:rsidRPr="000109AE">
        <w:t>laine,</w:t>
      </w:r>
    </w:p>
    <w:p w:rsidR="00DC63C0" w:rsidRPr="00DC63C0" w:rsidRDefault="00DC63C0" w:rsidP="00DC63C0">
      <w:pPr>
        <w:pStyle w:val="Rindkopa"/>
        <w:jc w:val="right"/>
      </w:pPr>
      <w:r w:rsidRPr="00DC63C0">
        <w:t xml:space="preserve"> Olaines novads , LV-2114</w:t>
      </w:r>
    </w:p>
    <w:p w:rsidR="00E7676C" w:rsidRPr="00E7676C" w:rsidRDefault="00E7676C" w:rsidP="00E7676C">
      <w:pPr>
        <w:rPr>
          <w:rFonts w:ascii="Arial" w:hAnsi="Arial"/>
          <w:b/>
          <w:sz w:val="20"/>
        </w:rPr>
      </w:pPr>
    </w:p>
    <w:p w:rsidR="00E7676C" w:rsidRPr="00E7676C" w:rsidRDefault="00E7676C" w:rsidP="00E7676C">
      <w:pPr>
        <w:rPr>
          <w:rFonts w:ascii="Arial" w:hAnsi="Arial"/>
          <w:b/>
          <w:sz w:val="20"/>
        </w:rPr>
      </w:pPr>
    </w:p>
    <w:p w:rsidR="00E7676C" w:rsidRPr="00E7676C" w:rsidRDefault="00E7676C" w:rsidP="00E7676C">
      <w:pPr>
        <w:jc w:val="center"/>
        <w:rPr>
          <w:rFonts w:ascii="Arial" w:hAnsi="Arial" w:cs="Arial"/>
          <w:b/>
          <w:sz w:val="20"/>
          <w:szCs w:val="20"/>
          <w:lang w:eastAsia="en-US"/>
        </w:rPr>
      </w:pPr>
      <w:r w:rsidRPr="00E7676C">
        <w:rPr>
          <w:rFonts w:ascii="Arial" w:hAnsi="Arial" w:cs="Arial"/>
          <w:b/>
          <w:sz w:val="20"/>
          <w:szCs w:val="20"/>
          <w:lang w:eastAsia="en-US"/>
        </w:rPr>
        <w:t>IETURĒJUMA NAUDAS</w:t>
      </w:r>
      <w:r w:rsidRPr="00E7676C">
        <w:rPr>
          <w:rFonts w:ascii="Arial" w:hAnsi="Arial" w:cs="Arial"/>
          <w:sz w:val="20"/>
          <w:szCs w:val="20"/>
          <w:lang w:eastAsia="en-US"/>
        </w:rPr>
        <w:t xml:space="preserve"> </w:t>
      </w:r>
      <w:r w:rsidRPr="00E7676C">
        <w:rPr>
          <w:rFonts w:ascii="Arial" w:hAnsi="Arial" w:cs="Arial"/>
          <w:b/>
          <w:sz w:val="20"/>
          <w:szCs w:val="20"/>
          <w:lang w:eastAsia="en-US"/>
        </w:rPr>
        <w:t>GARANTIJA</w:t>
      </w:r>
    </w:p>
    <w:p w:rsidR="00E7676C" w:rsidRPr="00E7676C" w:rsidRDefault="00E7676C" w:rsidP="00E7676C">
      <w:pPr>
        <w:jc w:val="center"/>
        <w:rPr>
          <w:rFonts w:ascii="Arial" w:hAnsi="Arial" w:cs="Arial"/>
          <w:b/>
          <w:sz w:val="20"/>
          <w:szCs w:val="20"/>
          <w:lang w:eastAsia="en-US"/>
        </w:rPr>
      </w:pPr>
    </w:p>
    <w:p w:rsidR="00E7676C" w:rsidRPr="00E7676C" w:rsidRDefault="00E7676C" w:rsidP="00E7676C">
      <w:pPr>
        <w:rPr>
          <w:rFonts w:ascii="Arial" w:hAnsi="Arial" w:cs="Arial"/>
          <w:b/>
          <w:sz w:val="20"/>
          <w:szCs w:val="20"/>
          <w:lang w:eastAsia="en-US"/>
        </w:rPr>
      </w:pPr>
    </w:p>
    <w:p w:rsidR="00E7676C" w:rsidRPr="00E7676C" w:rsidRDefault="00E7676C" w:rsidP="00E7676C">
      <w:pPr>
        <w:rPr>
          <w:rFonts w:ascii="Arial" w:hAnsi="Arial" w:cs="Arial"/>
          <w:b/>
          <w:sz w:val="20"/>
          <w:szCs w:val="20"/>
          <w:highlight w:val="yellow"/>
          <w:lang w:eastAsia="en-US"/>
        </w:rPr>
      </w:pPr>
      <w:smartTag w:uri="schemas-tilde-lv/tildestengine" w:element="veidnes">
        <w:smartTagPr>
          <w:attr w:name="text" w:val="līguma"/>
          <w:attr w:name="id" w:val="-1"/>
          <w:attr w:name="baseform" w:val="līgum|s"/>
        </w:smartTagPr>
        <w:r w:rsidRPr="00E7676C">
          <w:rPr>
            <w:rFonts w:ascii="Arial" w:hAnsi="Arial" w:cs="Arial"/>
            <w:b/>
            <w:sz w:val="20"/>
            <w:szCs w:val="20"/>
            <w:lang w:eastAsia="en-US"/>
          </w:rPr>
          <w:t>Līguma</w:t>
        </w:r>
      </w:smartTag>
      <w:r w:rsidRPr="00E7676C">
        <w:rPr>
          <w:rFonts w:ascii="Arial" w:hAnsi="Arial" w:cs="Arial"/>
          <w:b/>
          <w:sz w:val="20"/>
          <w:szCs w:val="20"/>
          <w:lang w:eastAsia="en-US"/>
        </w:rPr>
        <w:t xml:space="preserve"> „&lt;</w:t>
      </w:r>
      <w:smartTag w:uri="schemas-tilde-lv/tildestengine" w:element="veidnes">
        <w:smartTagPr>
          <w:attr w:name="text" w:val="līguma"/>
          <w:attr w:name="id" w:val="-1"/>
          <w:attr w:name="baseform" w:val="līgum|s"/>
        </w:smartTagPr>
        <w:r w:rsidRPr="00E7676C">
          <w:rPr>
            <w:rFonts w:ascii="Arial" w:hAnsi="Arial" w:cs="Arial"/>
            <w:b/>
            <w:sz w:val="20"/>
            <w:szCs w:val="20"/>
            <w:highlight w:val="lightGray"/>
            <w:lang w:eastAsia="en-US"/>
          </w:rPr>
          <w:t>Līguma</w:t>
        </w:r>
      </w:smartTag>
      <w:r w:rsidRPr="00E7676C">
        <w:rPr>
          <w:rFonts w:ascii="Arial" w:hAnsi="Arial" w:cs="Arial"/>
          <w:b/>
          <w:sz w:val="20"/>
          <w:szCs w:val="20"/>
          <w:highlight w:val="lightGray"/>
          <w:lang w:eastAsia="en-US"/>
        </w:rPr>
        <w:t xml:space="preserve"> nosaukums</w:t>
      </w:r>
      <w:r w:rsidRPr="00E7676C">
        <w:rPr>
          <w:rFonts w:ascii="Arial" w:hAnsi="Arial" w:cs="Arial"/>
          <w:b/>
          <w:sz w:val="20"/>
          <w:szCs w:val="20"/>
          <w:lang w:eastAsia="en-US"/>
        </w:rPr>
        <w:t>&gt;” (Nr.&lt;</w:t>
      </w:r>
      <w:r w:rsidRPr="00E7676C">
        <w:rPr>
          <w:rFonts w:ascii="Arial" w:hAnsi="Arial" w:cs="Arial"/>
          <w:b/>
          <w:sz w:val="20"/>
          <w:szCs w:val="20"/>
          <w:highlight w:val="lightGray"/>
          <w:lang w:eastAsia="en-US"/>
        </w:rPr>
        <w:t>līguma numurs</w:t>
      </w:r>
      <w:r w:rsidRPr="00E7676C">
        <w:rPr>
          <w:rFonts w:ascii="Arial" w:hAnsi="Arial" w:cs="Arial"/>
          <w:b/>
          <w:sz w:val="20"/>
          <w:szCs w:val="20"/>
          <w:lang w:eastAsia="en-US"/>
        </w:rPr>
        <w:t>&gt;) ieturējuma naudas garantija</w:t>
      </w:r>
    </w:p>
    <w:p w:rsidR="00E7676C" w:rsidRPr="00E7676C" w:rsidRDefault="00E7676C" w:rsidP="00E7676C">
      <w:pPr>
        <w:rPr>
          <w:rFonts w:ascii="Arial" w:hAnsi="Arial" w:cs="Arial"/>
          <w:b/>
          <w:sz w:val="20"/>
          <w:szCs w:val="20"/>
          <w:highlight w:val="yellow"/>
          <w:lang w:eastAsia="en-US"/>
        </w:rPr>
      </w:pPr>
    </w:p>
    <w:p w:rsidR="00E7676C" w:rsidRPr="00E7676C" w:rsidRDefault="00E7676C" w:rsidP="00E7676C">
      <w:pPr>
        <w:autoSpaceDE w:val="0"/>
        <w:autoSpaceDN w:val="0"/>
        <w:adjustRightInd w:val="0"/>
        <w:rPr>
          <w:rFonts w:ascii="Arial" w:hAnsi="Arial" w:cs="Arial"/>
          <w:sz w:val="20"/>
          <w:szCs w:val="20"/>
          <w:highlight w:val="yellow"/>
          <w:lang w:eastAsia="en-US"/>
        </w:rPr>
      </w:pPr>
      <w:r w:rsidRPr="00E7676C">
        <w:rPr>
          <w:rFonts w:ascii="Arial" w:hAnsi="Arial" w:cs="Arial"/>
          <w:iCs/>
          <w:sz w:val="20"/>
          <w:szCs w:val="20"/>
          <w:highlight w:val="lightGray"/>
          <w:lang w:eastAsia="en-US"/>
        </w:rPr>
        <w:t>&lt;Vietas nosaukums&gt;</w:t>
      </w:r>
      <w:r w:rsidRPr="00E7676C">
        <w:rPr>
          <w:rFonts w:ascii="Arial" w:hAnsi="Arial" w:cs="Arial"/>
          <w:sz w:val="20"/>
          <w:szCs w:val="20"/>
          <w:lang w:eastAsia="en-US"/>
        </w:rPr>
        <w:t xml:space="preserve">, </w:t>
      </w:r>
      <w:r w:rsidRPr="00E7676C">
        <w:rPr>
          <w:rFonts w:ascii="Arial" w:hAnsi="Arial" w:cs="Arial"/>
          <w:iCs/>
          <w:sz w:val="20"/>
          <w:szCs w:val="20"/>
          <w:highlight w:val="lightGray"/>
          <w:lang w:eastAsia="en-US"/>
        </w:rPr>
        <w:t>&lt;gads&gt;</w:t>
      </w:r>
      <w:r w:rsidRPr="00E7676C">
        <w:rPr>
          <w:rFonts w:ascii="Arial" w:hAnsi="Arial" w:cs="Arial"/>
          <w:sz w:val="20"/>
          <w:szCs w:val="20"/>
          <w:lang w:eastAsia="en-US"/>
        </w:rPr>
        <w:t xml:space="preserve">.gada </w:t>
      </w:r>
      <w:r w:rsidRPr="00E7676C">
        <w:rPr>
          <w:rFonts w:ascii="Arial" w:hAnsi="Arial" w:cs="Arial"/>
          <w:iCs/>
          <w:sz w:val="20"/>
          <w:szCs w:val="20"/>
          <w:highlight w:val="lightGray"/>
          <w:lang w:eastAsia="en-US"/>
        </w:rPr>
        <w:t>&lt;datums&gt;</w:t>
      </w:r>
      <w:r w:rsidRPr="00E7676C">
        <w:rPr>
          <w:rFonts w:ascii="Arial" w:hAnsi="Arial" w:cs="Arial"/>
          <w:sz w:val="20"/>
          <w:szCs w:val="20"/>
          <w:lang w:eastAsia="en-US"/>
        </w:rPr>
        <w:t>.</w:t>
      </w:r>
      <w:r w:rsidRPr="00E7676C">
        <w:rPr>
          <w:rFonts w:ascii="Arial" w:hAnsi="Arial" w:cs="Arial"/>
          <w:iCs/>
          <w:sz w:val="20"/>
          <w:szCs w:val="20"/>
          <w:highlight w:val="lightGray"/>
          <w:lang w:eastAsia="en-US"/>
        </w:rPr>
        <w:t>&lt;mēnesis&gt;</w:t>
      </w:r>
    </w:p>
    <w:p w:rsidR="00E7676C" w:rsidRPr="00E7676C" w:rsidRDefault="00E7676C" w:rsidP="00E7676C">
      <w:pPr>
        <w:shd w:val="clear" w:color="auto" w:fill="FFFFFF"/>
        <w:ind w:left="23"/>
        <w:jc w:val="both"/>
        <w:rPr>
          <w:rFonts w:ascii="Arial" w:hAnsi="Arial" w:cs="Arial"/>
          <w:sz w:val="20"/>
          <w:szCs w:val="20"/>
          <w:highlight w:val="yellow"/>
          <w:lang w:eastAsia="en-US"/>
        </w:rPr>
      </w:pPr>
    </w:p>
    <w:p w:rsidR="00E7676C" w:rsidRPr="00E7676C" w:rsidRDefault="00E7676C" w:rsidP="00E7676C">
      <w:pPr>
        <w:shd w:val="clear" w:color="auto" w:fill="FFFFFF"/>
        <w:ind w:left="23"/>
        <w:jc w:val="both"/>
        <w:rPr>
          <w:rFonts w:ascii="Arial" w:hAnsi="Arial" w:cs="Arial"/>
          <w:sz w:val="20"/>
          <w:szCs w:val="20"/>
          <w:highlight w:val="yellow"/>
          <w:lang w:eastAsia="en-US"/>
        </w:rPr>
      </w:pPr>
    </w:p>
    <w:p w:rsidR="00E7676C" w:rsidRPr="00E7676C" w:rsidRDefault="00E7676C" w:rsidP="00E7676C">
      <w:pPr>
        <w:shd w:val="clear" w:color="auto" w:fill="FFFFFF"/>
        <w:ind w:left="23"/>
        <w:jc w:val="both"/>
        <w:rPr>
          <w:rFonts w:ascii="Arial" w:hAnsi="Arial" w:cs="Arial"/>
          <w:sz w:val="20"/>
          <w:szCs w:val="20"/>
          <w:lang w:eastAsia="en-US"/>
        </w:rPr>
      </w:pPr>
      <w:r w:rsidRPr="00E7676C">
        <w:rPr>
          <w:rFonts w:ascii="Arial" w:hAnsi="Arial" w:cs="Arial"/>
          <w:sz w:val="20"/>
          <w:szCs w:val="20"/>
          <w:lang w:eastAsia="en-US"/>
        </w:rPr>
        <w:t xml:space="preserve">Mēs, </w:t>
      </w:r>
      <w:r w:rsidRPr="00E7676C">
        <w:rPr>
          <w:rFonts w:ascii="Arial" w:hAnsi="Arial" w:cs="Arial"/>
          <w:iCs/>
          <w:sz w:val="20"/>
          <w:szCs w:val="20"/>
          <w:highlight w:val="lightGray"/>
          <w:lang w:eastAsia="en-US"/>
        </w:rPr>
        <w:t>&lt;Apdrošināšanas sabiedrības nosaukums, reģistrācijas numurs un adrese</w:t>
      </w:r>
      <w:r w:rsidRPr="00E7676C">
        <w:rPr>
          <w:rFonts w:ascii="Arial" w:hAnsi="Arial" w:cs="Arial"/>
          <w:iCs/>
          <w:sz w:val="20"/>
          <w:szCs w:val="20"/>
          <w:lang w:eastAsia="en-US"/>
        </w:rPr>
        <w:t>&gt;,</w:t>
      </w:r>
      <w:r w:rsidRPr="00E7676C">
        <w:rPr>
          <w:rFonts w:ascii="Arial" w:hAnsi="Arial" w:cs="Arial"/>
          <w:sz w:val="20"/>
          <w:szCs w:val="20"/>
          <w:lang w:eastAsia="en-US"/>
        </w:rPr>
        <w:t xml:space="preserve"> neatsaucami apņemamies pēc </w:t>
      </w:r>
      <w:r w:rsidR="008459BA">
        <w:rPr>
          <w:rFonts w:ascii="Arial" w:hAnsi="Arial" w:cs="Arial"/>
          <w:sz w:val="20"/>
          <w:szCs w:val="20"/>
          <w:lang w:eastAsia="en-US"/>
        </w:rPr>
        <w:t xml:space="preserve">Pasūtītāja </w:t>
      </w:r>
      <w:r w:rsidR="008459BA" w:rsidRPr="008459BA">
        <w:rPr>
          <w:rFonts w:ascii="Arial" w:hAnsi="Arial" w:cs="Arial"/>
          <w:sz w:val="20"/>
          <w:szCs w:val="20"/>
          <w:lang w:eastAsia="en-US"/>
        </w:rPr>
        <w:t>AS „Olaines ūdens un siltums” Reģ.nr.50003182001</w:t>
      </w:r>
      <w:r w:rsidR="008459BA">
        <w:rPr>
          <w:rFonts w:ascii="Arial" w:hAnsi="Arial" w:cs="Arial"/>
          <w:sz w:val="20"/>
          <w:szCs w:val="20"/>
          <w:lang w:eastAsia="en-US"/>
        </w:rPr>
        <w:t xml:space="preserve"> </w:t>
      </w:r>
      <w:r w:rsidRPr="00E7676C">
        <w:rPr>
          <w:rFonts w:ascii="Arial" w:hAnsi="Arial" w:cs="Arial"/>
          <w:sz w:val="20"/>
          <w:szCs w:val="20"/>
          <w:lang w:eastAsia="en-US"/>
        </w:rPr>
        <w:t>pieprasījuma, kurā minēts, ka</w:t>
      </w:r>
    </w:p>
    <w:p w:rsidR="00E7676C" w:rsidRPr="00E7676C" w:rsidRDefault="00E7676C" w:rsidP="00E7676C">
      <w:pPr>
        <w:jc w:val="both"/>
        <w:rPr>
          <w:rFonts w:ascii="Arial" w:hAnsi="Arial"/>
          <w:sz w:val="20"/>
          <w:highlight w:val="lightGray"/>
        </w:rPr>
      </w:pPr>
      <w:r w:rsidRPr="00E7676C">
        <w:rPr>
          <w:rFonts w:ascii="Arial" w:hAnsi="Arial"/>
          <w:sz w:val="20"/>
          <w:highlight w:val="lightGray"/>
        </w:rPr>
        <w:t>&lt;Izpildītāja nosaukums&gt;</w:t>
      </w:r>
    </w:p>
    <w:p w:rsidR="00E7676C" w:rsidRPr="00E7676C" w:rsidRDefault="00E7676C" w:rsidP="00E7676C">
      <w:pPr>
        <w:jc w:val="both"/>
        <w:rPr>
          <w:rFonts w:ascii="Arial" w:hAnsi="Arial"/>
          <w:sz w:val="20"/>
          <w:highlight w:val="lightGray"/>
        </w:rPr>
      </w:pPr>
      <w:r w:rsidRPr="00E7676C">
        <w:rPr>
          <w:rFonts w:ascii="Arial" w:hAnsi="Arial"/>
          <w:sz w:val="20"/>
          <w:highlight w:val="lightGray"/>
        </w:rPr>
        <w:t>&lt;reģistrācijas numurs&gt;</w:t>
      </w:r>
    </w:p>
    <w:p w:rsidR="00E7676C" w:rsidRPr="00E7676C" w:rsidRDefault="00E7676C" w:rsidP="00E7676C">
      <w:pPr>
        <w:jc w:val="both"/>
        <w:rPr>
          <w:rFonts w:ascii="Arial" w:hAnsi="Arial"/>
          <w:sz w:val="20"/>
          <w:highlight w:val="lightGray"/>
        </w:rPr>
      </w:pPr>
      <w:r w:rsidRPr="00E7676C">
        <w:rPr>
          <w:rFonts w:ascii="Arial" w:hAnsi="Arial"/>
          <w:sz w:val="20"/>
          <w:highlight w:val="lightGray"/>
        </w:rPr>
        <w:t>&lt;adrese&gt;</w:t>
      </w:r>
    </w:p>
    <w:p w:rsidR="00E7676C" w:rsidRPr="00E7676C" w:rsidRDefault="00E7676C" w:rsidP="00E7676C">
      <w:pPr>
        <w:shd w:val="clear" w:color="auto" w:fill="FFFFFF"/>
        <w:jc w:val="both"/>
        <w:rPr>
          <w:rFonts w:ascii="Arial" w:hAnsi="Arial" w:cs="Arial"/>
          <w:sz w:val="20"/>
          <w:szCs w:val="20"/>
          <w:lang w:eastAsia="en-US"/>
        </w:rPr>
      </w:pPr>
      <w:r w:rsidRPr="00E7676C">
        <w:rPr>
          <w:rFonts w:ascii="Arial" w:hAnsi="Arial" w:cs="Arial"/>
          <w:sz w:val="20"/>
          <w:szCs w:val="20"/>
          <w:lang w:eastAsia="en-US"/>
        </w:rPr>
        <w:t xml:space="preserve">(turpmāk – Izpildītājs) </w:t>
      </w:r>
    </w:p>
    <w:p w:rsidR="00E7676C" w:rsidRPr="00E7676C" w:rsidRDefault="00E7676C" w:rsidP="00E7676C">
      <w:pPr>
        <w:numPr>
          <w:ilvl w:val="0"/>
          <w:numId w:val="24"/>
        </w:numPr>
        <w:shd w:val="clear" w:color="auto" w:fill="FFFFFF"/>
        <w:tabs>
          <w:tab w:val="num" w:pos="360"/>
        </w:tabs>
        <w:ind w:left="360"/>
        <w:jc w:val="both"/>
        <w:rPr>
          <w:rFonts w:ascii="Arial" w:hAnsi="Arial" w:cs="Arial"/>
          <w:sz w:val="20"/>
          <w:szCs w:val="20"/>
          <w:lang w:eastAsia="en-US"/>
        </w:rPr>
      </w:pPr>
      <w:r w:rsidRPr="00E7676C">
        <w:rPr>
          <w:rFonts w:ascii="Arial" w:hAnsi="Arial" w:cs="Arial"/>
          <w:sz w:val="20"/>
          <w:szCs w:val="20"/>
          <w:lang w:eastAsia="en-US"/>
        </w:rPr>
        <w:t xml:space="preserve">nav novērsis defektus, par kuriem viņš ir atbildīgs saskaņā ar </w:t>
      </w:r>
      <w:r w:rsidRPr="00E7676C">
        <w:rPr>
          <w:rFonts w:ascii="Arial" w:hAnsi="Arial" w:cs="Arial"/>
          <w:iCs/>
          <w:sz w:val="20"/>
          <w:szCs w:val="20"/>
          <w:highlight w:val="lightGray"/>
          <w:lang w:eastAsia="en-US"/>
        </w:rPr>
        <w:t>&lt;gads&gt;</w:t>
      </w:r>
      <w:r w:rsidRPr="00E7676C">
        <w:rPr>
          <w:rFonts w:ascii="Arial" w:hAnsi="Arial" w:cs="Arial"/>
          <w:sz w:val="20"/>
          <w:szCs w:val="20"/>
          <w:lang w:eastAsia="en-US"/>
        </w:rPr>
        <w:t xml:space="preserve">.gada </w:t>
      </w:r>
      <w:r w:rsidRPr="00E7676C">
        <w:rPr>
          <w:rFonts w:ascii="Arial" w:hAnsi="Arial" w:cs="Arial"/>
          <w:iCs/>
          <w:sz w:val="20"/>
          <w:szCs w:val="20"/>
          <w:highlight w:val="lightGray"/>
          <w:lang w:eastAsia="en-US"/>
        </w:rPr>
        <w:t>&lt;datums&gt;</w:t>
      </w:r>
      <w:r w:rsidRPr="00E7676C">
        <w:rPr>
          <w:rFonts w:ascii="Arial" w:hAnsi="Arial" w:cs="Arial"/>
          <w:sz w:val="20"/>
          <w:szCs w:val="20"/>
          <w:lang w:eastAsia="en-US"/>
        </w:rPr>
        <w:t>.</w:t>
      </w:r>
      <w:r w:rsidRPr="00E7676C">
        <w:rPr>
          <w:rFonts w:ascii="Arial" w:hAnsi="Arial" w:cs="Arial"/>
          <w:iCs/>
          <w:sz w:val="20"/>
          <w:szCs w:val="20"/>
          <w:highlight w:val="lightGray"/>
          <w:lang w:eastAsia="en-US"/>
        </w:rPr>
        <w:t>&lt;mēnesis</w:t>
      </w:r>
      <w:r w:rsidRPr="00E7676C">
        <w:rPr>
          <w:rFonts w:ascii="Arial" w:hAnsi="Arial" w:cs="Arial"/>
          <w:iCs/>
          <w:sz w:val="20"/>
          <w:szCs w:val="20"/>
          <w:lang w:eastAsia="en-US"/>
        </w:rPr>
        <w:t>&gt; noslēgtā l</w:t>
      </w:r>
      <w:r w:rsidRPr="00E7676C">
        <w:rPr>
          <w:rFonts w:ascii="Arial" w:hAnsi="Arial" w:cs="Arial"/>
          <w:sz w:val="20"/>
          <w:szCs w:val="20"/>
          <w:lang w:eastAsia="en-US"/>
        </w:rPr>
        <w:t>īguma „&lt;</w:t>
      </w:r>
      <w:smartTag w:uri="schemas-tilde-lv/tildestengine" w:element="veidnes">
        <w:smartTagPr>
          <w:attr w:name="text" w:val="līguma"/>
          <w:attr w:name="id" w:val="-1"/>
          <w:attr w:name="baseform" w:val="līgum|s"/>
        </w:smartTagPr>
        <w:r w:rsidRPr="00E7676C">
          <w:rPr>
            <w:rFonts w:ascii="Arial" w:hAnsi="Arial" w:cs="Arial"/>
            <w:sz w:val="20"/>
            <w:szCs w:val="20"/>
            <w:highlight w:val="lightGray"/>
            <w:lang w:eastAsia="en-US"/>
          </w:rPr>
          <w:t>Līguma</w:t>
        </w:r>
      </w:smartTag>
      <w:r w:rsidRPr="00E7676C">
        <w:rPr>
          <w:rFonts w:ascii="Arial" w:hAnsi="Arial" w:cs="Arial"/>
          <w:sz w:val="20"/>
          <w:szCs w:val="20"/>
          <w:highlight w:val="lightGray"/>
          <w:lang w:eastAsia="en-US"/>
        </w:rPr>
        <w:t xml:space="preserve"> nosaukums</w:t>
      </w:r>
      <w:r w:rsidRPr="00E7676C">
        <w:rPr>
          <w:rFonts w:ascii="Arial" w:hAnsi="Arial" w:cs="Arial"/>
          <w:sz w:val="20"/>
          <w:szCs w:val="20"/>
          <w:lang w:eastAsia="en-US"/>
        </w:rPr>
        <w:t>&gt;” (Nr.&lt;</w:t>
      </w:r>
      <w:r w:rsidRPr="00E7676C">
        <w:rPr>
          <w:rFonts w:ascii="Arial" w:hAnsi="Arial" w:cs="Arial"/>
          <w:sz w:val="20"/>
          <w:szCs w:val="20"/>
          <w:highlight w:val="lightGray"/>
          <w:lang w:eastAsia="en-US"/>
        </w:rPr>
        <w:t>līguma numurs&gt;</w:t>
      </w:r>
      <w:r w:rsidRPr="00E7676C">
        <w:rPr>
          <w:rFonts w:ascii="Arial" w:hAnsi="Arial" w:cs="Arial"/>
          <w:sz w:val="20"/>
          <w:szCs w:val="20"/>
          <w:lang w:eastAsia="en-US"/>
        </w:rPr>
        <w:t xml:space="preserve">; turpmāk – </w:t>
      </w:r>
      <w:smartTag w:uri="schemas-tilde-lv/tildestengine" w:element="veidnes">
        <w:smartTagPr>
          <w:attr w:name="id" w:val="-1"/>
          <w:attr w:name="baseform" w:val="līgums"/>
          <w:attr w:name="text" w:val="līgums"/>
        </w:smartTagPr>
        <w:r w:rsidRPr="00E7676C">
          <w:rPr>
            <w:rFonts w:ascii="Arial" w:hAnsi="Arial" w:cs="Arial"/>
            <w:sz w:val="20"/>
            <w:szCs w:val="20"/>
            <w:lang w:eastAsia="en-US"/>
          </w:rPr>
          <w:t>Līgums</w:t>
        </w:r>
      </w:smartTag>
      <w:r w:rsidRPr="00E7676C">
        <w:rPr>
          <w:rFonts w:ascii="Arial" w:hAnsi="Arial" w:cs="Arial"/>
          <w:sz w:val="20"/>
          <w:szCs w:val="20"/>
          <w:lang w:eastAsia="en-US"/>
        </w:rPr>
        <w:t>), un</w:t>
      </w:r>
    </w:p>
    <w:p w:rsidR="00E7676C" w:rsidRPr="00E7676C" w:rsidRDefault="00E7676C" w:rsidP="00E7676C">
      <w:pPr>
        <w:numPr>
          <w:ilvl w:val="0"/>
          <w:numId w:val="24"/>
        </w:numPr>
        <w:shd w:val="clear" w:color="auto" w:fill="FFFFFF"/>
        <w:tabs>
          <w:tab w:val="num" w:pos="360"/>
        </w:tabs>
        <w:ind w:left="360"/>
        <w:jc w:val="both"/>
        <w:rPr>
          <w:rFonts w:ascii="Arial" w:hAnsi="Arial" w:cs="Arial"/>
          <w:sz w:val="20"/>
          <w:szCs w:val="20"/>
          <w:lang w:eastAsia="en-US"/>
        </w:rPr>
      </w:pPr>
      <w:r w:rsidRPr="00E7676C">
        <w:rPr>
          <w:rFonts w:ascii="Arial" w:hAnsi="Arial" w:cs="Arial"/>
          <w:sz w:val="20"/>
          <w:szCs w:val="20"/>
          <w:lang w:eastAsia="en-US"/>
        </w:rPr>
        <w:t xml:space="preserve">šo defektu apraksts </w:t>
      </w:r>
    </w:p>
    <w:p w:rsidR="00E7676C" w:rsidRPr="00E7676C" w:rsidRDefault="00E7676C" w:rsidP="00E7676C">
      <w:pPr>
        <w:shd w:val="clear" w:color="auto" w:fill="FFFFFF"/>
        <w:ind w:left="23"/>
        <w:jc w:val="both"/>
        <w:rPr>
          <w:rFonts w:ascii="Arial" w:hAnsi="Arial" w:cs="Arial"/>
          <w:sz w:val="20"/>
          <w:szCs w:val="20"/>
          <w:lang w:eastAsia="en-US"/>
        </w:rPr>
      </w:pPr>
      <w:r w:rsidRPr="00E7676C">
        <w:rPr>
          <w:rFonts w:ascii="Arial" w:hAnsi="Arial" w:cs="Arial"/>
          <w:sz w:val="20"/>
          <w:szCs w:val="20"/>
          <w:lang w:eastAsia="en-US"/>
        </w:rPr>
        <w:t xml:space="preserve">saņemšanas izmaksāt Pasūtītājam tam pienākošās summas, kas kopumā nepārsniedz </w:t>
      </w:r>
      <w:r w:rsidRPr="00E7676C">
        <w:rPr>
          <w:rFonts w:ascii="Arial" w:hAnsi="Arial" w:cs="Arial"/>
          <w:iCs/>
          <w:sz w:val="20"/>
          <w:szCs w:val="20"/>
          <w:highlight w:val="lightGray"/>
          <w:lang w:eastAsia="en-US"/>
        </w:rPr>
        <w:t>&lt;summa cipariem&gt;</w:t>
      </w:r>
      <w:r w:rsidRPr="00E7676C">
        <w:rPr>
          <w:rFonts w:ascii="Arial" w:hAnsi="Arial" w:cs="Arial"/>
          <w:sz w:val="20"/>
          <w:szCs w:val="20"/>
          <w:lang w:eastAsia="en-US"/>
        </w:rPr>
        <w:t xml:space="preserve"> EUR (</w:t>
      </w:r>
      <w:r w:rsidRPr="00E7676C">
        <w:rPr>
          <w:rFonts w:ascii="Arial" w:hAnsi="Arial" w:cs="Arial"/>
          <w:iCs/>
          <w:sz w:val="20"/>
          <w:szCs w:val="20"/>
          <w:lang w:eastAsia="en-US"/>
        </w:rPr>
        <w:t>&lt;</w:t>
      </w:r>
      <w:r w:rsidRPr="00E7676C">
        <w:rPr>
          <w:rFonts w:ascii="Arial" w:hAnsi="Arial" w:cs="Arial"/>
          <w:iCs/>
          <w:sz w:val="20"/>
          <w:szCs w:val="20"/>
          <w:highlight w:val="lightGray"/>
          <w:lang w:eastAsia="en-US"/>
        </w:rPr>
        <w:t>summa vārdiem</w:t>
      </w:r>
      <w:r w:rsidRPr="00E7676C">
        <w:rPr>
          <w:rFonts w:ascii="Arial" w:hAnsi="Arial" w:cs="Arial"/>
          <w:iCs/>
          <w:sz w:val="20"/>
          <w:szCs w:val="20"/>
          <w:lang w:eastAsia="en-US"/>
        </w:rPr>
        <w:t>&gt;</w:t>
      </w:r>
      <w:r w:rsidRPr="00E7676C">
        <w:rPr>
          <w:rFonts w:ascii="Arial" w:hAnsi="Arial" w:cs="Arial"/>
          <w:sz w:val="20"/>
          <w:szCs w:val="20"/>
          <w:lang w:eastAsia="en-US"/>
        </w:rPr>
        <w:t xml:space="preserve"> euro) (turpmāk - Garantijas summa).</w:t>
      </w:r>
    </w:p>
    <w:p w:rsidR="00E7676C" w:rsidRPr="00E7676C" w:rsidRDefault="00E7676C" w:rsidP="00E7676C">
      <w:pPr>
        <w:shd w:val="clear" w:color="auto" w:fill="FFFFFF"/>
        <w:ind w:left="23"/>
        <w:jc w:val="both"/>
        <w:rPr>
          <w:rFonts w:ascii="Arial" w:hAnsi="Arial" w:cs="Arial"/>
          <w:sz w:val="20"/>
          <w:szCs w:val="20"/>
          <w:lang w:eastAsia="en-US"/>
        </w:rPr>
      </w:pPr>
    </w:p>
    <w:p w:rsidR="00E7676C" w:rsidRPr="00E7676C" w:rsidRDefault="00E7676C" w:rsidP="00E7676C">
      <w:pPr>
        <w:shd w:val="clear" w:color="auto" w:fill="FFFFFF"/>
        <w:ind w:left="23"/>
        <w:jc w:val="both"/>
        <w:rPr>
          <w:rFonts w:ascii="Arial" w:hAnsi="Arial" w:cs="Arial"/>
          <w:sz w:val="20"/>
          <w:szCs w:val="20"/>
          <w:lang w:eastAsia="en-US"/>
        </w:rPr>
      </w:pPr>
      <w:r w:rsidRPr="00E7676C">
        <w:rPr>
          <w:rFonts w:ascii="Arial" w:hAnsi="Arial" w:cs="Arial"/>
          <w:sz w:val="20"/>
          <w:szCs w:val="20"/>
          <w:lang w:eastAsia="en-US"/>
        </w:rPr>
        <w:t xml:space="preserve">Pasūtītāja pieprasījumam jābūt saņemtam iepriekš norādītajā adresē, ne vēlāk, kā Garantijas beigu datumā - </w:t>
      </w:r>
      <w:r w:rsidRPr="00E7676C">
        <w:rPr>
          <w:rFonts w:ascii="Arial" w:hAnsi="Arial" w:cs="Arial"/>
          <w:iCs/>
          <w:sz w:val="20"/>
          <w:szCs w:val="20"/>
          <w:highlight w:val="lightGray"/>
          <w:lang w:eastAsia="en-US"/>
        </w:rPr>
        <w:t>&lt;gads</w:t>
      </w:r>
      <w:r w:rsidRPr="00E7676C">
        <w:rPr>
          <w:rFonts w:ascii="Arial" w:hAnsi="Arial" w:cs="Arial"/>
          <w:iCs/>
          <w:sz w:val="20"/>
          <w:szCs w:val="20"/>
          <w:lang w:eastAsia="en-US"/>
        </w:rPr>
        <w:t>&gt;</w:t>
      </w:r>
      <w:r w:rsidRPr="00E7676C">
        <w:rPr>
          <w:rFonts w:ascii="Arial" w:hAnsi="Arial" w:cs="Arial"/>
          <w:sz w:val="20"/>
          <w:szCs w:val="20"/>
          <w:lang w:eastAsia="en-US"/>
        </w:rPr>
        <w:t xml:space="preserve">.gada </w:t>
      </w:r>
      <w:r w:rsidRPr="00E7676C">
        <w:rPr>
          <w:rFonts w:ascii="Arial" w:hAnsi="Arial" w:cs="Arial"/>
          <w:iCs/>
          <w:sz w:val="20"/>
          <w:szCs w:val="20"/>
          <w:lang w:eastAsia="en-US"/>
        </w:rPr>
        <w:t>&lt;</w:t>
      </w:r>
      <w:r w:rsidRPr="00E7676C">
        <w:rPr>
          <w:rFonts w:ascii="Arial" w:hAnsi="Arial" w:cs="Arial"/>
          <w:iCs/>
          <w:sz w:val="20"/>
          <w:szCs w:val="20"/>
          <w:highlight w:val="lightGray"/>
          <w:lang w:eastAsia="en-US"/>
        </w:rPr>
        <w:t>datums&gt;</w:t>
      </w:r>
      <w:r w:rsidRPr="00E7676C">
        <w:rPr>
          <w:rFonts w:ascii="Arial" w:hAnsi="Arial" w:cs="Arial"/>
          <w:sz w:val="20"/>
          <w:szCs w:val="20"/>
          <w:lang w:eastAsia="en-US"/>
        </w:rPr>
        <w:t>.</w:t>
      </w:r>
      <w:r w:rsidRPr="00E7676C">
        <w:rPr>
          <w:rFonts w:ascii="Arial" w:hAnsi="Arial" w:cs="Arial"/>
          <w:iCs/>
          <w:sz w:val="20"/>
          <w:szCs w:val="20"/>
          <w:highlight w:val="lightGray"/>
          <w:lang w:eastAsia="en-US"/>
        </w:rPr>
        <w:t>&lt;mēnesis&gt;</w:t>
      </w:r>
      <w:r w:rsidRPr="00E7676C">
        <w:rPr>
          <w:rFonts w:ascii="Arial" w:hAnsi="Arial" w:cs="Arial"/>
          <w:iCs/>
          <w:sz w:val="20"/>
          <w:szCs w:val="20"/>
          <w:lang w:eastAsia="en-US"/>
        </w:rPr>
        <w:t xml:space="preserve"> </w:t>
      </w:r>
    </w:p>
    <w:p w:rsidR="00E7676C" w:rsidRPr="00E7676C" w:rsidRDefault="00E7676C" w:rsidP="00E7676C">
      <w:pPr>
        <w:shd w:val="clear" w:color="auto" w:fill="FFFFFF"/>
        <w:ind w:left="14"/>
        <w:jc w:val="both"/>
        <w:rPr>
          <w:rFonts w:ascii="Arial" w:hAnsi="Arial" w:cs="Arial"/>
          <w:sz w:val="20"/>
          <w:szCs w:val="20"/>
          <w:lang w:eastAsia="en-US"/>
        </w:rPr>
      </w:pPr>
    </w:p>
    <w:p w:rsidR="00E7676C" w:rsidRPr="00E7676C" w:rsidRDefault="00E7676C" w:rsidP="00E7676C">
      <w:pPr>
        <w:shd w:val="clear" w:color="auto" w:fill="FFFFFF"/>
        <w:ind w:left="23"/>
        <w:jc w:val="both"/>
        <w:rPr>
          <w:rFonts w:ascii="Arial" w:hAnsi="Arial" w:cs="Arial"/>
          <w:sz w:val="20"/>
          <w:szCs w:val="20"/>
          <w:lang w:eastAsia="en-US"/>
        </w:rPr>
      </w:pPr>
    </w:p>
    <w:p w:rsidR="00E7676C" w:rsidRPr="00E7676C" w:rsidRDefault="00E7676C" w:rsidP="00E7676C">
      <w:pPr>
        <w:shd w:val="clear" w:color="auto" w:fill="FFFFFF"/>
        <w:ind w:left="23"/>
        <w:jc w:val="both"/>
        <w:rPr>
          <w:rFonts w:ascii="Arial" w:hAnsi="Arial" w:cs="Arial"/>
          <w:sz w:val="20"/>
          <w:szCs w:val="20"/>
          <w:lang w:eastAsia="en-US"/>
        </w:rPr>
      </w:pPr>
      <w:r w:rsidRPr="00E7676C">
        <w:rPr>
          <w:rFonts w:ascii="Arial" w:hAnsi="Arial" w:cs="Arial"/>
          <w:sz w:val="20"/>
          <w:szCs w:val="20"/>
          <w:lang w:eastAsia="en-US"/>
        </w:rPr>
        <w:t>Mēs apliecinām, ka esam iepazinušies ar Līguma noteikumiem un to, ka izmaiņas Līgumā neietekmēs mūsu atbildības apjomu saskaņā ar šo garantiju. Mēs atsakāmies no tiesībām prasīt paziņot mums par izmaiņām Līgumā.</w:t>
      </w:r>
    </w:p>
    <w:p w:rsidR="00E7676C" w:rsidRPr="00E7676C" w:rsidRDefault="00E7676C" w:rsidP="00E7676C">
      <w:pPr>
        <w:shd w:val="clear" w:color="auto" w:fill="FFFFFF"/>
        <w:ind w:left="23"/>
        <w:jc w:val="both"/>
        <w:rPr>
          <w:rFonts w:ascii="Arial" w:hAnsi="Arial" w:cs="Arial"/>
          <w:sz w:val="20"/>
          <w:szCs w:val="20"/>
          <w:lang w:eastAsia="en-US"/>
        </w:rPr>
      </w:pPr>
    </w:p>
    <w:p w:rsidR="00E7676C" w:rsidRPr="00E7676C" w:rsidRDefault="00E7676C" w:rsidP="00E7676C">
      <w:pPr>
        <w:shd w:val="clear" w:color="auto" w:fill="FFFFFF"/>
        <w:ind w:left="23"/>
        <w:jc w:val="both"/>
        <w:rPr>
          <w:rFonts w:ascii="Arial" w:hAnsi="Arial" w:cs="Arial"/>
          <w:sz w:val="20"/>
          <w:szCs w:val="20"/>
          <w:lang w:eastAsia="en-US"/>
        </w:rPr>
      </w:pPr>
      <w:r w:rsidRPr="00E7676C">
        <w:rPr>
          <w:rFonts w:ascii="Arial" w:hAnsi="Arial" w:cs="Arial"/>
          <w:sz w:val="20"/>
          <w:szCs w:val="20"/>
          <w:lang w:eastAsia="en-US"/>
        </w:rPr>
        <w:t>Mēs apņemamies nekavējoties rakstiski informēt Pasūtītāju par apdrošināšanas līguma, kas noslēgts starp mums un Uzņēmēju izbeigšanu, darbības apturēšanu un atjaunošanu.</w:t>
      </w:r>
    </w:p>
    <w:p w:rsidR="00E7676C" w:rsidRPr="00E7676C" w:rsidRDefault="00E7676C" w:rsidP="00E7676C">
      <w:pPr>
        <w:shd w:val="clear" w:color="auto" w:fill="FFFFFF"/>
        <w:ind w:left="23"/>
        <w:jc w:val="both"/>
        <w:rPr>
          <w:rFonts w:ascii="Arial" w:hAnsi="Arial" w:cs="Arial"/>
          <w:iCs/>
          <w:sz w:val="20"/>
          <w:szCs w:val="20"/>
          <w:lang w:eastAsia="en-US"/>
        </w:rPr>
      </w:pPr>
    </w:p>
    <w:p w:rsidR="00E7676C" w:rsidRPr="00E7676C" w:rsidRDefault="00E7676C" w:rsidP="00E7676C">
      <w:pPr>
        <w:shd w:val="clear" w:color="auto" w:fill="FFFFFF"/>
        <w:ind w:left="23"/>
        <w:jc w:val="both"/>
        <w:rPr>
          <w:rFonts w:ascii="Arial" w:hAnsi="Arial" w:cs="Arial"/>
          <w:sz w:val="20"/>
          <w:szCs w:val="20"/>
          <w:lang w:eastAsia="en-US"/>
        </w:rPr>
      </w:pPr>
      <w:r w:rsidRPr="00E7676C">
        <w:rPr>
          <w:rFonts w:ascii="Arial" w:hAnsi="Arial" w:cs="Arial"/>
          <w:sz w:val="20"/>
          <w:szCs w:val="20"/>
          <w:lang w:eastAsia="en-US"/>
        </w:rPr>
        <w:t>Šai garantijai ir piemērojami Latvijas Republikas normatīvie tiesību akti. Visi strīdi, kas radušies saistībā ar piedāvājuma nodrošinājumu, izskatāmi Latvijas Republikas tiesā saskaņā ar Latvijas Republikas normatīvajiem tiesību aktiem.</w:t>
      </w:r>
    </w:p>
    <w:p w:rsidR="00E7676C" w:rsidRPr="00E7676C" w:rsidRDefault="00E7676C" w:rsidP="00E7676C">
      <w:pPr>
        <w:jc w:val="both"/>
        <w:rPr>
          <w:rFonts w:ascii="Arial" w:hAnsi="Arial" w:cs="Arial"/>
          <w:sz w:val="20"/>
          <w:szCs w:val="20"/>
          <w:lang w:eastAsia="en-US"/>
        </w:rPr>
      </w:pPr>
    </w:p>
    <w:tbl>
      <w:tblPr>
        <w:tblW w:w="0" w:type="auto"/>
        <w:tblLook w:val="01E0"/>
      </w:tblPr>
      <w:tblGrid>
        <w:gridCol w:w="6020"/>
      </w:tblGrid>
      <w:tr w:rsidR="00E7676C" w:rsidRPr="00E7676C" w:rsidTr="00A348E5">
        <w:tc>
          <w:tcPr>
            <w:tcW w:w="0" w:type="auto"/>
          </w:tcPr>
          <w:p w:rsidR="00E7676C" w:rsidRPr="00E7676C" w:rsidRDefault="00E7676C" w:rsidP="00E7676C">
            <w:pPr>
              <w:autoSpaceDE w:val="0"/>
              <w:autoSpaceDN w:val="0"/>
              <w:adjustRightInd w:val="0"/>
              <w:rPr>
                <w:rFonts w:ascii="Arial" w:hAnsi="Arial" w:cs="Arial"/>
                <w:iCs/>
                <w:sz w:val="20"/>
                <w:szCs w:val="20"/>
                <w:highlight w:val="lightGray"/>
                <w:lang w:eastAsia="en-US"/>
              </w:rPr>
            </w:pPr>
            <w:r w:rsidRPr="00E7676C">
              <w:rPr>
                <w:rFonts w:ascii="Arial" w:hAnsi="Arial" w:cs="Arial"/>
                <w:iCs/>
                <w:sz w:val="20"/>
                <w:szCs w:val="20"/>
                <w:highlight w:val="lightGray"/>
                <w:lang w:eastAsia="en-US"/>
              </w:rPr>
              <w:t>&lt;</w:t>
            </w:r>
            <w:proofErr w:type="spellStart"/>
            <w:r w:rsidRPr="00E7676C">
              <w:rPr>
                <w:rFonts w:ascii="Arial" w:hAnsi="Arial" w:cs="Arial"/>
                <w:iCs/>
                <w:sz w:val="20"/>
                <w:szCs w:val="20"/>
                <w:highlight w:val="lightGray"/>
                <w:lang w:eastAsia="en-US"/>
              </w:rPr>
              <w:t>Paraksttiesīgās</w:t>
            </w:r>
            <w:proofErr w:type="spellEnd"/>
            <w:r w:rsidRPr="00E7676C">
              <w:rPr>
                <w:rFonts w:ascii="Arial" w:hAnsi="Arial" w:cs="Arial"/>
                <w:iCs/>
                <w:sz w:val="20"/>
                <w:szCs w:val="20"/>
                <w:highlight w:val="lightGray"/>
                <w:lang w:eastAsia="en-US"/>
              </w:rPr>
              <w:t xml:space="preserve"> personas amata nosaukums, vārds un uzvārds&gt;</w:t>
            </w:r>
          </w:p>
        </w:tc>
      </w:tr>
      <w:tr w:rsidR="00E7676C" w:rsidRPr="00E7676C" w:rsidTr="00A348E5">
        <w:tc>
          <w:tcPr>
            <w:tcW w:w="0" w:type="auto"/>
          </w:tcPr>
          <w:p w:rsidR="00E7676C" w:rsidRPr="00E7676C" w:rsidRDefault="00E7676C" w:rsidP="00E7676C">
            <w:pPr>
              <w:keepNext/>
              <w:outlineLvl w:val="0"/>
              <w:rPr>
                <w:rFonts w:ascii="RimHelvetica" w:hAnsi="RimHelvetica"/>
                <w:b/>
                <w:sz w:val="20"/>
                <w:szCs w:val="20"/>
                <w:highlight w:val="lightGray"/>
                <w:lang w:eastAsia="en-US"/>
              </w:rPr>
            </w:pPr>
            <w:r w:rsidRPr="00E7676C">
              <w:rPr>
                <w:rFonts w:ascii="RimHelvetica" w:hAnsi="RimHelvetica"/>
                <w:sz w:val="20"/>
                <w:szCs w:val="20"/>
                <w:highlight w:val="lightGray"/>
                <w:lang w:eastAsia="en-US"/>
              </w:rPr>
              <w:t>&lt;</w:t>
            </w:r>
            <w:proofErr w:type="spellStart"/>
            <w:r w:rsidRPr="00E7676C">
              <w:rPr>
                <w:rFonts w:ascii="RimHelvetica" w:hAnsi="RimHelvetica"/>
                <w:sz w:val="20"/>
                <w:szCs w:val="20"/>
                <w:highlight w:val="lightGray"/>
                <w:lang w:eastAsia="en-US"/>
              </w:rPr>
              <w:t>Paraksttiesīgās</w:t>
            </w:r>
            <w:proofErr w:type="spellEnd"/>
            <w:r w:rsidRPr="00E7676C">
              <w:rPr>
                <w:rFonts w:ascii="RimHelvetica" w:hAnsi="RimHelvetica"/>
                <w:sz w:val="20"/>
                <w:szCs w:val="20"/>
                <w:highlight w:val="lightGray"/>
                <w:lang w:eastAsia="en-US"/>
              </w:rPr>
              <w:t xml:space="preserve"> personas paraksts&gt;</w:t>
            </w:r>
          </w:p>
        </w:tc>
      </w:tr>
      <w:tr w:rsidR="00E7676C" w:rsidRPr="00E7676C" w:rsidTr="00A348E5">
        <w:tc>
          <w:tcPr>
            <w:tcW w:w="0" w:type="auto"/>
          </w:tcPr>
          <w:p w:rsidR="00E7676C" w:rsidRPr="00E7676C" w:rsidRDefault="00E7676C" w:rsidP="00E7676C">
            <w:pPr>
              <w:keepNext/>
              <w:outlineLvl w:val="0"/>
              <w:rPr>
                <w:rFonts w:ascii="RimHelvetica" w:hAnsi="RimHelvetica"/>
                <w:b/>
                <w:bCs/>
                <w:iCs/>
                <w:sz w:val="20"/>
                <w:szCs w:val="20"/>
                <w:lang w:eastAsia="en-US"/>
              </w:rPr>
            </w:pPr>
            <w:r w:rsidRPr="00E7676C">
              <w:rPr>
                <w:rFonts w:ascii="RimHelvetica" w:hAnsi="RimHelvetica"/>
                <w:sz w:val="20"/>
                <w:szCs w:val="20"/>
                <w:highlight w:val="lightGray"/>
                <w:lang w:eastAsia="en-US"/>
              </w:rPr>
              <w:t>&lt; Apdrošināšanas sabiedrības zīmoga nospiedums&gt;</w:t>
            </w:r>
            <w:r w:rsidRPr="00E7676C">
              <w:rPr>
                <w:rFonts w:ascii="RimHelvetica" w:hAnsi="RimHelvetica"/>
                <w:sz w:val="20"/>
                <w:szCs w:val="20"/>
                <w:lang w:eastAsia="en-US"/>
              </w:rPr>
              <w:t>]</w:t>
            </w:r>
          </w:p>
        </w:tc>
      </w:tr>
    </w:tbl>
    <w:p w:rsidR="00E7676C" w:rsidRPr="00E7676C" w:rsidRDefault="00E7676C" w:rsidP="00E7676C">
      <w:pPr>
        <w:rPr>
          <w:rFonts w:ascii="Arial" w:hAnsi="Arial"/>
          <w:b/>
          <w:bCs/>
          <w:sz w:val="20"/>
          <w:szCs w:val="20"/>
        </w:rPr>
      </w:pPr>
    </w:p>
    <w:p w:rsidR="00E7676C" w:rsidRPr="00E7676C" w:rsidRDefault="00E7676C" w:rsidP="00E7676C">
      <w:pPr>
        <w:rPr>
          <w:rFonts w:ascii="Arial" w:hAnsi="Arial"/>
          <w:b/>
          <w:bCs/>
          <w:sz w:val="20"/>
          <w:szCs w:val="20"/>
        </w:rPr>
      </w:pPr>
    </w:p>
    <w:p w:rsidR="00E7676C" w:rsidRPr="00E7676C" w:rsidRDefault="00E7676C" w:rsidP="00E7676C">
      <w:pPr>
        <w:rPr>
          <w:rFonts w:ascii="Arial" w:hAnsi="Arial"/>
          <w:b/>
          <w:bCs/>
          <w:sz w:val="20"/>
          <w:szCs w:val="20"/>
        </w:rPr>
      </w:pPr>
    </w:p>
    <w:p w:rsidR="00E7676C" w:rsidRPr="00E7676C" w:rsidRDefault="00E7676C" w:rsidP="00E7676C">
      <w:pPr>
        <w:rPr>
          <w:sz w:val="20"/>
          <w:szCs w:val="20"/>
          <w:lang w:eastAsia="en-US"/>
        </w:rPr>
      </w:pPr>
    </w:p>
    <w:p w:rsidR="00E7676C" w:rsidRPr="00E7676C" w:rsidRDefault="00E7676C" w:rsidP="00E7676C">
      <w:pPr>
        <w:rPr>
          <w:sz w:val="20"/>
          <w:szCs w:val="20"/>
          <w:lang w:eastAsia="en-US"/>
        </w:rPr>
      </w:pPr>
    </w:p>
    <w:p w:rsidR="00E7676C" w:rsidRPr="00E7676C" w:rsidRDefault="00E7676C" w:rsidP="00E7676C">
      <w:pPr>
        <w:rPr>
          <w:sz w:val="20"/>
          <w:szCs w:val="20"/>
          <w:lang w:eastAsia="en-US"/>
        </w:rPr>
      </w:pPr>
    </w:p>
    <w:p w:rsidR="0041338A" w:rsidRDefault="0041338A" w:rsidP="0041338A">
      <w:pPr>
        <w:widowControl w:val="0"/>
        <w:autoSpaceDE w:val="0"/>
        <w:autoSpaceDN w:val="0"/>
        <w:adjustRightInd w:val="0"/>
        <w:rPr>
          <w:sz w:val="20"/>
          <w:szCs w:val="20"/>
          <w:lang w:eastAsia="en-US"/>
        </w:rPr>
      </w:pPr>
    </w:p>
    <w:p w:rsidR="0041338A" w:rsidRDefault="0041338A">
      <w:pPr>
        <w:rPr>
          <w:sz w:val="20"/>
          <w:szCs w:val="20"/>
          <w:lang w:eastAsia="en-US"/>
        </w:rPr>
      </w:pPr>
      <w:r>
        <w:rPr>
          <w:sz w:val="20"/>
          <w:szCs w:val="20"/>
          <w:lang w:eastAsia="en-US"/>
        </w:rPr>
        <w:br w:type="page"/>
      </w:r>
    </w:p>
    <w:p w:rsidR="00747180" w:rsidRDefault="00747180">
      <w:pPr>
        <w:rPr>
          <w:sz w:val="20"/>
          <w:szCs w:val="20"/>
          <w:lang w:eastAsia="en-US"/>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18" w:name="_Toc516750375"/>
      <w:r>
        <w:t xml:space="preserve">D </w:t>
      </w:r>
      <w:r w:rsidR="0018720A">
        <w:t>pielikums: Veidnes piedāvājuma sagatavošanai</w:t>
      </w:r>
      <w:bookmarkEnd w:id="118"/>
    </w:p>
    <w:p w:rsidR="00AD641D" w:rsidRDefault="00AD641D" w:rsidP="0009738E">
      <w:pPr>
        <w:pStyle w:val="Punkts"/>
        <w:numPr>
          <w:ilvl w:val="0"/>
          <w:numId w:val="0"/>
        </w:numPr>
        <w:jc w:val="right"/>
      </w:pPr>
      <w:r>
        <w:br w:type="page"/>
      </w:r>
      <w:bookmarkStart w:id="119" w:name="_Toc516750376"/>
      <w:bookmarkStart w:id="120" w:name="_Hlk504478308"/>
      <w:r w:rsidR="002C7D18">
        <w:t>D</w:t>
      </w:r>
      <w:r w:rsidR="00CB35A4">
        <w:t>1</w:t>
      </w:r>
      <w:r w:rsidR="002C7D18">
        <w:t xml:space="preserve"> </w:t>
      </w:r>
      <w:r w:rsidR="00CB35A4">
        <w:t xml:space="preserve">pielikums: </w:t>
      </w:r>
      <w:r w:rsidR="0018720A">
        <w:t xml:space="preserve">Pieteikuma dalībai </w:t>
      </w:r>
      <w:r w:rsidR="008459BA">
        <w:t>cenu aptaujā</w:t>
      </w:r>
      <w:r w:rsidR="0018720A">
        <w:t xml:space="preserve"> veidne</w:t>
      </w:r>
      <w:bookmarkEnd w:id="119"/>
    </w:p>
    <w:p w:rsidR="003B6328" w:rsidRDefault="003B6328" w:rsidP="0009738E">
      <w:pPr>
        <w:pStyle w:val="Apakpunkts"/>
        <w:numPr>
          <w:ilvl w:val="0"/>
          <w:numId w:val="0"/>
        </w:numPr>
      </w:pPr>
    </w:p>
    <w:p w:rsidR="003B6328" w:rsidRDefault="003B6328" w:rsidP="0009738E">
      <w:pPr>
        <w:pStyle w:val="Apakpunkts"/>
        <w:numPr>
          <w:ilvl w:val="0"/>
          <w:numId w:val="0"/>
        </w:numPr>
      </w:pPr>
    </w:p>
    <w:p w:rsidR="003B6328" w:rsidRDefault="003B6328" w:rsidP="0009738E">
      <w:pPr>
        <w:pStyle w:val="Apakpunkts"/>
        <w:numPr>
          <w:ilvl w:val="0"/>
          <w:numId w:val="0"/>
        </w:numPr>
      </w:pPr>
    </w:p>
    <w:p w:rsidR="00ED0C5A" w:rsidRDefault="00ED0C5A" w:rsidP="0009738E">
      <w:pPr>
        <w:pStyle w:val="Apakpunkts"/>
        <w:numPr>
          <w:ilvl w:val="0"/>
          <w:numId w:val="0"/>
        </w:numPr>
      </w:pPr>
    </w:p>
    <w:p w:rsidR="00163A04" w:rsidRDefault="00163A04" w:rsidP="0009738E">
      <w:pPr>
        <w:pStyle w:val="Apakpunkts"/>
        <w:numPr>
          <w:ilvl w:val="0"/>
          <w:numId w:val="0"/>
        </w:numPr>
      </w:pPr>
    </w:p>
    <w:p w:rsidR="00163A04" w:rsidRPr="003F6261" w:rsidRDefault="003B6328" w:rsidP="000D297B">
      <w:pPr>
        <w:pStyle w:val="Rindkopa"/>
        <w:ind w:left="0"/>
        <w:jc w:val="center"/>
        <w:rPr>
          <w:b/>
        </w:rPr>
      </w:pPr>
      <w:smartTag w:uri="schemas-tilde-lv/tildestengine" w:element="veidnes">
        <w:smartTagPr>
          <w:attr w:name="id" w:val="-1"/>
          <w:attr w:name="baseform" w:val="pieteikum|s"/>
          <w:attr w:name="text" w:val="pieteikums"/>
        </w:smartTagPr>
        <w:r w:rsidRPr="00163A04">
          <w:rPr>
            <w:b/>
          </w:rPr>
          <w:t>PIETEIKUMS</w:t>
        </w:r>
      </w:smartTag>
      <w:r w:rsidRPr="00163A04">
        <w:rPr>
          <w:b/>
        </w:rPr>
        <w:t xml:space="preserve"> DALĪBAI </w:t>
      </w:r>
      <w:r w:rsidR="008459BA">
        <w:rPr>
          <w:b/>
        </w:rPr>
        <w:t>CENU APTAUJĀ</w:t>
      </w:r>
    </w:p>
    <w:p w:rsidR="0063237F" w:rsidRDefault="005661B6" w:rsidP="005661B6">
      <w:pPr>
        <w:pStyle w:val="Rindkopa"/>
        <w:ind w:left="0"/>
        <w:jc w:val="center"/>
        <w:rPr>
          <w:b/>
          <w:color w:val="FF0000"/>
        </w:rPr>
      </w:pPr>
      <w:bookmarkStart w:id="121" w:name="_Hlk503453889"/>
      <w:r>
        <w:rPr>
          <w:b/>
        </w:rPr>
        <w:t>“</w:t>
      </w:r>
      <w:r w:rsidR="008459BA" w:rsidRPr="008459BA">
        <w:rPr>
          <w:b/>
        </w:rPr>
        <w:t>Ūdensapgādes un kanalizācijas tīklu izbūve Pārolainē, Olaines pagastā, Olaines novadā</w:t>
      </w:r>
      <w:r w:rsidR="003F6261" w:rsidRPr="003F6261">
        <w:rPr>
          <w:b/>
          <w:szCs w:val="20"/>
        </w:rPr>
        <w:t>”</w:t>
      </w:r>
      <w:r w:rsidR="00E82C0D" w:rsidRPr="00E82C0D">
        <w:rPr>
          <w:b/>
          <w:color w:val="FF0000"/>
        </w:rPr>
        <w:t xml:space="preserve"> </w:t>
      </w:r>
    </w:p>
    <w:p w:rsidR="003B6328" w:rsidRPr="005661B6" w:rsidRDefault="00E82C0D" w:rsidP="000D297B">
      <w:pPr>
        <w:pStyle w:val="Rindkopa"/>
        <w:ind w:left="0"/>
        <w:jc w:val="center"/>
        <w:rPr>
          <w:b/>
          <w:bCs/>
        </w:rPr>
      </w:pPr>
      <w:bookmarkStart w:id="122" w:name="_GoBack"/>
      <w:bookmarkEnd w:id="122"/>
      <w:r w:rsidRPr="00E82C0D">
        <w:rPr>
          <w:b/>
        </w:rPr>
        <w:t>(iepirkums IDN: AS OUS 201</w:t>
      </w:r>
      <w:r w:rsidR="00704D32">
        <w:rPr>
          <w:b/>
        </w:rPr>
        <w:t>8</w:t>
      </w:r>
      <w:r w:rsidRPr="00E82C0D">
        <w:rPr>
          <w:b/>
        </w:rPr>
        <w:t>/</w:t>
      </w:r>
      <w:r w:rsidR="005661B6">
        <w:rPr>
          <w:b/>
        </w:rPr>
        <w:t>1</w:t>
      </w:r>
      <w:r w:rsidR="008459BA">
        <w:rPr>
          <w:b/>
        </w:rPr>
        <w:t>1</w:t>
      </w:r>
      <w:r w:rsidRPr="00E82C0D">
        <w:rPr>
          <w:b/>
        </w:rPr>
        <w:t>)</w:t>
      </w:r>
      <w:bookmarkEnd w:id="121"/>
    </w:p>
    <w:bookmarkEnd w:id="120"/>
    <w:p w:rsidR="00537092" w:rsidRPr="00537092" w:rsidRDefault="00537092" w:rsidP="00537092">
      <w:pPr>
        <w:pStyle w:val="Punkts"/>
        <w:numPr>
          <w:ilvl w:val="0"/>
          <w:numId w:val="0"/>
        </w:numPr>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highlight w:val="magenta"/>
        </w:rPr>
      </w:pPr>
    </w:p>
    <w:p w:rsidR="00163A04" w:rsidRDefault="003B6328" w:rsidP="00846BC0">
      <w:pPr>
        <w:pStyle w:val="Rindkopa"/>
        <w:ind w:left="0" w:firstLine="360"/>
        <w:rPr>
          <w:rFonts w:cs="Arial"/>
        </w:rPr>
      </w:pPr>
      <w:r w:rsidRPr="0023308B">
        <w:rPr>
          <w:rFonts w:cs="Arial"/>
        </w:rPr>
        <w:t>Iepazinušies</w:t>
      </w:r>
      <w:r w:rsidRPr="003B71A0">
        <w:rPr>
          <w:rFonts w:cs="Arial"/>
        </w:rPr>
        <w:t xml:space="preserve"> ar </w:t>
      </w:r>
      <w:r w:rsidR="00E82C0D">
        <w:rPr>
          <w:rFonts w:cs="Arial"/>
        </w:rPr>
        <w:t>AS „Olaines ūdens un siltums”, vienotais.reģ.nr.50003182001</w:t>
      </w:r>
      <w:r w:rsidR="00BF7AB0" w:rsidRPr="00B140CB">
        <w:rPr>
          <w:rFonts w:cs="Arial"/>
        </w:rPr>
        <w:t xml:space="preserve">, </w:t>
      </w:r>
      <w:r w:rsidR="00E82C0D">
        <w:rPr>
          <w:rFonts w:cs="Arial"/>
        </w:rPr>
        <w:t>Kūdras iela 27</w:t>
      </w:r>
      <w:r w:rsidR="00BF7AB0" w:rsidRPr="00B140CB">
        <w:rPr>
          <w:rFonts w:cs="Arial"/>
        </w:rPr>
        <w:t xml:space="preserve">, </w:t>
      </w:r>
      <w:r w:rsidR="00E82C0D">
        <w:rPr>
          <w:rFonts w:cs="Arial"/>
        </w:rPr>
        <w:t>O</w:t>
      </w:r>
      <w:r w:rsidR="00BF7AB0" w:rsidRPr="00B140CB">
        <w:rPr>
          <w:rFonts w:cs="Arial"/>
        </w:rPr>
        <w:t>laine</w:t>
      </w:r>
      <w:r w:rsidR="00E82C0D">
        <w:rPr>
          <w:rFonts w:cs="Arial"/>
        </w:rPr>
        <w:t>,</w:t>
      </w:r>
      <w:r w:rsidR="00BF7AB0" w:rsidRPr="00B140CB">
        <w:rPr>
          <w:rFonts w:cs="Arial"/>
        </w:rPr>
        <w:t xml:space="preserve"> Olaines novads, LV-21</w:t>
      </w:r>
      <w:r w:rsidR="00E82C0D">
        <w:rPr>
          <w:rFonts w:cs="Arial"/>
        </w:rPr>
        <w:t>14</w:t>
      </w:r>
      <w:r w:rsidR="00B140CB">
        <w:rPr>
          <w:rFonts w:cs="Arial"/>
        </w:rPr>
        <w:t>,</w:t>
      </w:r>
      <w:r w:rsidR="00163A04">
        <w:t xml:space="preserve"> (turpmāk – Pasūtītājs) organizētās </w:t>
      </w:r>
      <w:r w:rsidR="004325FC">
        <w:t>cenu aptaujas</w:t>
      </w:r>
      <w:r w:rsidR="00163A04">
        <w:t xml:space="preserve"> </w:t>
      </w:r>
      <w:r w:rsidR="0063237F" w:rsidRPr="00846BC0">
        <w:rPr>
          <w:b/>
        </w:rPr>
        <w:t>“</w:t>
      </w:r>
      <w:r w:rsidR="004325FC" w:rsidRPr="004325FC">
        <w:rPr>
          <w:b/>
        </w:rPr>
        <w:t>Ūdensapgādes un kanalizācijas tīklu izbūve Pārolainē, Olaines pagastā, Olaines novadā</w:t>
      </w:r>
      <w:r w:rsidR="003F6261" w:rsidRPr="00EE1082">
        <w:rPr>
          <w:b/>
          <w:szCs w:val="20"/>
        </w:rPr>
        <w:t>”</w:t>
      </w:r>
      <w:r w:rsidR="003F6261">
        <w:rPr>
          <w:b/>
          <w:szCs w:val="20"/>
        </w:rPr>
        <w:t xml:space="preserve"> </w:t>
      </w:r>
      <w:r w:rsidR="00E82C0D" w:rsidRPr="00E82C0D">
        <w:rPr>
          <w:b/>
        </w:rPr>
        <w:t>(iepirkums IDN: AS OUS 201</w:t>
      </w:r>
      <w:r w:rsidR="006540E1">
        <w:rPr>
          <w:b/>
        </w:rPr>
        <w:t>8</w:t>
      </w:r>
      <w:r w:rsidR="00E82C0D" w:rsidRPr="00E82C0D">
        <w:rPr>
          <w:b/>
        </w:rPr>
        <w:t>/1</w:t>
      </w:r>
      <w:r w:rsidR="004325FC">
        <w:rPr>
          <w:b/>
        </w:rPr>
        <w:t>1</w:t>
      </w:r>
      <w:r w:rsidR="00E82C0D" w:rsidRPr="00E82C0D">
        <w:rPr>
          <w:b/>
        </w:rPr>
        <w:t>)</w:t>
      </w:r>
      <w:r w:rsidR="00E82C0D">
        <w:rPr>
          <w:b/>
        </w:rPr>
        <w:t xml:space="preserve"> </w:t>
      </w:r>
      <w:r w:rsidRPr="003B71A0">
        <w:rPr>
          <w:rFonts w:cs="Arial"/>
        </w:rPr>
        <w:t xml:space="preserve">nolikumu (turpmāk – </w:t>
      </w:r>
      <w:smartTag w:uri="schemas-tilde-lv/tildestengine" w:element="veidnes">
        <w:smartTagPr>
          <w:attr w:name="id" w:val="-1"/>
          <w:attr w:name="baseform" w:val="nolikums"/>
          <w:attr w:name="text" w:val="nolikums"/>
        </w:smartTagPr>
        <w:r w:rsidRPr="003B71A0">
          <w:rPr>
            <w:rFonts w:cs="Arial"/>
          </w:rPr>
          <w:t>Nolikums</w:t>
        </w:r>
      </w:smartTag>
      <w:r w:rsidRPr="003B71A0">
        <w:rPr>
          <w:rFonts w:cs="Arial"/>
        </w:rPr>
        <w:t>)</w:t>
      </w:r>
      <w:r w:rsidR="00163A04">
        <w:rPr>
          <w:rFonts w:cs="Arial"/>
        </w:rPr>
        <w:t>,</w:t>
      </w:r>
      <w:r w:rsidRPr="003B71A0">
        <w:rPr>
          <w:rFonts w:cs="Arial"/>
        </w:rPr>
        <w:t xml:space="preserve"> pieņemot vis</w:t>
      </w:r>
      <w:r w:rsidR="00163A04">
        <w:rPr>
          <w:rFonts w:cs="Arial"/>
        </w:rPr>
        <w:t>as</w:t>
      </w:r>
      <w:r w:rsidRPr="003B71A0">
        <w:rPr>
          <w:rFonts w:cs="Arial"/>
        </w:rPr>
        <w:t xml:space="preserve"> Nolikum</w:t>
      </w:r>
      <w:r w:rsidR="00163A04">
        <w:rPr>
          <w:rFonts w:cs="Arial"/>
        </w:rPr>
        <w:t>ā noteiktās prasības</w:t>
      </w:r>
      <w:r w:rsidR="003F6261">
        <w:rPr>
          <w:rFonts w:cs="Arial"/>
        </w:rPr>
        <w:t>,</w:t>
      </w:r>
    </w:p>
    <w:p w:rsidR="00163A04" w:rsidRDefault="00163A04" w:rsidP="00163A04">
      <w:pPr>
        <w:pStyle w:val="Rindkopa"/>
        <w:ind w:left="0" w:firstLine="720"/>
        <w:rPr>
          <w:highlight w:val="lightGray"/>
        </w:rPr>
      </w:pPr>
    </w:p>
    <w:p w:rsidR="00163A04" w:rsidRDefault="00163A04" w:rsidP="00355CF1">
      <w:pPr>
        <w:pStyle w:val="Rindkopa"/>
        <w:ind w:left="360"/>
        <w:rPr>
          <w:highlight w:val="lightGray"/>
        </w:rPr>
      </w:pPr>
      <w:r w:rsidRPr="00B333E7">
        <w:rPr>
          <w:highlight w:val="lightGray"/>
        </w:rPr>
        <w:t>&lt;</w:t>
      </w:r>
      <w:r w:rsidR="00FD5CC2">
        <w:rPr>
          <w:highlight w:val="lightGray"/>
        </w:rPr>
        <w:t>Pretendent</w:t>
      </w:r>
      <w:r w:rsidR="003761CD">
        <w:rPr>
          <w:highlight w:val="lightGray"/>
        </w:rPr>
        <w:t xml:space="preserve">a </w:t>
      </w:r>
      <w:r w:rsidRPr="00B333E7">
        <w:rPr>
          <w:highlight w:val="lightGray"/>
        </w:rPr>
        <w:t>nosaukums</w:t>
      </w:r>
      <w:r>
        <w:rPr>
          <w:highlight w:val="lightGray"/>
        </w:rPr>
        <w:t xml:space="preserve"> &gt;</w:t>
      </w:r>
    </w:p>
    <w:p w:rsidR="00163A04" w:rsidRDefault="00163A04"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&gt;</w:t>
      </w:r>
    </w:p>
    <w:p w:rsidR="00163A04" w:rsidRDefault="00163A04" w:rsidP="00355CF1">
      <w:pPr>
        <w:pStyle w:val="Rindkopa"/>
        <w:ind w:left="360"/>
      </w:pPr>
      <w:r>
        <w:rPr>
          <w:highlight w:val="lightGray"/>
        </w:rPr>
        <w:t>&lt;</w:t>
      </w:r>
      <w:r w:rsidRPr="00B333E7">
        <w:rPr>
          <w:highlight w:val="lightGray"/>
        </w:rPr>
        <w:t>adrese&gt;</w:t>
      </w:r>
    </w:p>
    <w:p w:rsidR="00163A04" w:rsidRPr="00163A04" w:rsidRDefault="00163A04" w:rsidP="00163A04">
      <w:pPr>
        <w:pStyle w:val="Punkts"/>
        <w:numPr>
          <w:ilvl w:val="0"/>
          <w:numId w:val="0"/>
        </w:numPr>
      </w:pPr>
    </w:p>
    <w:p w:rsidR="00D50EEE" w:rsidRPr="00D50EEE" w:rsidRDefault="004325FC" w:rsidP="004325FC">
      <w:pPr>
        <w:pStyle w:val="Rindkopa"/>
        <w:ind w:left="0"/>
      </w:pPr>
      <w:r>
        <w:rPr>
          <w:rFonts w:cs="Arial"/>
        </w:rPr>
        <w:t xml:space="preserve">ar šo </w:t>
      </w:r>
      <w:r w:rsidR="0063237F" w:rsidRPr="0023308B">
        <w:rPr>
          <w:rFonts w:cs="Arial"/>
        </w:rPr>
        <w:t xml:space="preserve">iesniedzam </w:t>
      </w:r>
      <w:r>
        <w:rPr>
          <w:rFonts w:cs="Arial"/>
        </w:rPr>
        <w:t xml:space="preserve">savu </w:t>
      </w:r>
      <w:r w:rsidR="004D1655" w:rsidRPr="0023308B">
        <w:rPr>
          <w:rFonts w:cs="Arial"/>
        </w:rPr>
        <w:t>piedāvājumu</w:t>
      </w:r>
      <w:r>
        <w:rPr>
          <w:rFonts w:cs="Arial"/>
        </w:rPr>
        <w:t xml:space="preserve"> cenu aptaujai. </w:t>
      </w:r>
    </w:p>
    <w:p w:rsidR="004D1655" w:rsidRDefault="004D1655" w:rsidP="0055125B">
      <w:pPr>
        <w:pStyle w:val="Rindkopa"/>
        <w:ind w:left="0"/>
        <w:rPr>
          <w:rFonts w:cs="Arial"/>
          <w:highlight w:val="yellow"/>
        </w:rPr>
      </w:pPr>
    </w:p>
    <w:p w:rsidR="005D6FA5" w:rsidRDefault="005D6FA5" w:rsidP="00CE4D4E">
      <w:pPr>
        <w:pStyle w:val="Rindkopa"/>
        <w:numPr>
          <w:ilvl w:val="0"/>
          <w:numId w:val="15"/>
        </w:numPr>
        <w:rPr>
          <w:rFonts w:cs="Arial"/>
        </w:rPr>
      </w:pPr>
      <w:r>
        <w:rPr>
          <w:rFonts w:cs="Arial"/>
        </w:rPr>
        <w:t>A</w:t>
      </w:r>
      <w:r w:rsidR="0055125B" w:rsidRPr="003F5E79">
        <w:rPr>
          <w:rFonts w:cs="Arial"/>
        </w:rPr>
        <w:t>pņem</w:t>
      </w:r>
      <w:r w:rsidR="00360DBC">
        <w:rPr>
          <w:rFonts w:cs="Arial"/>
        </w:rPr>
        <w:t>amies</w:t>
      </w:r>
      <w:r>
        <w:rPr>
          <w:rFonts w:cs="Arial"/>
        </w:rPr>
        <w:t>:</w:t>
      </w:r>
    </w:p>
    <w:p w:rsidR="0055125B" w:rsidRPr="00F815FF" w:rsidRDefault="00BE1955" w:rsidP="00E7676C">
      <w:pPr>
        <w:pStyle w:val="Rindkopa"/>
        <w:numPr>
          <w:ilvl w:val="0"/>
          <w:numId w:val="28"/>
        </w:numPr>
        <w:rPr>
          <w:rFonts w:cs="Arial"/>
        </w:rPr>
      </w:pPr>
      <w:r w:rsidRPr="004350D9">
        <w:rPr>
          <w:rFonts w:cs="Arial"/>
        </w:rPr>
        <w:t>veikt</w:t>
      </w:r>
      <w:r w:rsidR="004350D9" w:rsidRPr="004350D9">
        <w:rPr>
          <w:rFonts w:cs="Arial"/>
        </w:rPr>
        <w:t xml:space="preserve"> </w:t>
      </w:r>
      <w:r w:rsidR="005D6FA5" w:rsidRPr="007679A0">
        <w:rPr>
          <w:rFonts w:cs="Arial"/>
        </w:rPr>
        <w:t xml:space="preserve">būvdarbus </w:t>
      </w:r>
      <w:r w:rsidR="0055125B" w:rsidRPr="007679A0">
        <w:rPr>
          <w:rFonts w:cs="Arial"/>
        </w:rPr>
        <w:t xml:space="preserve">saskaņā ar </w:t>
      </w:r>
      <w:r w:rsidR="004325FC">
        <w:rPr>
          <w:rFonts w:cs="Arial"/>
        </w:rPr>
        <w:t>cenu aptaujas</w:t>
      </w:r>
      <w:r w:rsidR="000845BB">
        <w:rPr>
          <w:rFonts w:cs="Arial"/>
        </w:rPr>
        <w:t xml:space="preserve"> </w:t>
      </w:r>
      <w:r w:rsidR="00D20816">
        <w:rPr>
          <w:rFonts w:cs="Arial"/>
        </w:rPr>
        <w:t>Nolikum</w:t>
      </w:r>
      <w:r w:rsidR="00480E0E">
        <w:rPr>
          <w:rFonts w:cs="Arial"/>
        </w:rPr>
        <w:t xml:space="preserve">u, tai skaitā </w:t>
      </w:r>
      <w:r w:rsidR="0055125B" w:rsidRPr="00F815FF">
        <w:rPr>
          <w:rFonts w:cs="Arial"/>
        </w:rPr>
        <w:t>Tehniskajām specifikācijām (Nolikuma A pielikums)</w:t>
      </w:r>
      <w:r w:rsidR="00360DBC" w:rsidRPr="00F815FF">
        <w:rPr>
          <w:rFonts w:cs="Arial"/>
        </w:rPr>
        <w:t>,</w:t>
      </w:r>
      <w:r w:rsidR="0055125B" w:rsidRPr="00F815FF">
        <w:rPr>
          <w:rFonts w:cs="Arial"/>
        </w:rPr>
        <w:t xml:space="preserve"> Tehnisko projektu (Nolikuma B pielikums)</w:t>
      </w:r>
      <w:r w:rsidR="00360DBC" w:rsidRPr="00F815FF">
        <w:rPr>
          <w:rFonts w:cs="Arial"/>
        </w:rPr>
        <w:t xml:space="preserve">, </w:t>
      </w:r>
      <w:r w:rsidR="00BF2F6F" w:rsidRPr="00F815FF">
        <w:rPr>
          <w:rFonts w:cs="Arial"/>
        </w:rPr>
        <w:t xml:space="preserve">ievērojot līguma (C pielikums) nosacījumus </w:t>
      </w:r>
      <w:r w:rsidR="0055125B" w:rsidRPr="00F815FF">
        <w:rPr>
          <w:rFonts w:cs="Arial"/>
        </w:rPr>
        <w:t>(turpmāk – Būvdarbi) par Būvdarbu kopējo cenu:</w:t>
      </w:r>
    </w:p>
    <w:p w:rsidR="00E82C0D" w:rsidRDefault="00E82C0D" w:rsidP="00E02BE4">
      <w:pPr>
        <w:pStyle w:val="Apakpunkts"/>
        <w:numPr>
          <w:ilvl w:val="0"/>
          <w:numId w:val="0"/>
        </w:numPr>
        <w:tabs>
          <w:tab w:val="num" w:pos="720"/>
        </w:tabs>
        <w:ind w:left="720"/>
      </w:pPr>
    </w:p>
    <w:p w:rsidR="0055125B" w:rsidRDefault="0055125B" w:rsidP="00E02BE4">
      <w:pPr>
        <w:pStyle w:val="Apakpunkts"/>
        <w:numPr>
          <w:ilvl w:val="0"/>
          <w:numId w:val="0"/>
        </w:numPr>
        <w:tabs>
          <w:tab w:val="num" w:pos="720"/>
        </w:tabs>
        <w:ind w:left="720"/>
        <w:rPr>
          <w:rFonts w:cs="Arial"/>
          <w:szCs w:val="20"/>
        </w:rPr>
      </w:pPr>
      <w:r w:rsidRPr="004C0209">
        <w:t xml:space="preserve">Būvdarbu kopējā cena bez </w:t>
      </w:r>
      <w:r w:rsidR="00FD5CC2" w:rsidRPr="004C0209">
        <w:t>p</w:t>
      </w:r>
      <w:r w:rsidRPr="004C0209">
        <w:t xml:space="preserve">ievienotās vērtības nodokļa </w:t>
      </w:r>
      <w:r w:rsidRPr="004C0209">
        <w:rPr>
          <w:rFonts w:cs="Arial"/>
          <w:szCs w:val="20"/>
          <w:highlight w:val="lightGray"/>
        </w:rPr>
        <w:t>&lt;…&gt;</w:t>
      </w:r>
      <w:r w:rsidRPr="0055125B">
        <w:rPr>
          <w:rFonts w:cs="Arial"/>
          <w:szCs w:val="20"/>
        </w:rPr>
        <w:t xml:space="preserve"> </w:t>
      </w:r>
      <w:r w:rsidR="00E82C0D">
        <w:rPr>
          <w:rFonts w:cs="Arial"/>
          <w:szCs w:val="20"/>
        </w:rPr>
        <w:t>EUR</w:t>
      </w:r>
      <w:r w:rsidRPr="0055125B">
        <w:rPr>
          <w:rFonts w:cs="Arial"/>
          <w:szCs w:val="20"/>
        </w:rPr>
        <w:t xml:space="preserve"> (</w:t>
      </w:r>
      <w:r w:rsidRPr="0055125B">
        <w:rPr>
          <w:rFonts w:cs="Arial"/>
          <w:szCs w:val="20"/>
          <w:highlight w:val="lightGray"/>
        </w:rPr>
        <w:t>&lt;summa vārdiem&gt;</w:t>
      </w:r>
      <w:r w:rsidR="00E82C0D">
        <w:rPr>
          <w:rFonts w:cs="Arial"/>
          <w:szCs w:val="20"/>
        </w:rPr>
        <w:t xml:space="preserve"> euro</w:t>
      </w:r>
      <w:r w:rsidRPr="0055125B">
        <w:rPr>
          <w:rFonts w:cs="Arial"/>
          <w:szCs w:val="20"/>
        </w:rPr>
        <w:t>)</w:t>
      </w:r>
      <w:r>
        <w:rPr>
          <w:rFonts w:cs="Arial"/>
          <w:szCs w:val="20"/>
        </w:rPr>
        <w:t>,</w:t>
      </w:r>
    </w:p>
    <w:p w:rsidR="00E82C0D" w:rsidRPr="0055125B" w:rsidRDefault="00E82C0D" w:rsidP="00E02BE4">
      <w:pPr>
        <w:pStyle w:val="Apakpunkts"/>
        <w:numPr>
          <w:ilvl w:val="0"/>
          <w:numId w:val="0"/>
        </w:numPr>
        <w:tabs>
          <w:tab w:val="num" w:pos="720"/>
        </w:tabs>
        <w:ind w:left="720"/>
      </w:pPr>
    </w:p>
    <w:p w:rsidR="0055125B" w:rsidRDefault="0055125B" w:rsidP="00E7676C">
      <w:pPr>
        <w:pStyle w:val="Rindkopa"/>
        <w:numPr>
          <w:ilvl w:val="0"/>
          <w:numId w:val="28"/>
        </w:numPr>
        <w:rPr>
          <w:rFonts w:cs="Arial"/>
        </w:rPr>
      </w:pPr>
      <w:r>
        <w:rPr>
          <w:rFonts w:cs="Arial"/>
        </w:rPr>
        <w:t>slēgt iepirkuma līgumu atbilstoši Nolikumā ietvertajai Iepirkuma līguma veidnei (Nolikuma C pielikumam),</w:t>
      </w:r>
    </w:p>
    <w:p w:rsidR="00360DBC" w:rsidRPr="00360DBC" w:rsidRDefault="00360DBC" w:rsidP="00CC54E3">
      <w:pPr>
        <w:pStyle w:val="Punkts"/>
        <w:numPr>
          <w:ilvl w:val="0"/>
          <w:numId w:val="0"/>
        </w:numPr>
        <w:ind w:left="851"/>
      </w:pPr>
    </w:p>
    <w:p w:rsidR="00BC6D25" w:rsidRDefault="0055125B" w:rsidP="00E7676C">
      <w:pPr>
        <w:pStyle w:val="Rindkopa"/>
        <w:numPr>
          <w:ilvl w:val="0"/>
          <w:numId w:val="28"/>
        </w:numPr>
        <w:rPr>
          <w:rFonts w:cs="Arial"/>
        </w:rPr>
      </w:pPr>
      <w:r w:rsidRPr="00360DBC">
        <w:rPr>
          <w:rFonts w:cs="Arial"/>
        </w:rPr>
        <w:t>veikt Būvdarbus</w:t>
      </w:r>
      <w:r w:rsidR="004D1655" w:rsidRPr="00360DBC">
        <w:rPr>
          <w:rFonts w:cs="Arial"/>
        </w:rPr>
        <w:t xml:space="preserve"> saskaņā ar mūsu </w:t>
      </w:r>
      <w:r w:rsidR="006540E1" w:rsidRPr="00360DBC">
        <w:rPr>
          <w:rFonts w:cs="Arial"/>
        </w:rPr>
        <w:t xml:space="preserve">Piedāvājumu </w:t>
      </w:r>
      <w:r w:rsidR="004D1655" w:rsidRPr="00360DBC">
        <w:rPr>
          <w:rFonts w:cs="Arial"/>
        </w:rPr>
        <w:t>iepirkuma</w:t>
      </w:r>
      <w:r w:rsidR="000442F4">
        <w:rPr>
          <w:rFonts w:cs="Arial"/>
        </w:rPr>
        <w:t xml:space="preserve"> </w:t>
      </w:r>
      <w:r w:rsidR="004D1655" w:rsidRPr="00360DBC">
        <w:rPr>
          <w:rFonts w:cs="Arial"/>
        </w:rPr>
        <w:t>līgumā noteiktajā kārtībā</w:t>
      </w:r>
      <w:r w:rsidR="000442F4">
        <w:rPr>
          <w:rFonts w:cs="Arial"/>
        </w:rPr>
        <w:t xml:space="preserve"> un termiņos</w:t>
      </w:r>
      <w:r w:rsidR="00BC6D25">
        <w:rPr>
          <w:rFonts w:cs="Arial"/>
        </w:rPr>
        <w:t>;</w:t>
      </w:r>
    </w:p>
    <w:p w:rsidR="00BC6D25" w:rsidRDefault="00BC6D25" w:rsidP="00BC6D25">
      <w:pPr>
        <w:pStyle w:val="ListParagraph"/>
        <w:rPr>
          <w:rFonts w:cs="Arial"/>
        </w:rPr>
      </w:pPr>
    </w:p>
    <w:p w:rsidR="000442F4" w:rsidRPr="00BC6D25" w:rsidRDefault="00BC6D25" w:rsidP="00E7676C">
      <w:pPr>
        <w:pStyle w:val="Rindkopa"/>
        <w:numPr>
          <w:ilvl w:val="0"/>
          <w:numId w:val="28"/>
        </w:numPr>
      </w:pPr>
      <w:r w:rsidRPr="00BC6D25">
        <w:t xml:space="preserve">nodrošināt </w:t>
      </w:r>
      <w:r w:rsidR="00490DC7" w:rsidRPr="00BC6D25">
        <w:t>garantijas termiņ</w:t>
      </w:r>
      <w:r w:rsidRPr="00BC6D25">
        <w:t>u</w:t>
      </w:r>
      <w:r w:rsidR="00490DC7" w:rsidRPr="00BC6D25">
        <w:t xml:space="preserve"> būvdarbiem </w:t>
      </w:r>
      <w:bookmarkStart w:id="123" w:name="_Hlk515354573"/>
      <w:r w:rsidRPr="00BC6D25">
        <w:rPr>
          <w:highlight w:val="lightGray"/>
        </w:rPr>
        <w:t>&lt;skaitlis cipariem un vārdiem&gt;</w:t>
      </w:r>
      <w:r w:rsidRPr="00BC6D25">
        <w:t xml:space="preserve"> </w:t>
      </w:r>
      <w:bookmarkEnd w:id="123"/>
      <w:r w:rsidR="00490DC7" w:rsidRPr="00BC6D25">
        <w:t>gadi</w:t>
      </w:r>
      <w:r w:rsidRPr="00BC6D25">
        <w:rPr>
          <w:rStyle w:val="FootnoteReference"/>
        </w:rPr>
        <w:footnoteReference w:id="3"/>
      </w:r>
      <w:r w:rsidR="00490DC7" w:rsidRPr="00BC6D25">
        <w:t>, rūpnieciski izgatavotajiem izstrādājumiem –</w:t>
      </w:r>
      <w:r w:rsidR="005D056D">
        <w:t xml:space="preserve"> </w:t>
      </w:r>
      <w:r w:rsidRPr="00BC6D25">
        <w:rPr>
          <w:highlight w:val="lightGray"/>
        </w:rPr>
        <w:t>&lt;skaitlis cipariem un vārdiem&gt;</w:t>
      </w:r>
      <w:r w:rsidRPr="00BC6D25">
        <w:t xml:space="preserve"> </w:t>
      </w:r>
      <w:r w:rsidR="00490DC7" w:rsidRPr="00BC6D25">
        <w:t>gadi</w:t>
      </w:r>
      <w:r>
        <w:rPr>
          <w:rStyle w:val="FootnoteReference"/>
        </w:rPr>
        <w:footnoteReference w:id="4"/>
      </w:r>
      <w:r w:rsidR="00490DC7" w:rsidRPr="00BC6D25">
        <w:t>.</w:t>
      </w:r>
    </w:p>
    <w:p w:rsidR="0003561D" w:rsidRDefault="0003561D" w:rsidP="0003561D">
      <w:pPr>
        <w:pStyle w:val="Rindkopa"/>
        <w:ind w:left="0"/>
        <w:rPr>
          <w:rFonts w:cs="Arial"/>
        </w:rPr>
      </w:pPr>
    </w:p>
    <w:p w:rsidR="004325FC" w:rsidRDefault="004325FC" w:rsidP="00CE4D4E">
      <w:pPr>
        <w:pStyle w:val="Rindkopa"/>
        <w:numPr>
          <w:ilvl w:val="0"/>
          <w:numId w:val="15"/>
        </w:numPr>
        <w:ind w:left="0"/>
        <w:rPr>
          <w:rFonts w:cs="Arial"/>
        </w:rPr>
      </w:pPr>
      <w:r>
        <w:rPr>
          <w:rFonts w:cs="Arial"/>
        </w:rPr>
        <w:t xml:space="preserve">Mūsu piedāvātais darbu izpildes termiņš ir </w:t>
      </w:r>
      <w:r w:rsidRPr="004325FC">
        <w:rPr>
          <w:rFonts w:cs="Arial"/>
          <w:highlight w:val="lightGray"/>
        </w:rPr>
        <w:t>&lt;skaitlis&gt;</w:t>
      </w:r>
      <w:r>
        <w:rPr>
          <w:rStyle w:val="FootnoteReference"/>
          <w:rFonts w:cs="Arial"/>
          <w:highlight w:val="lightGray"/>
        </w:rPr>
        <w:footnoteReference w:id="5"/>
      </w:r>
      <w:r>
        <w:rPr>
          <w:rFonts w:cs="Arial"/>
        </w:rPr>
        <w:t xml:space="preserve"> mēneši no līguma parakstīšanas. </w:t>
      </w:r>
    </w:p>
    <w:p w:rsidR="004325FC" w:rsidRDefault="004325FC" w:rsidP="004325FC">
      <w:pPr>
        <w:pStyle w:val="Rindkopa"/>
        <w:ind w:left="0"/>
        <w:rPr>
          <w:rFonts w:cs="Arial"/>
        </w:rPr>
      </w:pPr>
    </w:p>
    <w:p w:rsidR="004325FC" w:rsidRPr="004325FC" w:rsidRDefault="0003561D" w:rsidP="004325FC">
      <w:pPr>
        <w:pStyle w:val="Rindkopa"/>
        <w:numPr>
          <w:ilvl w:val="0"/>
          <w:numId w:val="15"/>
        </w:numPr>
        <w:ind w:left="0"/>
        <w:rPr>
          <w:rFonts w:cs="Arial"/>
        </w:rPr>
      </w:pPr>
      <w:r>
        <w:rPr>
          <w:rFonts w:cs="Arial"/>
        </w:rPr>
        <w:t>Avansa maksājums</w:t>
      </w:r>
      <w:r>
        <w:rPr>
          <w:rStyle w:val="FootnoteReference"/>
          <w:rFonts w:cs="Arial"/>
        </w:rPr>
        <w:footnoteReference w:id="6"/>
      </w:r>
      <w:r>
        <w:rPr>
          <w:rFonts w:cs="Arial"/>
        </w:rPr>
        <w:t xml:space="preserve">: </w:t>
      </w:r>
      <w:r w:rsidRPr="0003561D">
        <w:rPr>
          <w:rFonts w:cs="Arial"/>
          <w:highlight w:val="lightGray"/>
        </w:rPr>
        <w:t>&lt;skaitlis&gt;</w:t>
      </w:r>
      <w:r>
        <w:rPr>
          <w:rFonts w:cs="Arial"/>
        </w:rPr>
        <w:t xml:space="preserve"> % no piedāvātās līgumcenas. </w:t>
      </w:r>
    </w:p>
    <w:p w:rsidR="0087120A" w:rsidRPr="0087120A" w:rsidRDefault="0087120A" w:rsidP="0087120A">
      <w:pPr>
        <w:pStyle w:val="Punkts"/>
        <w:numPr>
          <w:ilvl w:val="0"/>
          <w:numId w:val="0"/>
        </w:numPr>
        <w:ind w:left="851"/>
      </w:pPr>
    </w:p>
    <w:p w:rsidR="003B6328" w:rsidRPr="00360DBC" w:rsidRDefault="00D50EEE" w:rsidP="00CE4D4E">
      <w:pPr>
        <w:pStyle w:val="Rindkopa"/>
        <w:numPr>
          <w:ilvl w:val="0"/>
          <w:numId w:val="15"/>
        </w:numPr>
        <w:ind w:left="0"/>
        <w:rPr>
          <w:rFonts w:cs="Arial"/>
        </w:rPr>
      </w:pPr>
      <w:r w:rsidRPr="00360DBC">
        <w:rPr>
          <w:rFonts w:cs="Arial"/>
        </w:rPr>
        <w:t>Pi</w:t>
      </w:r>
      <w:r w:rsidR="003B6328" w:rsidRPr="00360DBC">
        <w:rPr>
          <w:rFonts w:cs="Arial"/>
        </w:rPr>
        <w:t>edāvājums ir spēkā</w:t>
      </w:r>
      <w:r w:rsidR="003B6328" w:rsidRPr="00360DBC">
        <w:rPr>
          <w:rFonts w:cs="Arial"/>
          <w:b/>
        </w:rPr>
        <w:t xml:space="preserve"> </w:t>
      </w:r>
      <w:r w:rsidR="00CC08FB" w:rsidRPr="00CC08FB">
        <w:rPr>
          <w:rFonts w:cs="Arial"/>
          <w:bCs/>
        </w:rPr>
        <w:t>60</w:t>
      </w:r>
      <w:r w:rsidR="003B6328" w:rsidRPr="00CC08FB">
        <w:rPr>
          <w:rFonts w:cs="Arial"/>
        </w:rPr>
        <w:t xml:space="preserve"> dienas</w:t>
      </w:r>
      <w:r w:rsidR="003B6328" w:rsidRPr="00360DBC">
        <w:rPr>
          <w:rFonts w:cs="Arial"/>
        </w:rPr>
        <w:t xml:space="preserve"> no </w:t>
      </w:r>
      <w:smartTag w:uri="schemas-tilde-lv/tildestengine" w:element="veidnes">
        <w:smartTagPr>
          <w:attr w:name="text" w:val="Nolikumā"/>
          <w:attr w:name="id" w:val="-1"/>
          <w:attr w:name="baseform" w:val="nolikum|s"/>
        </w:smartTagPr>
        <w:r w:rsidR="003B6328" w:rsidRPr="00360DBC">
          <w:rPr>
            <w:rFonts w:cs="Arial"/>
          </w:rPr>
          <w:t>Nolikumā</w:t>
        </w:r>
      </w:smartTag>
      <w:r w:rsidR="003B6328" w:rsidRPr="00360DBC">
        <w:rPr>
          <w:rFonts w:cs="Arial"/>
        </w:rPr>
        <w:t xml:space="preserve"> noteiktā piedāvājumu iesniegšanas termiņa.</w:t>
      </w:r>
    </w:p>
    <w:p w:rsidR="00360DBC" w:rsidRDefault="00360DBC" w:rsidP="00360DBC">
      <w:pPr>
        <w:pStyle w:val="Apakpunkts"/>
        <w:numPr>
          <w:ilvl w:val="0"/>
          <w:numId w:val="0"/>
        </w:numPr>
        <w:jc w:val="both"/>
        <w:rPr>
          <w:rFonts w:cs="Arial"/>
          <w:szCs w:val="20"/>
        </w:rPr>
      </w:pPr>
    </w:p>
    <w:p w:rsidR="00B155EF" w:rsidRPr="00B155EF" w:rsidRDefault="00B155EF" w:rsidP="00CE4D4E">
      <w:pPr>
        <w:pStyle w:val="Rindkopa"/>
        <w:numPr>
          <w:ilvl w:val="0"/>
          <w:numId w:val="15"/>
        </w:numPr>
        <w:ind w:left="0"/>
        <w:rPr>
          <w:rFonts w:cs="Arial"/>
        </w:rPr>
      </w:pPr>
      <w:r>
        <w:rPr>
          <w:rFonts w:cs="Arial"/>
        </w:rPr>
        <w:t>Apliecinām</w:t>
      </w:r>
      <w:r w:rsidRPr="00B155EF">
        <w:rPr>
          <w:rFonts w:cs="Arial"/>
        </w:rPr>
        <w:t>, ka</w:t>
      </w:r>
      <w:r>
        <w:rPr>
          <w:rFonts w:cs="Arial"/>
        </w:rPr>
        <w:t xml:space="preserve"> uz </w:t>
      </w:r>
      <w:r w:rsidRPr="00CC54E3">
        <w:rPr>
          <w:rFonts w:cs="Arial"/>
          <w:highlight w:val="lightGray"/>
        </w:rPr>
        <w:t>&lt;ierakstīt pretendenta</w:t>
      </w:r>
      <w:r w:rsidR="00CC54E3">
        <w:rPr>
          <w:rFonts w:cs="Arial"/>
          <w:highlight w:val="lightGray"/>
        </w:rPr>
        <w:t xml:space="preserve"> un piesaistīto personu, uz kuru iespējām Pret</w:t>
      </w:r>
      <w:r w:rsidR="004350D9">
        <w:rPr>
          <w:rFonts w:cs="Arial"/>
          <w:highlight w:val="lightGray"/>
        </w:rPr>
        <w:t>e</w:t>
      </w:r>
      <w:r w:rsidR="00CC54E3">
        <w:rPr>
          <w:rFonts w:cs="Arial"/>
          <w:highlight w:val="lightGray"/>
        </w:rPr>
        <w:t>ndents balstās, lai apliecinātu, ka tā kvalifikācija atbilst Nolikuma prasībām,</w:t>
      </w:r>
      <w:r w:rsidRPr="00CC54E3">
        <w:rPr>
          <w:rFonts w:cs="Arial"/>
          <w:highlight w:val="lightGray"/>
        </w:rPr>
        <w:t xml:space="preserve"> nosaukumu&gt;</w:t>
      </w:r>
      <w:r w:rsidRPr="00CC54E3">
        <w:rPr>
          <w:rFonts w:cs="Arial"/>
        </w:rPr>
        <w:t xml:space="preserve"> </w:t>
      </w:r>
      <w:r>
        <w:rPr>
          <w:rFonts w:cs="Arial"/>
        </w:rPr>
        <w:t xml:space="preserve">nav attiecināmi </w:t>
      </w:r>
      <w:r w:rsidR="00CC54E3">
        <w:rPr>
          <w:rFonts w:cs="Arial"/>
        </w:rPr>
        <w:t xml:space="preserve">Nolikuma 8.punktā noteiktie nosacījumi pretendentu dalībai </w:t>
      </w:r>
      <w:r w:rsidR="004325FC">
        <w:rPr>
          <w:rFonts w:cs="Arial"/>
        </w:rPr>
        <w:t>cenu aptaujā</w:t>
      </w:r>
      <w:r w:rsidR="00CC54E3">
        <w:rPr>
          <w:rFonts w:cs="Arial"/>
        </w:rPr>
        <w:t>.</w:t>
      </w:r>
    </w:p>
    <w:p w:rsidR="00B155EF" w:rsidRDefault="00B155EF" w:rsidP="00360DBC">
      <w:pPr>
        <w:pStyle w:val="Apakpunkts"/>
        <w:numPr>
          <w:ilvl w:val="0"/>
          <w:numId w:val="0"/>
        </w:numPr>
        <w:jc w:val="both"/>
        <w:rPr>
          <w:rFonts w:cs="Arial"/>
          <w:szCs w:val="20"/>
        </w:rPr>
      </w:pPr>
    </w:p>
    <w:p w:rsidR="00F33A78" w:rsidRDefault="00360DBC" w:rsidP="00CE4D4E">
      <w:pPr>
        <w:pStyle w:val="Rindkopa"/>
        <w:numPr>
          <w:ilvl w:val="0"/>
          <w:numId w:val="15"/>
        </w:numPr>
        <w:ind w:left="0"/>
        <w:rPr>
          <w:rFonts w:cs="Arial"/>
        </w:rPr>
      </w:pPr>
      <w:r>
        <w:rPr>
          <w:rFonts w:cs="Arial"/>
        </w:rPr>
        <w:t xml:space="preserve">Apliecinām, ka </w:t>
      </w:r>
      <w:r w:rsidR="00F33A78" w:rsidRPr="00360DBC">
        <w:rPr>
          <w:rFonts w:cs="Arial"/>
        </w:rPr>
        <w:t xml:space="preserve"> Piedāvājumā ietvertā informācija ir patiesa.</w:t>
      </w:r>
    </w:p>
    <w:p w:rsidR="00360DBC" w:rsidRPr="00CC54E3" w:rsidRDefault="00360DBC" w:rsidP="00CC54E3">
      <w:pPr>
        <w:pStyle w:val="Punkts"/>
        <w:numPr>
          <w:ilvl w:val="0"/>
          <w:numId w:val="0"/>
        </w:numPr>
        <w:ind w:left="851"/>
      </w:pPr>
    </w:p>
    <w:p w:rsidR="003B6328" w:rsidRPr="00BF2F6F" w:rsidRDefault="004350D9" w:rsidP="00CE4D4E">
      <w:pPr>
        <w:pStyle w:val="Rindkopa"/>
        <w:numPr>
          <w:ilvl w:val="0"/>
          <w:numId w:val="15"/>
        </w:numPr>
        <w:ind w:left="0"/>
        <w:rPr>
          <w:rFonts w:cs="Arial"/>
        </w:rPr>
      </w:pPr>
      <w:r>
        <w:rPr>
          <w:rFonts w:cs="Arial"/>
        </w:rPr>
        <w:t>[</w:t>
      </w:r>
      <w:r w:rsidR="003B6328" w:rsidRPr="00360DBC">
        <w:rPr>
          <w:rFonts w:cs="Arial"/>
        </w:rPr>
        <w:t xml:space="preserve">Mūs Iepirkuma procedūrā pārstāv un </w:t>
      </w:r>
      <w:r w:rsidR="003B6328" w:rsidRPr="00BF2F6F">
        <w:rPr>
          <w:rFonts w:cs="Arial"/>
        </w:rPr>
        <w:t xml:space="preserve">iepirkuma </w:t>
      </w:r>
      <w:smartTag w:uri="schemas-tilde-lv/tildestengine" w:element="veidnes">
        <w:smartTagPr>
          <w:attr w:name="text" w:val="līgumu"/>
          <w:attr w:name="id" w:val="-1"/>
          <w:attr w:name="baseform" w:val="līgum|s"/>
        </w:smartTagPr>
        <w:r w:rsidR="003B6328" w:rsidRPr="00BF2F6F">
          <w:rPr>
            <w:rFonts w:cs="Arial"/>
          </w:rPr>
          <w:t>līgumu</w:t>
        </w:r>
      </w:smartTag>
      <w:r w:rsidR="003B6328" w:rsidRPr="00BF2F6F">
        <w:rPr>
          <w:rFonts w:cs="Arial"/>
        </w:rPr>
        <w:t xml:space="preserve">, gadījumā, ja tiks pieņemts </w:t>
      </w:r>
      <w:smartTag w:uri="schemas-tilde-lv/tildestengine" w:element="veidnes">
        <w:smartTagPr>
          <w:attr w:name="id" w:val="-1"/>
          <w:attr w:name="baseform" w:val="lēmum|s"/>
          <w:attr w:name="text" w:val="lēmums"/>
        </w:smartTagPr>
        <w:r w:rsidR="003B6328" w:rsidRPr="00BF2F6F">
          <w:rPr>
            <w:rFonts w:cs="Arial"/>
          </w:rPr>
          <w:t>lēmums</w:t>
        </w:r>
      </w:smartTag>
      <w:r w:rsidR="003B6328" w:rsidRPr="00BF2F6F">
        <w:rPr>
          <w:rFonts w:cs="Arial"/>
        </w:rPr>
        <w:t xml:space="preserve"> ar mums slēgt iepirkuma </w:t>
      </w:r>
      <w:smartTag w:uri="schemas-tilde-lv/tildestengine" w:element="veidnes">
        <w:smartTagPr>
          <w:attr w:name="text" w:val="līgumu"/>
          <w:attr w:name="id" w:val="-1"/>
          <w:attr w:name="baseform" w:val="līgum|s"/>
        </w:smartTagPr>
        <w:r w:rsidR="003B6328" w:rsidRPr="00BF2F6F">
          <w:rPr>
            <w:rFonts w:cs="Arial"/>
          </w:rPr>
          <w:t>līgumu</w:t>
        </w:r>
      </w:smartTag>
      <w:r w:rsidR="00BF2F6F" w:rsidRPr="00BF2F6F">
        <w:rPr>
          <w:rFonts w:cs="Arial"/>
        </w:rPr>
        <w:t>,</w:t>
      </w:r>
      <w:r w:rsidR="003B6328" w:rsidRPr="00BF2F6F">
        <w:rPr>
          <w:rFonts w:cs="Arial"/>
        </w:rPr>
        <w:t xml:space="preserve"> mūsu vārdā slēgs:</w:t>
      </w:r>
    </w:p>
    <w:p w:rsidR="003B6328" w:rsidRPr="00B51AD0" w:rsidRDefault="003B6328" w:rsidP="0009738E">
      <w:pPr>
        <w:pStyle w:val="Rindkopa"/>
        <w:ind w:left="0"/>
        <w:rPr>
          <w:b/>
          <w:bCs/>
        </w:rPr>
      </w:pPr>
    </w:p>
    <w:tbl>
      <w:tblPr>
        <w:tblW w:w="0" w:type="auto"/>
        <w:tblLook w:val="0000"/>
      </w:tblPr>
      <w:tblGrid>
        <w:gridCol w:w="7510"/>
      </w:tblGrid>
      <w:tr w:rsidR="003B6328" w:rsidRPr="00B51AD0">
        <w:trPr>
          <w:trHeight w:val="284"/>
        </w:trPr>
        <w:tc>
          <w:tcPr>
            <w:tcW w:w="0" w:type="auto"/>
            <w:vAlign w:val="center"/>
          </w:tcPr>
          <w:p w:rsidR="003B6328" w:rsidRPr="00B51AD0" w:rsidRDefault="003B6328" w:rsidP="0009738E">
            <w:pPr>
              <w:pStyle w:val="Header"/>
              <w:rPr>
                <w:rFonts w:ascii="Arial" w:hAnsi="Arial" w:cs="Arial"/>
                <w:sz w:val="20"/>
              </w:rPr>
            </w:pPr>
            <w:r w:rsidRPr="00C45A92">
              <w:rPr>
                <w:rFonts w:ascii="Arial" w:hAnsi="Arial" w:cs="Arial"/>
                <w:sz w:val="20"/>
                <w:highlight w:val="lightGray"/>
              </w:rPr>
              <w:t>&lt;P</w:t>
            </w:r>
            <w:r w:rsidR="005A2838" w:rsidRPr="00C45A92">
              <w:rPr>
                <w:rFonts w:ascii="Arial" w:hAnsi="Arial" w:cs="Arial"/>
                <w:sz w:val="20"/>
                <w:highlight w:val="lightGray"/>
              </w:rPr>
              <w:t xml:space="preserve">eronu apvienības dalībnieka (ja </w:t>
            </w:r>
            <w:r w:rsidR="00FD5CC2" w:rsidRPr="00C45A92">
              <w:rPr>
                <w:rFonts w:ascii="Arial" w:hAnsi="Arial" w:cs="Arial"/>
                <w:sz w:val="20"/>
                <w:highlight w:val="lightGray"/>
              </w:rPr>
              <w:t>Pretendent</w:t>
            </w:r>
            <w:r w:rsidR="005A2838" w:rsidRPr="00C45A92">
              <w:rPr>
                <w:rFonts w:ascii="Arial" w:hAnsi="Arial" w:cs="Arial"/>
                <w:sz w:val="20"/>
                <w:highlight w:val="lightGray"/>
              </w:rPr>
              <w:t>s ir personu apvienība)</w:t>
            </w:r>
            <w:r w:rsidRPr="00C45A92">
              <w:rPr>
                <w:rFonts w:ascii="Arial" w:hAnsi="Arial" w:cs="Arial"/>
                <w:sz w:val="20"/>
                <w:highlight w:val="lightGray"/>
              </w:rPr>
              <w:t xml:space="preserve"> nosaukums</w:t>
            </w:r>
            <w:r w:rsidR="004350D9" w:rsidRPr="00C45A92">
              <w:rPr>
                <w:rFonts w:ascii="Arial" w:hAnsi="Arial" w:cs="Arial"/>
                <w:sz w:val="20"/>
                <w:highlight w:val="lightGray"/>
              </w:rPr>
              <w:t>&gt;</w:t>
            </w:r>
          </w:p>
        </w:tc>
      </w:tr>
      <w:tr w:rsidR="003B6328" w:rsidRPr="00B51AD0">
        <w:trPr>
          <w:trHeight w:hRule="exact" w:val="284"/>
        </w:trPr>
        <w:tc>
          <w:tcPr>
            <w:tcW w:w="0" w:type="auto"/>
            <w:vAlign w:val="center"/>
          </w:tcPr>
          <w:p w:rsidR="003B6328" w:rsidRPr="00B51AD0" w:rsidRDefault="003B6328" w:rsidP="0009738E">
            <w:pPr>
              <w:pStyle w:val="Header"/>
              <w:rPr>
                <w:rFonts w:ascii="Arial" w:hAnsi="Arial" w:cs="Arial"/>
                <w:sz w:val="20"/>
              </w:rPr>
            </w:pPr>
            <w:r w:rsidRPr="00C45A92">
              <w:rPr>
                <w:rFonts w:ascii="Arial" w:hAnsi="Arial" w:cs="Arial"/>
                <w:sz w:val="20"/>
                <w:highlight w:val="lightGray"/>
              </w:rPr>
              <w:t>&lt;Reģistrācijas numurs</w:t>
            </w:r>
            <w:r w:rsidR="005A2838" w:rsidRPr="00C45A92">
              <w:rPr>
                <w:rFonts w:ascii="Arial" w:hAnsi="Arial" w:cs="Arial"/>
                <w:sz w:val="20"/>
                <w:highlight w:val="lightGray"/>
              </w:rPr>
              <w:t xml:space="preserve"> </w:t>
            </w:r>
            <w:r w:rsidRPr="00C45A92">
              <w:rPr>
                <w:rFonts w:ascii="Arial" w:hAnsi="Arial" w:cs="Arial"/>
                <w:sz w:val="20"/>
                <w:highlight w:val="lightGray"/>
              </w:rPr>
              <w:t>&gt;</w:t>
            </w:r>
          </w:p>
        </w:tc>
      </w:tr>
      <w:tr w:rsidR="003B6328" w:rsidRPr="00B51AD0">
        <w:trPr>
          <w:trHeight w:hRule="exact" w:val="284"/>
        </w:trPr>
        <w:tc>
          <w:tcPr>
            <w:tcW w:w="0" w:type="auto"/>
            <w:vAlign w:val="center"/>
          </w:tcPr>
          <w:p w:rsidR="003B6328" w:rsidRPr="00B51AD0" w:rsidRDefault="003B6328" w:rsidP="0009738E">
            <w:pPr>
              <w:pStyle w:val="Header"/>
              <w:rPr>
                <w:rFonts w:ascii="Arial" w:hAnsi="Arial" w:cs="Arial"/>
                <w:sz w:val="20"/>
              </w:rPr>
            </w:pPr>
            <w:r w:rsidRPr="00C45A92">
              <w:rPr>
                <w:rFonts w:ascii="Arial" w:hAnsi="Arial" w:cs="Arial"/>
                <w:sz w:val="20"/>
                <w:highlight w:val="lightGray"/>
              </w:rPr>
              <w:t>&lt;Adrese&gt;</w:t>
            </w:r>
            <w:r w:rsidR="00D50EEE" w:rsidRPr="00C45A92">
              <w:rPr>
                <w:rFonts w:ascii="Arial" w:hAnsi="Arial"/>
                <w:bCs/>
                <w:sz w:val="20"/>
                <w:highlight w:val="lightGray"/>
              </w:rPr>
              <w:t>]</w:t>
            </w:r>
            <w:r w:rsidR="005D056D" w:rsidRPr="004350D9">
              <w:rPr>
                <w:rFonts w:cs="Arial"/>
                <w:bCs/>
                <w:vertAlign w:val="superscript"/>
              </w:rPr>
              <w:footnoteReference w:id="7"/>
            </w:r>
          </w:p>
        </w:tc>
      </w:tr>
    </w:tbl>
    <w:p w:rsidR="003B6328" w:rsidRPr="00B51AD0" w:rsidRDefault="003B6328" w:rsidP="0009738E">
      <w:pPr>
        <w:rPr>
          <w:rFonts w:ascii="Arial" w:hAnsi="Arial" w:cs="Arial"/>
          <w:sz w:val="20"/>
        </w:rPr>
      </w:pPr>
    </w:p>
    <w:p w:rsidR="00D50EEE" w:rsidRPr="00B51AD0" w:rsidRDefault="00D50EEE" w:rsidP="0009738E">
      <w:pPr>
        <w:rPr>
          <w:rFonts w:ascii="Arial" w:hAnsi="Arial" w:cs="Arial"/>
          <w:sz w:val="20"/>
        </w:rPr>
      </w:pPr>
    </w:p>
    <w:tbl>
      <w:tblPr>
        <w:tblW w:w="0" w:type="auto"/>
        <w:tblLook w:val="0000"/>
      </w:tblPr>
      <w:tblGrid>
        <w:gridCol w:w="6020"/>
      </w:tblGrid>
      <w:tr w:rsidR="00E02BE4" w:rsidRPr="00B51AD0">
        <w:trPr>
          <w:trHeight w:val="284"/>
        </w:trPr>
        <w:tc>
          <w:tcPr>
            <w:tcW w:w="0" w:type="auto"/>
            <w:vAlign w:val="center"/>
          </w:tcPr>
          <w:p w:rsidR="00E02BE4" w:rsidRPr="00B51AD0" w:rsidRDefault="00E02BE4" w:rsidP="00E02BE4">
            <w:pPr>
              <w:pStyle w:val="Header"/>
              <w:rPr>
                <w:rFonts w:ascii="Arial" w:hAnsi="Arial" w:cs="Arial"/>
                <w:sz w:val="20"/>
              </w:rPr>
            </w:pPr>
            <w:r w:rsidRPr="00C45A92">
              <w:rPr>
                <w:rFonts w:ascii="Arial" w:hAnsi="Arial" w:cs="Arial"/>
                <w:sz w:val="20"/>
                <w:highlight w:val="lightGray"/>
              </w:rPr>
              <w:t>&lt;</w:t>
            </w:r>
            <w:r w:rsidR="00FD5CC2" w:rsidRPr="00C45A92">
              <w:rPr>
                <w:rFonts w:ascii="Arial" w:hAnsi="Arial" w:cs="Arial"/>
                <w:sz w:val="20"/>
                <w:highlight w:val="lightGray"/>
              </w:rPr>
              <w:t>Pretendent</w:t>
            </w:r>
            <w:r w:rsidRPr="00C45A92">
              <w:rPr>
                <w:rFonts w:ascii="Arial" w:hAnsi="Arial" w:cs="Arial"/>
                <w:sz w:val="20"/>
                <w:highlight w:val="lightGray"/>
              </w:rPr>
              <w:t>a vai personu grupas dalībnieka nosaukums &gt;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4722AC">
              <w:rPr>
                <w:rFonts w:ascii="Arial" w:hAnsi="Arial" w:cs="Arial"/>
                <w:sz w:val="20"/>
                <w:highlight w:val="lightGray"/>
              </w:rPr>
              <w:t>&lt;Reģistrācijas numurs &gt;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4722AC">
              <w:rPr>
                <w:rFonts w:ascii="Arial" w:hAnsi="Arial" w:cs="Arial"/>
                <w:sz w:val="20"/>
                <w:highlight w:val="lightGray"/>
              </w:rPr>
              <w:t>&lt;Adrese&gt;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4722AC">
              <w:rPr>
                <w:rFonts w:ascii="Arial" w:hAnsi="Arial" w:cs="Arial"/>
                <w:sz w:val="20"/>
                <w:highlight w:val="lightGray"/>
              </w:rPr>
              <w:t>&lt;</w:t>
            </w:r>
            <w:proofErr w:type="spellStart"/>
            <w:r w:rsidRPr="004722AC">
              <w:rPr>
                <w:rFonts w:ascii="Arial" w:hAnsi="Arial" w:cs="Arial"/>
                <w:iCs/>
                <w:sz w:val="20"/>
                <w:szCs w:val="20"/>
                <w:highlight w:val="lightGray"/>
              </w:rPr>
              <w:t>Paraksttiesīgās</w:t>
            </w:r>
            <w:proofErr w:type="spellEnd"/>
            <w:r w:rsidRPr="004722AC">
              <w:rPr>
                <w:rFonts w:ascii="Arial" w:hAnsi="Arial" w:cs="Arial"/>
                <w:iCs/>
                <w:sz w:val="20"/>
                <w:szCs w:val="20"/>
                <w:highlight w:val="lightGray"/>
              </w:rPr>
              <w:t xml:space="preserve"> personas amata nosaukums, vārds un uzvārds</w:t>
            </w:r>
            <w:r w:rsidRPr="004722AC">
              <w:rPr>
                <w:rFonts w:ascii="Arial" w:hAnsi="Arial" w:cs="Arial"/>
                <w:sz w:val="20"/>
                <w:highlight w:val="lightGray"/>
              </w:rPr>
              <w:t>&gt;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4722AC">
              <w:rPr>
                <w:rFonts w:ascii="Arial" w:hAnsi="Arial" w:cs="Arial"/>
                <w:sz w:val="20"/>
                <w:highlight w:val="lightGray"/>
              </w:rPr>
              <w:t>&lt;</w:t>
            </w:r>
            <w:proofErr w:type="spellStart"/>
            <w:r w:rsidRPr="004722AC">
              <w:rPr>
                <w:rFonts w:ascii="Arial" w:hAnsi="Arial" w:cs="Arial"/>
                <w:sz w:val="20"/>
                <w:highlight w:val="lightGray"/>
              </w:rPr>
              <w:t>Paraksttiesīgās</w:t>
            </w:r>
            <w:proofErr w:type="spellEnd"/>
            <w:r w:rsidRPr="004722AC">
              <w:rPr>
                <w:rFonts w:ascii="Arial" w:hAnsi="Arial" w:cs="Arial"/>
                <w:sz w:val="20"/>
                <w:highlight w:val="lightGray"/>
              </w:rPr>
              <w:t xml:space="preserve"> personas paraksts&gt;</w:t>
            </w:r>
            <w:r w:rsidR="00107E2B">
              <w:rPr>
                <w:rFonts w:ascii="Arial" w:hAnsi="Arial" w:cs="Arial"/>
                <w:sz w:val="20"/>
              </w:rPr>
              <w:t xml:space="preserve"> z.v.</w:t>
            </w:r>
            <w:r w:rsidR="005D056D">
              <w:rPr>
                <w:rStyle w:val="FootnoteReference"/>
                <w:rFonts w:ascii="Arial" w:hAnsi="Arial" w:cs="Arial"/>
                <w:sz w:val="20"/>
              </w:rPr>
              <w:t xml:space="preserve"> </w:t>
            </w:r>
            <w:r w:rsidR="005D056D">
              <w:rPr>
                <w:rStyle w:val="FootnoteReference"/>
                <w:rFonts w:ascii="Arial" w:hAnsi="Arial" w:cs="Arial"/>
                <w:sz w:val="20"/>
              </w:rPr>
              <w:footnoteReference w:id="8"/>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p>
        </w:tc>
      </w:tr>
    </w:tbl>
    <w:p w:rsidR="003B6328" w:rsidRDefault="003B6328" w:rsidP="00594708">
      <w:pPr>
        <w:pStyle w:val="Rindkopa"/>
        <w:ind w:left="0"/>
      </w:pPr>
    </w:p>
    <w:p w:rsidR="00594708" w:rsidRDefault="00594708">
      <w:pPr>
        <w:rPr>
          <w:rFonts w:ascii="Arial" w:hAnsi="Arial"/>
          <w:b/>
          <w:sz w:val="20"/>
        </w:rPr>
      </w:pPr>
      <w:r>
        <w:br w:type="page"/>
      </w:r>
    </w:p>
    <w:p w:rsidR="00594708" w:rsidRDefault="00594708" w:rsidP="00594708">
      <w:pPr>
        <w:pStyle w:val="Punkts"/>
        <w:numPr>
          <w:ilvl w:val="0"/>
          <w:numId w:val="0"/>
        </w:numPr>
        <w:jc w:val="right"/>
      </w:pPr>
      <w:bookmarkStart w:id="124" w:name="_Toc516750377"/>
      <w:r>
        <w:t>D1</w:t>
      </w:r>
      <w:r w:rsidR="00AE2052">
        <w:t>.1</w:t>
      </w:r>
      <w:r w:rsidR="00AF0A06">
        <w:t xml:space="preserve"> </w:t>
      </w:r>
      <w:r>
        <w:t xml:space="preserve">pielikums: </w:t>
      </w:r>
      <w:r w:rsidR="00AE2052" w:rsidRPr="00AE2052">
        <w:t>Informācija</w:t>
      </w:r>
      <w:r w:rsidR="00AE2052">
        <w:t>s</w:t>
      </w:r>
      <w:r w:rsidR="00AE2052" w:rsidRPr="00AE2052">
        <w:t xml:space="preserve"> par pretendentu </w:t>
      </w:r>
      <w:r>
        <w:t>veidne</w:t>
      </w:r>
      <w:bookmarkEnd w:id="124"/>
    </w:p>
    <w:p w:rsidR="00594708" w:rsidRDefault="00594708" w:rsidP="00594708">
      <w:pPr>
        <w:pStyle w:val="Apakpunkts"/>
        <w:numPr>
          <w:ilvl w:val="0"/>
          <w:numId w:val="0"/>
        </w:numPr>
      </w:pPr>
    </w:p>
    <w:p w:rsidR="00594708" w:rsidRDefault="00594708" w:rsidP="00594708">
      <w:pPr>
        <w:pStyle w:val="Apakpunkts"/>
        <w:numPr>
          <w:ilvl w:val="0"/>
          <w:numId w:val="0"/>
        </w:numPr>
      </w:pPr>
    </w:p>
    <w:p w:rsidR="00594708" w:rsidRDefault="00594708" w:rsidP="00594708">
      <w:pPr>
        <w:pStyle w:val="Apakpunkts"/>
        <w:numPr>
          <w:ilvl w:val="0"/>
          <w:numId w:val="0"/>
        </w:numPr>
      </w:pPr>
    </w:p>
    <w:p w:rsidR="00594708" w:rsidRDefault="00594708" w:rsidP="00594708">
      <w:pPr>
        <w:pStyle w:val="Apakpunkts"/>
        <w:numPr>
          <w:ilvl w:val="0"/>
          <w:numId w:val="0"/>
        </w:numPr>
      </w:pPr>
    </w:p>
    <w:p w:rsidR="00594708" w:rsidRDefault="00594708" w:rsidP="00594708">
      <w:pPr>
        <w:pStyle w:val="Apakpunkts"/>
        <w:numPr>
          <w:ilvl w:val="0"/>
          <w:numId w:val="0"/>
        </w:numPr>
      </w:pPr>
    </w:p>
    <w:p w:rsidR="00594708" w:rsidRPr="00163A04" w:rsidRDefault="00AE2052" w:rsidP="00594708">
      <w:pPr>
        <w:pStyle w:val="Rindkopa"/>
        <w:jc w:val="center"/>
        <w:rPr>
          <w:b/>
        </w:rPr>
      </w:pPr>
      <w:r>
        <w:rPr>
          <w:b/>
        </w:rPr>
        <w:t>INFORMĀCIJA PAR PRETENDENTU</w:t>
      </w:r>
      <w:r w:rsidR="00371AF7">
        <w:rPr>
          <w:rStyle w:val="FootnoteReference"/>
          <w:b/>
        </w:rPr>
        <w:footnoteReference w:id="9"/>
      </w:r>
    </w:p>
    <w:p w:rsidR="00594708" w:rsidRPr="003F6261" w:rsidRDefault="00594708" w:rsidP="00594708">
      <w:pPr>
        <w:pStyle w:val="Rindkopa"/>
        <w:jc w:val="center"/>
        <w:rPr>
          <w:b/>
        </w:rPr>
      </w:pPr>
    </w:p>
    <w:p w:rsidR="00741FF8" w:rsidRDefault="00594708" w:rsidP="00594708">
      <w:pPr>
        <w:pStyle w:val="Rindkopa"/>
        <w:ind w:left="0"/>
        <w:jc w:val="center"/>
        <w:rPr>
          <w:b/>
          <w:color w:val="FF0000"/>
        </w:rPr>
      </w:pPr>
      <w:bookmarkStart w:id="125" w:name="_Hlk504565919"/>
      <w:r>
        <w:rPr>
          <w:b/>
        </w:rPr>
        <w:t>“</w:t>
      </w:r>
      <w:r w:rsidR="00DC63C0" w:rsidRPr="00DC63C0">
        <w:rPr>
          <w:b/>
        </w:rPr>
        <w:t>Ūdensapgādes un kanalizācijas tīklu izbūve Pārolainē, Olaines pagastā, Olaines novadā</w:t>
      </w:r>
      <w:r w:rsidRPr="003F6261">
        <w:rPr>
          <w:b/>
          <w:szCs w:val="20"/>
        </w:rPr>
        <w:t>”</w:t>
      </w:r>
      <w:r w:rsidRPr="00E82C0D">
        <w:rPr>
          <w:b/>
          <w:color w:val="FF0000"/>
        </w:rPr>
        <w:t xml:space="preserve"> </w:t>
      </w:r>
    </w:p>
    <w:p w:rsidR="00594708" w:rsidRPr="005661B6" w:rsidRDefault="00594708" w:rsidP="00594708">
      <w:pPr>
        <w:pStyle w:val="Rindkopa"/>
        <w:ind w:left="0"/>
        <w:jc w:val="center"/>
        <w:rPr>
          <w:b/>
          <w:bCs/>
        </w:rPr>
      </w:pPr>
      <w:r w:rsidRPr="00E82C0D">
        <w:rPr>
          <w:b/>
        </w:rPr>
        <w:t>(iepirkums IDN: AS OUS 201</w:t>
      </w:r>
      <w:r w:rsidR="00704D32">
        <w:rPr>
          <w:b/>
        </w:rPr>
        <w:t>8</w:t>
      </w:r>
      <w:r w:rsidRPr="00E82C0D">
        <w:rPr>
          <w:b/>
        </w:rPr>
        <w:t>/</w:t>
      </w:r>
      <w:r>
        <w:rPr>
          <w:b/>
        </w:rPr>
        <w:t>1</w:t>
      </w:r>
      <w:r w:rsidR="00DC63C0">
        <w:rPr>
          <w:b/>
        </w:rPr>
        <w:t>1</w:t>
      </w:r>
      <w:r w:rsidRPr="00E82C0D">
        <w:rPr>
          <w:b/>
        </w:rPr>
        <w:t>)</w:t>
      </w:r>
    </w:p>
    <w:bookmarkEnd w:id="125"/>
    <w:p w:rsidR="00594708" w:rsidRDefault="00594708" w:rsidP="00594708">
      <w:pPr>
        <w:pStyle w:val="Punkts"/>
        <w:numPr>
          <w:ilvl w:val="0"/>
          <w:numId w:val="0"/>
        </w:numPr>
        <w:ind w:left="851" w:hanging="851"/>
      </w:pPr>
    </w:p>
    <w:p w:rsidR="00BF11F7" w:rsidRPr="004231C0" w:rsidRDefault="00BF11F7" w:rsidP="00BF11F7">
      <w:pPr>
        <w:jc w:val="center"/>
        <w:rPr>
          <w:b/>
          <w:i/>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8714"/>
      </w:tblGrid>
      <w:tr w:rsidR="00BF11F7" w:rsidRPr="00B85110" w:rsidTr="00BF11F7">
        <w:trPr>
          <w:cantSplit/>
          <w:trHeight w:val="399"/>
        </w:trPr>
        <w:tc>
          <w:tcPr>
            <w:tcW w:w="567" w:type="dxa"/>
            <w:vAlign w:val="center"/>
          </w:tcPr>
          <w:p w:rsidR="00BF11F7" w:rsidRPr="00CB065E" w:rsidRDefault="00371AF7" w:rsidP="00D420B4">
            <w:pPr>
              <w:jc w:val="center"/>
            </w:pPr>
            <w:r>
              <w:t>1.</w:t>
            </w:r>
          </w:p>
        </w:tc>
        <w:tc>
          <w:tcPr>
            <w:tcW w:w="8714" w:type="dxa"/>
            <w:vAlign w:val="center"/>
          </w:tcPr>
          <w:p w:rsidR="00BF11F7" w:rsidRPr="00CB065E" w:rsidRDefault="00BF11F7" w:rsidP="00D420B4">
            <w:r w:rsidRPr="00CB065E">
              <w:t>Status piedāvājumā:</w:t>
            </w:r>
          </w:p>
        </w:tc>
      </w:tr>
      <w:tr w:rsidR="00BF11F7" w:rsidRPr="00B85110" w:rsidTr="00BF11F7">
        <w:trPr>
          <w:cantSplit/>
          <w:trHeight w:val="420"/>
        </w:trPr>
        <w:tc>
          <w:tcPr>
            <w:tcW w:w="567" w:type="dxa"/>
            <w:vAlign w:val="center"/>
          </w:tcPr>
          <w:p w:rsidR="00BF11F7" w:rsidRPr="00CB065E" w:rsidRDefault="00371AF7" w:rsidP="00D420B4">
            <w:pPr>
              <w:jc w:val="center"/>
            </w:pPr>
            <w:r>
              <w:t>2.</w:t>
            </w:r>
          </w:p>
        </w:tc>
        <w:tc>
          <w:tcPr>
            <w:tcW w:w="8714" w:type="dxa"/>
            <w:vAlign w:val="center"/>
          </w:tcPr>
          <w:p w:rsidR="00BF11F7" w:rsidRPr="00CB065E" w:rsidRDefault="00BF11F7" w:rsidP="00D420B4">
            <w:r w:rsidRPr="00CB065E">
              <w:t>Nosaukums:</w:t>
            </w:r>
          </w:p>
        </w:tc>
      </w:tr>
      <w:tr w:rsidR="00BF11F7" w:rsidRPr="00B85110" w:rsidTr="00BF11F7">
        <w:trPr>
          <w:cantSplit/>
          <w:trHeight w:val="415"/>
        </w:trPr>
        <w:tc>
          <w:tcPr>
            <w:tcW w:w="567" w:type="dxa"/>
            <w:vAlign w:val="center"/>
          </w:tcPr>
          <w:p w:rsidR="00BF11F7" w:rsidRPr="00CB065E" w:rsidRDefault="00371AF7" w:rsidP="00D420B4">
            <w:pPr>
              <w:jc w:val="center"/>
            </w:pPr>
            <w:r>
              <w:t>3.</w:t>
            </w:r>
          </w:p>
        </w:tc>
        <w:tc>
          <w:tcPr>
            <w:tcW w:w="8714" w:type="dxa"/>
            <w:vAlign w:val="center"/>
          </w:tcPr>
          <w:p w:rsidR="00BF11F7" w:rsidRPr="00CB065E" w:rsidRDefault="00BF11F7" w:rsidP="00D420B4">
            <w:r w:rsidRPr="00CB065E">
              <w:t>Reģistrācijas numurs:</w:t>
            </w:r>
          </w:p>
        </w:tc>
      </w:tr>
      <w:tr w:rsidR="00BF11F7" w:rsidRPr="00B85110" w:rsidTr="00BF11F7">
        <w:trPr>
          <w:cantSplit/>
          <w:trHeight w:val="421"/>
        </w:trPr>
        <w:tc>
          <w:tcPr>
            <w:tcW w:w="567" w:type="dxa"/>
            <w:vAlign w:val="center"/>
          </w:tcPr>
          <w:p w:rsidR="00BF11F7" w:rsidRPr="00CB065E" w:rsidRDefault="00371AF7" w:rsidP="00D420B4">
            <w:pPr>
              <w:jc w:val="center"/>
            </w:pPr>
            <w:r>
              <w:t>4.</w:t>
            </w:r>
          </w:p>
        </w:tc>
        <w:tc>
          <w:tcPr>
            <w:tcW w:w="8714" w:type="dxa"/>
            <w:vAlign w:val="center"/>
          </w:tcPr>
          <w:p w:rsidR="00BF11F7" w:rsidRPr="00CB065E" w:rsidRDefault="00BF11F7" w:rsidP="00D420B4">
            <w:r w:rsidRPr="00CB065E">
              <w:t>Būvkomersanta reģistrācijas numurs:</w:t>
            </w:r>
          </w:p>
        </w:tc>
      </w:tr>
      <w:tr w:rsidR="00BF11F7" w:rsidRPr="00B85110" w:rsidTr="00BF11F7">
        <w:trPr>
          <w:cantSplit/>
          <w:trHeight w:val="413"/>
        </w:trPr>
        <w:tc>
          <w:tcPr>
            <w:tcW w:w="567" w:type="dxa"/>
            <w:vAlign w:val="center"/>
          </w:tcPr>
          <w:p w:rsidR="00BF11F7" w:rsidRPr="00CB065E" w:rsidRDefault="00371AF7" w:rsidP="00D420B4">
            <w:pPr>
              <w:jc w:val="center"/>
            </w:pPr>
            <w:r>
              <w:t>5.</w:t>
            </w:r>
          </w:p>
        </w:tc>
        <w:tc>
          <w:tcPr>
            <w:tcW w:w="8714" w:type="dxa"/>
            <w:vAlign w:val="center"/>
          </w:tcPr>
          <w:p w:rsidR="00BF11F7" w:rsidRPr="00CB065E" w:rsidRDefault="00BF11F7" w:rsidP="00D420B4">
            <w:r>
              <w:t>Juridiskā a</w:t>
            </w:r>
            <w:r w:rsidRPr="00CB065E">
              <w:t>drese</w:t>
            </w:r>
            <w:r>
              <w:t>, pasta indekss</w:t>
            </w:r>
            <w:r w:rsidRPr="00CB065E">
              <w:t>:</w:t>
            </w:r>
          </w:p>
        </w:tc>
      </w:tr>
      <w:tr w:rsidR="00BF11F7" w:rsidRPr="00B85110" w:rsidTr="00BF11F7">
        <w:trPr>
          <w:cantSplit/>
          <w:trHeight w:val="406"/>
        </w:trPr>
        <w:tc>
          <w:tcPr>
            <w:tcW w:w="567" w:type="dxa"/>
            <w:vAlign w:val="center"/>
          </w:tcPr>
          <w:p w:rsidR="00BF11F7" w:rsidRPr="00CB065E" w:rsidRDefault="00371AF7" w:rsidP="00D420B4">
            <w:pPr>
              <w:jc w:val="center"/>
            </w:pPr>
            <w:r>
              <w:t>6.</w:t>
            </w:r>
          </w:p>
        </w:tc>
        <w:tc>
          <w:tcPr>
            <w:tcW w:w="8714" w:type="dxa"/>
            <w:vAlign w:val="center"/>
          </w:tcPr>
          <w:p w:rsidR="00C3405E" w:rsidRDefault="00BF11F7">
            <w:r w:rsidRPr="00CB065E">
              <w:t>Kontaktpersona:</w:t>
            </w:r>
          </w:p>
        </w:tc>
      </w:tr>
      <w:tr w:rsidR="00BF11F7" w:rsidRPr="00B85110" w:rsidTr="00BF11F7">
        <w:trPr>
          <w:cantSplit/>
          <w:trHeight w:val="425"/>
        </w:trPr>
        <w:tc>
          <w:tcPr>
            <w:tcW w:w="567" w:type="dxa"/>
            <w:vAlign w:val="center"/>
          </w:tcPr>
          <w:p w:rsidR="00BF11F7" w:rsidRPr="00CB065E" w:rsidRDefault="00371AF7" w:rsidP="00D420B4">
            <w:pPr>
              <w:jc w:val="center"/>
            </w:pPr>
            <w:r>
              <w:t>7.</w:t>
            </w:r>
          </w:p>
        </w:tc>
        <w:tc>
          <w:tcPr>
            <w:tcW w:w="8714" w:type="dxa"/>
            <w:vAlign w:val="center"/>
          </w:tcPr>
          <w:p w:rsidR="00BF11F7" w:rsidRPr="00CB065E" w:rsidRDefault="00BF11F7" w:rsidP="00D420B4">
            <w:r w:rsidRPr="00CB065E">
              <w:t>Telefons:</w:t>
            </w:r>
          </w:p>
        </w:tc>
      </w:tr>
      <w:tr w:rsidR="00BF11F7" w:rsidRPr="00B85110" w:rsidTr="00BF11F7">
        <w:trPr>
          <w:cantSplit/>
          <w:trHeight w:val="417"/>
        </w:trPr>
        <w:tc>
          <w:tcPr>
            <w:tcW w:w="567" w:type="dxa"/>
            <w:vAlign w:val="center"/>
          </w:tcPr>
          <w:p w:rsidR="00BF11F7" w:rsidRPr="00CB065E" w:rsidRDefault="00371AF7" w:rsidP="00D420B4">
            <w:pPr>
              <w:jc w:val="center"/>
            </w:pPr>
            <w:r>
              <w:t>8.</w:t>
            </w:r>
          </w:p>
        </w:tc>
        <w:tc>
          <w:tcPr>
            <w:tcW w:w="8714" w:type="dxa"/>
            <w:vAlign w:val="center"/>
          </w:tcPr>
          <w:p w:rsidR="002F5DF7" w:rsidRPr="00CB065E" w:rsidRDefault="002F5DF7" w:rsidP="00D420B4">
            <w:r>
              <w:t xml:space="preserve">Bankas rekvizīti: </w:t>
            </w:r>
          </w:p>
        </w:tc>
      </w:tr>
      <w:tr w:rsidR="00BF11F7" w:rsidRPr="00B85110" w:rsidTr="00BF11F7">
        <w:trPr>
          <w:cantSplit/>
          <w:trHeight w:val="417"/>
        </w:trPr>
        <w:tc>
          <w:tcPr>
            <w:tcW w:w="567" w:type="dxa"/>
            <w:vAlign w:val="center"/>
          </w:tcPr>
          <w:p w:rsidR="00BF11F7" w:rsidRPr="00CB065E" w:rsidRDefault="00371AF7" w:rsidP="00D420B4">
            <w:pPr>
              <w:jc w:val="center"/>
            </w:pPr>
            <w:r>
              <w:t>9.</w:t>
            </w:r>
          </w:p>
        </w:tc>
        <w:tc>
          <w:tcPr>
            <w:tcW w:w="8714" w:type="dxa"/>
            <w:vAlign w:val="center"/>
          </w:tcPr>
          <w:p w:rsidR="00BF11F7" w:rsidRPr="00CB065E" w:rsidRDefault="00BF11F7" w:rsidP="00D420B4">
            <w:r>
              <w:t>Interneta tīmekļvietnes adrese:</w:t>
            </w:r>
          </w:p>
        </w:tc>
      </w:tr>
      <w:tr w:rsidR="00BF11F7" w:rsidRPr="00B85110" w:rsidTr="00BF11F7">
        <w:trPr>
          <w:cantSplit/>
          <w:trHeight w:val="424"/>
        </w:trPr>
        <w:tc>
          <w:tcPr>
            <w:tcW w:w="567" w:type="dxa"/>
            <w:vAlign w:val="center"/>
          </w:tcPr>
          <w:p w:rsidR="00BF11F7" w:rsidRPr="00CB065E" w:rsidRDefault="00371AF7" w:rsidP="00D420B4">
            <w:pPr>
              <w:jc w:val="center"/>
            </w:pPr>
            <w:r>
              <w:t>10.</w:t>
            </w:r>
          </w:p>
        </w:tc>
        <w:tc>
          <w:tcPr>
            <w:tcW w:w="8714" w:type="dxa"/>
            <w:vAlign w:val="center"/>
          </w:tcPr>
          <w:p w:rsidR="00BF11F7" w:rsidRPr="00CB065E" w:rsidRDefault="00BF11F7" w:rsidP="00D420B4">
            <w:r w:rsidRPr="00CB065E">
              <w:t>E-pasts</w:t>
            </w:r>
            <w:r w:rsidR="00AE60CB">
              <w:rPr>
                <w:rStyle w:val="FootnoteReference"/>
              </w:rPr>
              <w:footnoteReference w:id="10"/>
            </w:r>
            <w:r w:rsidRPr="00CB065E">
              <w:t>:</w:t>
            </w:r>
          </w:p>
        </w:tc>
      </w:tr>
      <w:tr w:rsidR="00BF11F7" w:rsidRPr="00B85110" w:rsidTr="00BF11F7">
        <w:trPr>
          <w:cantSplit/>
          <w:trHeight w:val="425"/>
        </w:trPr>
        <w:tc>
          <w:tcPr>
            <w:tcW w:w="567" w:type="dxa"/>
            <w:vAlign w:val="center"/>
          </w:tcPr>
          <w:p w:rsidR="00BF11F7" w:rsidRPr="00CB065E" w:rsidRDefault="00371AF7" w:rsidP="00D420B4">
            <w:pPr>
              <w:jc w:val="center"/>
            </w:pPr>
            <w:r>
              <w:t>11.</w:t>
            </w:r>
          </w:p>
        </w:tc>
        <w:tc>
          <w:tcPr>
            <w:tcW w:w="8714" w:type="dxa"/>
            <w:vAlign w:val="center"/>
          </w:tcPr>
          <w:p w:rsidR="00BF11F7" w:rsidRPr="00CB065E" w:rsidRDefault="00BF11F7" w:rsidP="00D420B4">
            <w:r>
              <w:t>Personas ar pārstāvības tiesībām</w:t>
            </w:r>
            <w:r w:rsidRPr="00CB065E">
              <w:t xml:space="preserve"> </w:t>
            </w:r>
            <w:r w:rsidR="00AE60CB" w:rsidRPr="00CB065E">
              <w:t>amats</w:t>
            </w:r>
            <w:r w:rsidR="00AE60CB">
              <w:t xml:space="preserve">, </w:t>
            </w:r>
            <w:r w:rsidRPr="00CB065E">
              <w:t>vārds, uzvārds:</w:t>
            </w:r>
          </w:p>
        </w:tc>
      </w:tr>
      <w:tr w:rsidR="00BF11F7" w:rsidRPr="00B85110" w:rsidTr="00BF11F7">
        <w:trPr>
          <w:cantSplit/>
          <w:trHeight w:val="425"/>
        </w:trPr>
        <w:tc>
          <w:tcPr>
            <w:tcW w:w="567" w:type="dxa"/>
            <w:vAlign w:val="center"/>
          </w:tcPr>
          <w:p w:rsidR="00BF11F7" w:rsidRPr="00CB065E" w:rsidRDefault="00371AF7" w:rsidP="00D420B4">
            <w:pPr>
              <w:jc w:val="center"/>
            </w:pPr>
            <w:r>
              <w:t>12.</w:t>
            </w:r>
          </w:p>
        </w:tc>
        <w:tc>
          <w:tcPr>
            <w:tcW w:w="8714" w:type="dxa"/>
            <w:vAlign w:val="center"/>
          </w:tcPr>
          <w:p w:rsidR="00BF11F7" w:rsidRPr="00CB065E" w:rsidRDefault="00BF11F7" w:rsidP="00D420B4">
            <w:r w:rsidRPr="00CB065E">
              <w:t>Paraksts:</w:t>
            </w:r>
          </w:p>
        </w:tc>
      </w:tr>
      <w:tr w:rsidR="00BF11F7" w:rsidRPr="00B85110" w:rsidTr="00BF11F7">
        <w:trPr>
          <w:cantSplit/>
          <w:trHeight w:val="425"/>
        </w:trPr>
        <w:tc>
          <w:tcPr>
            <w:tcW w:w="567" w:type="dxa"/>
            <w:vAlign w:val="center"/>
          </w:tcPr>
          <w:p w:rsidR="00BF11F7" w:rsidRPr="00CB065E" w:rsidRDefault="00371AF7" w:rsidP="00D420B4">
            <w:pPr>
              <w:jc w:val="center"/>
            </w:pPr>
            <w:r>
              <w:t>13.</w:t>
            </w:r>
          </w:p>
        </w:tc>
        <w:tc>
          <w:tcPr>
            <w:tcW w:w="8714" w:type="dxa"/>
            <w:vAlign w:val="center"/>
          </w:tcPr>
          <w:p w:rsidR="00BF11F7" w:rsidRPr="00CB065E" w:rsidRDefault="00BF11F7" w:rsidP="00D420B4">
            <w:r>
              <w:t xml:space="preserve">Dokumenta nosaukums, kas apliecina tiesības pārstāvēt uzņēmumu: </w:t>
            </w:r>
          </w:p>
        </w:tc>
      </w:tr>
    </w:tbl>
    <w:p w:rsidR="00BF11F7" w:rsidRPr="00B85110" w:rsidRDefault="00BF11F7" w:rsidP="00BF11F7">
      <w:pPr>
        <w:ind w:left="180" w:hanging="180"/>
        <w:jc w:val="both"/>
        <w:rPr>
          <w:sz w:val="20"/>
        </w:rPr>
      </w:pPr>
    </w:p>
    <w:p w:rsidR="00AE60CB" w:rsidRPr="00AE60CB" w:rsidRDefault="00AE60CB" w:rsidP="00AE60CB">
      <w:pPr>
        <w:rPr>
          <w:rFonts w:ascii="Arial" w:hAnsi="Arial"/>
          <w:b/>
          <w:sz w:val="20"/>
        </w:rPr>
        <w:sectPr w:rsidR="00AE60CB" w:rsidRPr="00AE60CB" w:rsidSect="00DA3045">
          <w:headerReference w:type="default" r:id="rId15"/>
          <w:footerReference w:type="even" r:id="rId16"/>
          <w:footerReference w:type="default" r:id="rId17"/>
          <w:headerReference w:type="first" r:id="rId18"/>
          <w:footerReference w:type="first" r:id="rId19"/>
          <w:footnotePr>
            <w:numRestart w:val="eachPage"/>
          </w:footnotePr>
          <w:pgSz w:w="11906" w:h="16838"/>
          <w:pgMar w:top="398" w:right="1416" w:bottom="993" w:left="1418" w:header="426" w:footer="119" w:gutter="0"/>
          <w:cols w:space="708"/>
          <w:titlePg/>
          <w:docGrid w:linePitch="360"/>
        </w:sectPr>
      </w:pPr>
    </w:p>
    <w:p w:rsidR="00BF11F7" w:rsidRPr="00AE60CB" w:rsidRDefault="00BF11F7" w:rsidP="009C17B5"/>
    <w:p w:rsidR="00AD641D" w:rsidRDefault="002C7D18" w:rsidP="0009738E">
      <w:pPr>
        <w:pStyle w:val="Punkts"/>
        <w:numPr>
          <w:ilvl w:val="0"/>
          <w:numId w:val="0"/>
        </w:numPr>
        <w:jc w:val="right"/>
      </w:pPr>
      <w:bookmarkStart w:id="126" w:name="_Toc516750378"/>
      <w:r>
        <w:t>D</w:t>
      </w:r>
      <w:r w:rsidR="00CB35A4">
        <w:t>2</w:t>
      </w:r>
      <w:r w:rsidR="00255175">
        <w:t xml:space="preserve"> </w:t>
      </w:r>
      <w:r w:rsidR="00CB35A4">
        <w:t xml:space="preserve">pielikums: </w:t>
      </w:r>
      <w:r w:rsidR="0018720A">
        <w:t>Piedāvājuma nodrošinājuma veidne</w:t>
      </w:r>
      <w:bookmarkEnd w:id="126"/>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t>Bankas garantijas veidne</w:t>
      </w:r>
    </w:p>
    <w:p w:rsidR="000109AE" w:rsidRPr="000109AE" w:rsidRDefault="005D6FA5" w:rsidP="000109AE">
      <w:pPr>
        <w:pStyle w:val="Rindkopa"/>
        <w:jc w:val="right"/>
      </w:pPr>
      <w:bookmarkStart w:id="127" w:name="_Hlk516748593"/>
      <w:r>
        <w:t>AS „Olaines ūdens un siltums”</w:t>
      </w:r>
    </w:p>
    <w:p w:rsidR="000109AE" w:rsidRPr="000109AE" w:rsidRDefault="005D6FA5" w:rsidP="000109AE">
      <w:pPr>
        <w:pStyle w:val="Rindkopa"/>
        <w:jc w:val="right"/>
      </w:pPr>
      <w:r>
        <w:t>V</w:t>
      </w:r>
      <w:r w:rsidR="0089065D">
        <w:t>ienotais r</w:t>
      </w:r>
      <w:r w:rsidR="000109AE" w:rsidRPr="000109AE">
        <w:t>eģ.nr.</w:t>
      </w:r>
      <w:r w:rsidR="0089065D">
        <w:t>5000</w:t>
      </w:r>
      <w:r w:rsidR="000109AE" w:rsidRPr="000109AE">
        <w:t>3</w:t>
      </w:r>
      <w:r w:rsidR="0089065D">
        <w:t>182001</w:t>
      </w:r>
    </w:p>
    <w:p w:rsidR="000109AE" w:rsidRPr="000109AE" w:rsidRDefault="0089065D" w:rsidP="000109AE">
      <w:pPr>
        <w:pStyle w:val="Rindkopa"/>
        <w:jc w:val="right"/>
      </w:pPr>
      <w:r>
        <w:t>Kūdras iela 27, O</w:t>
      </w:r>
      <w:r w:rsidR="000109AE" w:rsidRPr="000109AE">
        <w:t>laine,</w:t>
      </w:r>
    </w:p>
    <w:p w:rsidR="00ED0C5A" w:rsidRPr="000109AE" w:rsidRDefault="000109AE" w:rsidP="000109AE">
      <w:pPr>
        <w:pStyle w:val="Apakpunkts"/>
        <w:numPr>
          <w:ilvl w:val="0"/>
          <w:numId w:val="0"/>
        </w:numPr>
        <w:jc w:val="right"/>
        <w:rPr>
          <w:b w:val="0"/>
        </w:rPr>
      </w:pPr>
      <w:r w:rsidRPr="000109AE">
        <w:rPr>
          <w:b w:val="0"/>
        </w:rPr>
        <w:t xml:space="preserve"> Olaines novads , LV-21</w:t>
      </w:r>
      <w:r w:rsidR="0089065D">
        <w:rPr>
          <w:b w:val="0"/>
        </w:rPr>
        <w:t>14</w:t>
      </w:r>
      <w:bookmarkEnd w:id="127"/>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3863C6">
        <w:t>GARANTIJA</w:t>
      </w:r>
    </w:p>
    <w:p w:rsidR="005F5327" w:rsidRDefault="005F5327" w:rsidP="008479B4">
      <w:pPr>
        <w:pStyle w:val="Apakpunkts"/>
        <w:numPr>
          <w:ilvl w:val="0"/>
          <w:numId w:val="0"/>
        </w:numPr>
        <w:jc w:val="center"/>
      </w:pPr>
    </w:p>
    <w:p w:rsidR="005F5327" w:rsidRDefault="00DC63C0" w:rsidP="00084DF5">
      <w:pPr>
        <w:pStyle w:val="nDaa"/>
        <w:tabs>
          <w:tab w:val="center" w:pos="4513"/>
          <w:tab w:val="right" w:pos="8666"/>
        </w:tabs>
        <w:rPr>
          <w:b w:val="0"/>
          <w:szCs w:val="20"/>
        </w:rPr>
      </w:pPr>
      <w:r>
        <w:rPr>
          <w:b w:val="0"/>
          <w:szCs w:val="20"/>
        </w:rPr>
        <w:t xml:space="preserve">Cenu aptaujai </w:t>
      </w:r>
    </w:p>
    <w:p w:rsidR="00E518A3" w:rsidRDefault="005F5327" w:rsidP="00084DF5">
      <w:pPr>
        <w:pStyle w:val="nDaa"/>
        <w:tabs>
          <w:tab w:val="center" w:pos="4513"/>
          <w:tab w:val="right" w:pos="8666"/>
        </w:tabs>
        <w:rPr>
          <w:b w:val="0"/>
          <w:szCs w:val="20"/>
        </w:rPr>
      </w:pPr>
      <w:r w:rsidRPr="005F5327">
        <w:rPr>
          <w:b w:val="0"/>
          <w:szCs w:val="20"/>
        </w:rPr>
        <w:t>“</w:t>
      </w:r>
      <w:bookmarkStart w:id="128" w:name="_Hlk516748687"/>
      <w:r w:rsidR="00DC63C0" w:rsidRPr="00DC63C0">
        <w:rPr>
          <w:b w:val="0"/>
          <w:szCs w:val="20"/>
        </w:rPr>
        <w:t>Ūdensapgādes un kanalizācijas tīklu izbūve Pārolainē, Olaines pagastā, Olaines novadā</w:t>
      </w:r>
      <w:bookmarkEnd w:id="128"/>
      <w:r w:rsidRPr="005F5327">
        <w:rPr>
          <w:b w:val="0"/>
          <w:szCs w:val="20"/>
        </w:rPr>
        <w:t xml:space="preserve">” </w:t>
      </w:r>
    </w:p>
    <w:p w:rsidR="00ED0C5A" w:rsidRPr="00C23744" w:rsidRDefault="005F5327" w:rsidP="00084DF5">
      <w:pPr>
        <w:pStyle w:val="nDaa"/>
        <w:tabs>
          <w:tab w:val="center" w:pos="4513"/>
          <w:tab w:val="right" w:pos="8666"/>
        </w:tabs>
        <w:rPr>
          <w:b w:val="0"/>
          <w:szCs w:val="20"/>
        </w:rPr>
      </w:pPr>
      <w:r w:rsidRPr="005F5327">
        <w:rPr>
          <w:b w:val="0"/>
          <w:szCs w:val="20"/>
        </w:rPr>
        <w:t>(iepirkums IDN: AS OUS 201</w:t>
      </w:r>
      <w:r w:rsidR="00704D32">
        <w:rPr>
          <w:b w:val="0"/>
          <w:szCs w:val="20"/>
        </w:rPr>
        <w:t>8</w:t>
      </w:r>
      <w:r w:rsidRPr="005F5327">
        <w:rPr>
          <w:b w:val="0"/>
          <w:szCs w:val="20"/>
        </w:rPr>
        <w:t>/1</w:t>
      </w:r>
      <w:r w:rsidR="00DC63C0">
        <w:rPr>
          <w:b w:val="0"/>
          <w:szCs w:val="20"/>
        </w:rPr>
        <w:t>1</w:t>
      </w:r>
      <w:r w:rsidRPr="005F5327">
        <w:rPr>
          <w:b w:val="0"/>
          <w:szCs w:val="20"/>
        </w:rPr>
        <w:t>)</w:t>
      </w:r>
    </w:p>
    <w:p w:rsidR="00537092" w:rsidRPr="00537092" w:rsidRDefault="00537092" w:rsidP="00537092">
      <w:pPr>
        <w:pStyle w:val="Punkts"/>
        <w:numPr>
          <w:ilvl w:val="0"/>
          <w:numId w:val="0"/>
        </w:num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3761CD">
      <w:pPr>
        <w:pStyle w:val="Rindkopa"/>
        <w:ind w:left="0"/>
        <w:rPr>
          <w:rFonts w:cs="Arial"/>
          <w:b/>
          <w:bCs/>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sidR="0062780E">
        <w:rPr>
          <w:highlight w:val="lightGray"/>
        </w:rPr>
        <w:t>&gt;</w:t>
      </w:r>
      <w:r w:rsidR="00E518A3">
        <w:rPr>
          <w:highlight w:val="lightGray"/>
        </w:rPr>
        <w:t xml:space="preserve">, </w:t>
      </w:r>
      <w:r w:rsidR="0062780E">
        <w:rPr>
          <w:highlight w:val="lightGray"/>
        </w:rPr>
        <w:t>&lt;</w:t>
      </w:r>
      <w:r w:rsidRPr="00B333E7">
        <w:rPr>
          <w:highlight w:val="lightGray"/>
        </w:rPr>
        <w:t xml:space="preserve">reģistrācijas numurs </w:t>
      </w:r>
      <w:r w:rsidR="0062780E">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FD5CC2">
        <w:rPr>
          <w:rFonts w:cs="Arial"/>
        </w:rPr>
        <w:t>Pretendent</w:t>
      </w:r>
      <w:r>
        <w:rPr>
          <w:rFonts w:cs="Arial"/>
        </w:rPr>
        <w: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w:t>
      </w:r>
      <w:r w:rsidR="00DC63C0">
        <w:t>cenu aptaujas</w:t>
      </w:r>
      <w:r>
        <w:t xml:space="preserve"> „</w:t>
      </w:r>
      <w:r w:rsidRPr="00B333E7">
        <w:rPr>
          <w:highlight w:val="lightGray"/>
        </w:rPr>
        <w:t>&lt;</w:t>
      </w:r>
      <w:r w:rsidR="00DC63C0">
        <w:rPr>
          <w:highlight w:val="lightGray"/>
        </w:rPr>
        <w:t>Cenu aptaujas</w:t>
      </w:r>
      <w:r w:rsidRPr="00B333E7">
        <w:rPr>
          <w:highlight w:val="lightGray"/>
        </w:rPr>
        <w:t xml:space="preserve"> nosaukums&gt;</w:t>
      </w:r>
      <w:r>
        <w:t xml:space="preserve">” </w:t>
      </w:r>
      <w:r>
        <w:rPr>
          <w:rFonts w:cs="Arial"/>
        </w:rPr>
        <w:t xml:space="preserve">ietvaros, kā arī to, ka </w:t>
      </w:r>
      <w:r w:rsidR="00DC63C0">
        <w:rPr>
          <w:rFonts w:cs="Arial"/>
        </w:rPr>
        <w:t>cenu aptaujas</w:t>
      </w:r>
      <w:r>
        <w:rPr>
          <w:rFonts w:cs="Arial"/>
        </w:rPr>
        <w:t xml:space="preserve">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3761CD">
        <w:rPr>
          <w:rFonts w:ascii="Arial" w:hAnsi="Arial" w:cs="Arial"/>
          <w:sz w:val="20"/>
        </w:rPr>
        <w:t>5 dienu laikā no Pasūtītāja rakstiska pieprasījuma, kurā minēts, ka:</w:t>
      </w:r>
    </w:p>
    <w:p w:rsidR="003761CD" w:rsidRDefault="00FD5CC2" w:rsidP="00CE4D4E">
      <w:pPr>
        <w:pStyle w:val="BodyText"/>
        <w:numPr>
          <w:ilvl w:val="0"/>
          <w:numId w:val="16"/>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FD5CC2" w:rsidP="00CE4D4E">
      <w:pPr>
        <w:pStyle w:val="BodyText"/>
        <w:numPr>
          <w:ilvl w:val="0"/>
          <w:numId w:val="16"/>
        </w:numPr>
        <w:spacing w:after="0"/>
        <w:jc w:val="both"/>
        <w:rPr>
          <w:rFonts w:ascii="Arial" w:hAnsi="Arial" w:cs="Arial"/>
          <w:sz w:val="20"/>
        </w:rPr>
      </w:pPr>
      <w:r>
        <w:rPr>
          <w:rFonts w:ascii="Arial" w:hAnsi="Arial" w:cs="Arial"/>
          <w:sz w:val="20"/>
        </w:rPr>
        <w:t>Pretendent</w:t>
      </w:r>
      <w:r w:rsidR="003761CD">
        <w:rPr>
          <w:rFonts w:ascii="Arial" w:hAnsi="Arial" w:cs="Arial"/>
          <w:sz w:val="20"/>
        </w:rPr>
        <w:t xml:space="preserve">s, kuram ir piešķirtas tiesības slēgt </w:t>
      </w:r>
      <w:r w:rsidR="003D7DAF">
        <w:rPr>
          <w:rFonts w:ascii="Arial" w:hAnsi="Arial" w:cs="Arial"/>
          <w:sz w:val="20"/>
        </w:rPr>
        <w:t>būvdarbu</w:t>
      </w:r>
      <w:r w:rsidR="003761CD">
        <w:rPr>
          <w:rFonts w:ascii="Arial" w:hAnsi="Arial" w:cs="Arial"/>
          <w:sz w:val="20"/>
        </w:rPr>
        <w:t xml:space="preserve">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w:t>
      </w:r>
      <w:r w:rsidR="003D7DAF">
        <w:rPr>
          <w:rFonts w:ascii="Arial" w:hAnsi="Arial" w:cs="Arial"/>
          <w:sz w:val="20"/>
        </w:rPr>
        <w:t>būvdarbu</w:t>
      </w:r>
      <w:r w:rsidR="0062780E">
        <w:rPr>
          <w:rFonts w:ascii="Arial" w:hAnsi="Arial" w:cs="Arial"/>
          <w:sz w:val="20"/>
        </w:rPr>
        <w:t xml:space="preserve"> līgumu</w:t>
      </w:r>
      <w:r w:rsidR="003761CD">
        <w:rPr>
          <w:rFonts w:ascii="Arial" w:hAnsi="Arial" w:cs="Arial"/>
          <w:sz w:val="20"/>
        </w:rPr>
        <w:t>,</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neprasot Pasūtītājam pamatot savu prasījumu,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89065D">
        <w:rPr>
          <w:rFonts w:ascii="Arial" w:hAnsi="Arial" w:cs="Arial"/>
          <w:sz w:val="20"/>
        </w:rPr>
        <w:t>EUR</w:t>
      </w:r>
      <w:r w:rsidR="00194D77">
        <w:rPr>
          <w:rFonts w:ascii="Arial" w:hAnsi="Arial" w:cs="Arial"/>
          <w:sz w:val="20"/>
        </w:rPr>
        <w:t xml:space="preserve">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89065D">
        <w:rPr>
          <w:rFonts w:ascii="Arial" w:hAnsi="Arial" w:cs="Arial"/>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11"/>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BF2F6F">
        <w:rPr>
          <w:rStyle w:val="FootnoteReference"/>
          <w:rFonts w:ascii="Arial" w:hAnsi="Arial" w:cs="Arial"/>
          <w:iCs/>
          <w:sz w:val="20"/>
          <w:highlight w:val="lightGray"/>
        </w:rPr>
        <w:footnoteReference w:id="12"/>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E02BE4" w:rsidRDefault="00E02BE4" w:rsidP="00E02BE4">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E02BE4" w:rsidRDefault="00E02BE4" w:rsidP="00E02BE4">
      <w:pPr>
        <w:autoSpaceDE w:val="0"/>
        <w:autoSpaceDN w:val="0"/>
        <w:adjustRightInd w:val="0"/>
        <w:rPr>
          <w:rFonts w:ascii="Arial" w:hAnsi="Arial" w:cs="Arial"/>
          <w:sz w:val="20"/>
          <w:szCs w:val="20"/>
        </w:rPr>
      </w:pPr>
    </w:p>
    <w:tbl>
      <w:tblPr>
        <w:tblW w:w="0" w:type="auto"/>
        <w:tblLook w:val="01E0"/>
      </w:tblPr>
      <w:tblGrid>
        <w:gridCol w:w="6020"/>
      </w:tblGrid>
      <w:tr w:rsidR="00E02BE4" w:rsidRPr="00266AAB">
        <w:tc>
          <w:tcPr>
            <w:tcW w:w="0" w:type="auto"/>
          </w:tcPr>
          <w:p w:rsidR="00E02BE4" w:rsidRPr="00401FD5" w:rsidRDefault="00E02BE4" w:rsidP="00401FD5">
            <w:pPr>
              <w:autoSpaceDE w:val="0"/>
              <w:autoSpaceDN w:val="0"/>
              <w:adjustRightInd w:val="0"/>
              <w:jc w:val="both"/>
              <w:rPr>
                <w:rFonts w:ascii="Arial" w:hAnsi="Arial" w:cs="Arial"/>
                <w:sz w:val="20"/>
                <w:highlight w:val="lightGray"/>
              </w:rPr>
            </w:pPr>
            <w:r w:rsidRPr="00401FD5">
              <w:rPr>
                <w:rFonts w:ascii="Arial" w:hAnsi="Arial" w:cs="Arial"/>
                <w:sz w:val="20"/>
                <w:highlight w:val="lightGray"/>
              </w:rPr>
              <w:t>&lt;</w:t>
            </w:r>
            <w:proofErr w:type="spellStart"/>
            <w:r w:rsidRPr="00401FD5">
              <w:rPr>
                <w:rFonts w:ascii="Arial" w:hAnsi="Arial" w:cs="Arial"/>
                <w:sz w:val="20"/>
                <w:highlight w:val="lightGray"/>
              </w:rPr>
              <w:t>Paraksttiesīgās</w:t>
            </w:r>
            <w:proofErr w:type="spellEnd"/>
            <w:r w:rsidRPr="00401FD5">
              <w:rPr>
                <w:rFonts w:ascii="Arial" w:hAnsi="Arial" w:cs="Arial"/>
                <w:sz w:val="20"/>
                <w:highlight w:val="lightGray"/>
              </w:rPr>
              <w:t xml:space="preserve"> personas amata nosaukums, vārds un uzvārds&gt;</w:t>
            </w:r>
          </w:p>
        </w:tc>
      </w:tr>
      <w:tr w:rsidR="00E02BE4" w:rsidRPr="00266AAB">
        <w:tc>
          <w:tcPr>
            <w:tcW w:w="0" w:type="auto"/>
          </w:tcPr>
          <w:p w:rsidR="00E02BE4" w:rsidRPr="00401FD5" w:rsidRDefault="00E02BE4" w:rsidP="00401FD5">
            <w:pPr>
              <w:autoSpaceDE w:val="0"/>
              <w:autoSpaceDN w:val="0"/>
              <w:adjustRightInd w:val="0"/>
              <w:jc w:val="both"/>
              <w:rPr>
                <w:rFonts w:ascii="Arial" w:hAnsi="Arial" w:cs="Arial"/>
                <w:sz w:val="20"/>
                <w:highlight w:val="lightGray"/>
              </w:rPr>
            </w:pPr>
            <w:r w:rsidRPr="00401FD5">
              <w:rPr>
                <w:rFonts w:ascii="Arial" w:hAnsi="Arial" w:cs="Arial"/>
                <w:sz w:val="20"/>
                <w:highlight w:val="lightGray"/>
              </w:rPr>
              <w:t>&lt;</w:t>
            </w:r>
            <w:proofErr w:type="spellStart"/>
            <w:r w:rsidRPr="00401FD5">
              <w:rPr>
                <w:rFonts w:ascii="Arial" w:hAnsi="Arial" w:cs="Arial"/>
                <w:sz w:val="20"/>
                <w:highlight w:val="lightGray"/>
              </w:rPr>
              <w:t>Paraksttiesīgās</w:t>
            </w:r>
            <w:proofErr w:type="spellEnd"/>
            <w:r w:rsidRPr="00401FD5">
              <w:rPr>
                <w:rFonts w:ascii="Arial" w:hAnsi="Arial" w:cs="Arial"/>
                <w:sz w:val="20"/>
                <w:highlight w:val="lightGray"/>
              </w:rPr>
              <w:t xml:space="preserve"> personas paraksts&gt;</w:t>
            </w:r>
          </w:p>
        </w:tc>
      </w:tr>
      <w:tr w:rsidR="00E02BE4" w:rsidRPr="00266AAB">
        <w:tc>
          <w:tcPr>
            <w:tcW w:w="0" w:type="auto"/>
          </w:tcPr>
          <w:p w:rsidR="00E02BE4" w:rsidRPr="00401FD5" w:rsidRDefault="00E02BE4" w:rsidP="00401FD5">
            <w:pPr>
              <w:autoSpaceDE w:val="0"/>
              <w:autoSpaceDN w:val="0"/>
              <w:adjustRightInd w:val="0"/>
              <w:jc w:val="both"/>
              <w:rPr>
                <w:rFonts w:ascii="Arial" w:hAnsi="Arial" w:cs="Arial"/>
                <w:sz w:val="20"/>
                <w:highlight w:val="lightGray"/>
              </w:rPr>
            </w:pPr>
            <w:r w:rsidRPr="00401FD5">
              <w:rPr>
                <w:rFonts w:ascii="Arial" w:hAnsi="Arial" w:cs="Arial"/>
                <w:sz w:val="20"/>
                <w:highlight w:val="lightGray"/>
              </w:rPr>
              <w:t>&lt;Bankas zīmoga nospiedums&gt;</w:t>
            </w:r>
          </w:p>
        </w:tc>
      </w:tr>
    </w:tbl>
    <w:p w:rsidR="0089065D" w:rsidRDefault="00AD641D" w:rsidP="0089065D">
      <w:pPr>
        <w:pStyle w:val="Apakpunkts"/>
        <w:numPr>
          <w:ilvl w:val="0"/>
          <w:numId w:val="0"/>
        </w:numPr>
        <w:jc w:val="right"/>
      </w:pPr>
      <w:r>
        <w:br w:type="page"/>
      </w:r>
      <w:r w:rsidR="000109AE" w:rsidRPr="007209C7">
        <w:t xml:space="preserve"> </w:t>
      </w:r>
      <w:r w:rsidR="0089065D">
        <w:t xml:space="preserve">D2 pielikums: Piedāvājuma nodrošinājuma veidne </w:t>
      </w:r>
    </w:p>
    <w:p w:rsidR="0089065D" w:rsidRPr="00ED0C5A" w:rsidRDefault="0089065D" w:rsidP="0089065D">
      <w:pPr>
        <w:pStyle w:val="Apakpunkts"/>
        <w:numPr>
          <w:ilvl w:val="0"/>
          <w:numId w:val="0"/>
        </w:numPr>
      </w:pPr>
    </w:p>
    <w:p w:rsidR="0089065D" w:rsidRDefault="0089065D" w:rsidP="0089065D">
      <w:pPr>
        <w:pStyle w:val="Apakpunkts"/>
        <w:numPr>
          <w:ilvl w:val="0"/>
          <w:numId w:val="0"/>
        </w:numPr>
        <w:jc w:val="center"/>
      </w:pPr>
      <w:r>
        <w:t>B: Apdrošināšanas sabiedrības garantijas veidne</w:t>
      </w:r>
    </w:p>
    <w:p w:rsidR="00DC63C0" w:rsidRDefault="00DC63C0" w:rsidP="0089065D">
      <w:pPr>
        <w:pStyle w:val="Apakpunkts"/>
        <w:numPr>
          <w:ilvl w:val="0"/>
          <w:numId w:val="0"/>
        </w:numPr>
        <w:jc w:val="center"/>
      </w:pPr>
    </w:p>
    <w:p w:rsidR="00084DF5" w:rsidRPr="000109AE" w:rsidRDefault="00084DF5" w:rsidP="00084DF5">
      <w:pPr>
        <w:pStyle w:val="Rindkopa"/>
        <w:jc w:val="right"/>
      </w:pPr>
      <w:r>
        <w:t>AS „Olaines ūdens un siltums”</w:t>
      </w:r>
    </w:p>
    <w:p w:rsidR="00084DF5" w:rsidRPr="000109AE" w:rsidRDefault="00084DF5" w:rsidP="00084DF5">
      <w:pPr>
        <w:pStyle w:val="Rindkopa"/>
        <w:jc w:val="right"/>
      </w:pPr>
      <w:r>
        <w:t>Vienotais r</w:t>
      </w:r>
      <w:r w:rsidRPr="000109AE">
        <w:t>eģ.nr.</w:t>
      </w:r>
      <w:r>
        <w:t>5000</w:t>
      </w:r>
      <w:r w:rsidRPr="000109AE">
        <w:t>3</w:t>
      </w:r>
      <w:r>
        <w:t>182001</w:t>
      </w:r>
    </w:p>
    <w:p w:rsidR="00084DF5" w:rsidRPr="000109AE" w:rsidRDefault="00084DF5" w:rsidP="00084DF5">
      <w:pPr>
        <w:pStyle w:val="Rindkopa"/>
        <w:jc w:val="right"/>
      </w:pPr>
      <w:r>
        <w:t>Kūdras iela 27, O</w:t>
      </w:r>
      <w:r w:rsidRPr="000109AE">
        <w:t>laine,</w:t>
      </w:r>
    </w:p>
    <w:p w:rsidR="00084DF5" w:rsidRPr="000109AE" w:rsidRDefault="00084DF5" w:rsidP="00084DF5">
      <w:pPr>
        <w:pStyle w:val="Apakpunkts"/>
        <w:numPr>
          <w:ilvl w:val="0"/>
          <w:numId w:val="0"/>
        </w:numPr>
        <w:jc w:val="right"/>
        <w:rPr>
          <w:b w:val="0"/>
        </w:rPr>
      </w:pPr>
      <w:r w:rsidRPr="000109AE">
        <w:rPr>
          <w:b w:val="0"/>
        </w:rPr>
        <w:t xml:space="preserve"> Olaines novads , LV-21</w:t>
      </w:r>
      <w:r>
        <w:rPr>
          <w:b w:val="0"/>
        </w:rPr>
        <w:t>14</w:t>
      </w:r>
    </w:p>
    <w:p w:rsidR="0089065D" w:rsidRDefault="0089065D" w:rsidP="0089065D">
      <w:pPr>
        <w:pStyle w:val="Apakpunkts"/>
        <w:numPr>
          <w:ilvl w:val="0"/>
          <w:numId w:val="0"/>
        </w:numPr>
      </w:pPr>
    </w:p>
    <w:p w:rsidR="0089065D" w:rsidRDefault="0089065D" w:rsidP="0089065D">
      <w:pPr>
        <w:pStyle w:val="Apakpunkts"/>
        <w:numPr>
          <w:ilvl w:val="0"/>
          <w:numId w:val="0"/>
        </w:numPr>
        <w:jc w:val="center"/>
      </w:pPr>
      <w:r>
        <w:t>PIEDĀVĀJUMA NODROŠINĀJUMS</w:t>
      </w:r>
    </w:p>
    <w:p w:rsidR="0089065D" w:rsidRDefault="0089065D" w:rsidP="0089065D">
      <w:pPr>
        <w:pStyle w:val="Apakpunkts"/>
        <w:numPr>
          <w:ilvl w:val="0"/>
          <w:numId w:val="0"/>
        </w:numPr>
        <w:jc w:val="center"/>
      </w:pPr>
    </w:p>
    <w:p w:rsidR="005F5327" w:rsidRDefault="00DC63C0" w:rsidP="005F5327">
      <w:pPr>
        <w:pStyle w:val="nDaa"/>
        <w:tabs>
          <w:tab w:val="center" w:pos="4513"/>
          <w:tab w:val="right" w:pos="8666"/>
        </w:tabs>
        <w:rPr>
          <w:b w:val="0"/>
          <w:szCs w:val="20"/>
        </w:rPr>
      </w:pPr>
      <w:r>
        <w:rPr>
          <w:b w:val="0"/>
          <w:szCs w:val="20"/>
        </w:rPr>
        <w:t xml:space="preserve">Cenu aptaujai </w:t>
      </w:r>
    </w:p>
    <w:p w:rsidR="0083087C" w:rsidRDefault="005F5327" w:rsidP="005F5327">
      <w:pPr>
        <w:pStyle w:val="nDaa"/>
        <w:tabs>
          <w:tab w:val="center" w:pos="4513"/>
          <w:tab w:val="right" w:pos="8666"/>
        </w:tabs>
      </w:pPr>
      <w:r w:rsidRPr="009C17B5">
        <w:rPr>
          <w:bCs w:val="0"/>
          <w:szCs w:val="20"/>
        </w:rPr>
        <w:t>“</w:t>
      </w:r>
      <w:r w:rsidR="00DC63C0" w:rsidRPr="00DC63C0">
        <w:rPr>
          <w:bCs w:val="0"/>
          <w:szCs w:val="20"/>
        </w:rPr>
        <w:t>Ūdensapgādes un kanalizācijas tīklu izbūve Pārolainē, Olaines pagastā, Olaines novadā</w:t>
      </w:r>
      <w:r w:rsidRPr="005F5327">
        <w:t xml:space="preserve">” </w:t>
      </w:r>
    </w:p>
    <w:p w:rsidR="00084DF5" w:rsidRPr="00C23744" w:rsidRDefault="005F5327" w:rsidP="005F5327">
      <w:pPr>
        <w:pStyle w:val="nDaa"/>
        <w:tabs>
          <w:tab w:val="center" w:pos="4513"/>
          <w:tab w:val="right" w:pos="8666"/>
        </w:tabs>
        <w:rPr>
          <w:b w:val="0"/>
          <w:szCs w:val="20"/>
        </w:rPr>
      </w:pPr>
      <w:r w:rsidRPr="005F5327">
        <w:t>(iepirkums IDN: AS OUS 201</w:t>
      </w:r>
      <w:r w:rsidR="00704D32">
        <w:t>8</w:t>
      </w:r>
      <w:r w:rsidRPr="005F5327">
        <w:t>/1</w:t>
      </w:r>
      <w:r w:rsidR="00DC63C0">
        <w:t>1</w:t>
      </w:r>
      <w:r w:rsidRPr="005F5327">
        <w:t>)</w:t>
      </w:r>
    </w:p>
    <w:p w:rsidR="0089065D" w:rsidRPr="005F4E54" w:rsidRDefault="0089065D" w:rsidP="0089065D">
      <w:pPr>
        <w:pStyle w:val="Rindkopa"/>
        <w:ind w:left="0"/>
      </w:pPr>
    </w:p>
    <w:p w:rsidR="0089065D" w:rsidRPr="003B71A0" w:rsidRDefault="0089065D" w:rsidP="0089065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89065D" w:rsidRPr="003B71A0" w:rsidRDefault="0089065D" w:rsidP="0089065D">
      <w:pPr>
        <w:pStyle w:val="Rindkopa"/>
        <w:ind w:left="0"/>
        <w:rPr>
          <w:rFonts w:cs="Arial"/>
          <w:highlight w:val="magenta"/>
        </w:rPr>
      </w:pPr>
    </w:p>
    <w:p w:rsidR="0089065D" w:rsidRDefault="0089065D" w:rsidP="0089065D">
      <w:pPr>
        <w:pStyle w:val="Rindkopa"/>
        <w:ind w:left="0"/>
        <w:rPr>
          <w:rFonts w:cs="Arial"/>
        </w:rPr>
      </w:pPr>
      <w:r w:rsidRPr="003761CD">
        <w:rPr>
          <w:rFonts w:cs="Arial"/>
        </w:rPr>
        <w:t>Ievērojot to, ka</w:t>
      </w:r>
      <w:r>
        <w:rPr>
          <w:rFonts w:cs="Arial"/>
        </w:rPr>
        <w:t xml:space="preserve"> </w:t>
      </w:r>
    </w:p>
    <w:p w:rsidR="0089065D" w:rsidRDefault="0089065D" w:rsidP="0089065D">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&gt;</w:t>
      </w:r>
    </w:p>
    <w:p w:rsidR="0089065D" w:rsidRDefault="0089065D" w:rsidP="0089065D">
      <w:pPr>
        <w:pStyle w:val="Rindkopa"/>
        <w:ind w:left="0"/>
        <w:rPr>
          <w:highlight w:val="lightGray"/>
        </w:rPr>
      </w:pPr>
      <w:r>
        <w:rPr>
          <w:highlight w:val="lightGray"/>
        </w:rPr>
        <w:t>&lt;</w:t>
      </w:r>
      <w:r w:rsidRPr="00B333E7">
        <w:rPr>
          <w:highlight w:val="lightGray"/>
        </w:rPr>
        <w:t xml:space="preserve">reģistrācijas numurs </w:t>
      </w:r>
      <w:r>
        <w:rPr>
          <w:highlight w:val="lightGray"/>
        </w:rPr>
        <w:t>&gt;</w:t>
      </w:r>
    </w:p>
    <w:p w:rsidR="0089065D" w:rsidRDefault="0089065D" w:rsidP="0089065D">
      <w:pPr>
        <w:pStyle w:val="Rindkopa"/>
        <w:ind w:left="0"/>
      </w:pPr>
      <w:r>
        <w:rPr>
          <w:highlight w:val="lightGray"/>
        </w:rPr>
        <w:t>&lt;</w:t>
      </w:r>
      <w:r w:rsidRPr="00B333E7">
        <w:rPr>
          <w:highlight w:val="lightGray"/>
        </w:rPr>
        <w:t>adrese&gt;</w:t>
      </w:r>
    </w:p>
    <w:p w:rsidR="0089065D" w:rsidRDefault="0089065D" w:rsidP="0089065D">
      <w:pPr>
        <w:pStyle w:val="Rindkopa"/>
        <w:ind w:left="0"/>
        <w:rPr>
          <w:rFonts w:cs="Arial"/>
        </w:rPr>
      </w:pPr>
      <w:r>
        <w:rPr>
          <w:rFonts w:cs="Arial"/>
        </w:rPr>
        <w:t>(turpmāk – Pretendents)</w:t>
      </w:r>
    </w:p>
    <w:p w:rsidR="0089065D" w:rsidRDefault="0089065D" w:rsidP="0089065D">
      <w:pPr>
        <w:pStyle w:val="Rindkopa"/>
        <w:ind w:left="0"/>
        <w:rPr>
          <w:rFonts w:cs="Arial"/>
        </w:rPr>
      </w:pPr>
    </w:p>
    <w:p w:rsidR="0089065D" w:rsidRDefault="0089065D" w:rsidP="0089065D">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w:t>
      </w:r>
      <w:r w:rsidR="00DC63C0">
        <w:t>cenu aptaujas</w:t>
      </w:r>
      <w:r>
        <w:t xml:space="preserve"> „</w:t>
      </w:r>
      <w:r w:rsidRPr="00B333E7">
        <w:rPr>
          <w:highlight w:val="lightGray"/>
        </w:rPr>
        <w:t>&lt;</w:t>
      </w:r>
      <w:r w:rsidR="00DC63C0">
        <w:rPr>
          <w:highlight w:val="lightGray"/>
        </w:rPr>
        <w:t>Cenu aptaujas</w:t>
      </w:r>
      <w:r w:rsidRPr="00B333E7">
        <w:rPr>
          <w:highlight w:val="lightGray"/>
        </w:rPr>
        <w:t xml:space="preserve"> nosaukums&gt;</w:t>
      </w:r>
      <w:r>
        <w:t xml:space="preserve">” </w:t>
      </w:r>
      <w:r>
        <w:rPr>
          <w:rFonts w:cs="Arial"/>
        </w:rPr>
        <w:t xml:space="preserve">ietvaros, kā arī to, ka </w:t>
      </w:r>
      <w:r w:rsidR="00DC63C0">
        <w:rPr>
          <w:rFonts w:cs="Arial"/>
        </w:rPr>
        <w:t>cenu aptaujas</w:t>
      </w:r>
      <w:r>
        <w:rPr>
          <w:rFonts w:cs="Arial"/>
        </w:rPr>
        <w:t xml:space="preserve">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89065D" w:rsidRPr="003761CD" w:rsidRDefault="0089065D" w:rsidP="0089065D">
      <w:pPr>
        <w:pStyle w:val="Rindkopa"/>
        <w:ind w:left="0"/>
        <w:rPr>
          <w:rFonts w:cs="Arial"/>
        </w:rPr>
      </w:pPr>
      <w:r w:rsidRPr="003761CD">
        <w:rPr>
          <w:rFonts w:cs="Arial"/>
        </w:rPr>
        <w:t xml:space="preserve"> </w:t>
      </w:r>
    </w:p>
    <w:p w:rsidR="0089065D" w:rsidRDefault="0089065D" w:rsidP="0089065D">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89065D" w:rsidRDefault="0089065D" w:rsidP="00E7676C">
      <w:pPr>
        <w:pStyle w:val="BodyText"/>
        <w:numPr>
          <w:ilvl w:val="0"/>
          <w:numId w:val="27"/>
        </w:numPr>
        <w:spacing w:after="0"/>
        <w:jc w:val="both"/>
        <w:rPr>
          <w:rFonts w:ascii="Arial" w:hAnsi="Arial" w:cs="Arial"/>
          <w:sz w:val="20"/>
        </w:rPr>
      </w:pPr>
      <w:r>
        <w:rPr>
          <w:rFonts w:ascii="Arial" w:hAnsi="Arial" w:cs="Arial"/>
          <w:sz w:val="20"/>
        </w:rPr>
        <w:t>Pretendents atsauc savu piedāvājumu, kamēr ir spēkā piedāvājuma nodrošinājums,</w:t>
      </w:r>
    </w:p>
    <w:p w:rsidR="0089065D" w:rsidRDefault="0089065D" w:rsidP="00E7676C">
      <w:pPr>
        <w:pStyle w:val="BodyText"/>
        <w:numPr>
          <w:ilvl w:val="0"/>
          <w:numId w:val="27"/>
        </w:numPr>
        <w:spacing w:after="0"/>
        <w:jc w:val="both"/>
        <w:rPr>
          <w:rFonts w:ascii="Arial" w:hAnsi="Arial" w:cs="Arial"/>
          <w:sz w:val="20"/>
        </w:rPr>
      </w:pPr>
      <w:r>
        <w:rPr>
          <w:rFonts w:ascii="Arial" w:hAnsi="Arial" w:cs="Arial"/>
          <w:sz w:val="20"/>
        </w:rPr>
        <w:t xml:space="preserve">Pretendents, kuram ir piešķirtas tiesības slēgt </w:t>
      </w:r>
      <w:r w:rsidR="003D7DAF">
        <w:rPr>
          <w:rFonts w:ascii="Arial" w:hAnsi="Arial" w:cs="Arial"/>
          <w:sz w:val="20"/>
        </w:rPr>
        <w:t>būvdarbu</w:t>
      </w:r>
      <w:r>
        <w:rPr>
          <w:rFonts w:ascii="Arial" w:hAnsi="Arial" w:cs="Arial"/>
          <w:sz w:val="20"/>
        </w:rPr>
        <w:t xml:space="preserve"> līgumu, Pasūtītāja noteiktajā termiņā nenoslēdz </w:t>
      </w:r>
      <w:r w:rsidR="003D7DAF">
        <w:rPr>
          <w:rFonts w:ascii="Arial" w:hAnsi="Arial" w:cs="Arial"/>
          <w:sz w:val="20"/>
        </w:rPr>
        <w:t>būvdarbu</w:t>
      </w:r>
      <w:r>
        <w:rPr>
          <w:rFonts w:ascii="Arial" w:hAnsi="Arial" w:cs="Arial"/>
          <w:sz w:val="20"/>
        </w:rPr>
        <w:t xml:space="preserve"> līgumu,</w:t>
      </w:r>
    </w:p>
    <w:p w:rsidR="0089065D" w:rsidRDefault="0089065D" w:rsidP="0089065D">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084DF5">
        <w:rPr>
          <w:rFonts w:ascii="Arial" w:hAnsi="Arial" w:cs="Arial"/>
          <w:sz w:val="20"/>
        </w:rPr>
        <w:t>EUR</w:t>
      </w:r>
      <w:r>
        <w:rPr>
          <w:rFonts w:ascii="Arial" w:hAnsi="Arial" w:cs="Arial"/>
          <w:sz w:val="20"/>
        </w:rPr>
        <w:t xml:space="preserve">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Pr="00194D77">
        <w:rPr>
          <w:rFonts w:ascii="Arial" w:hAnsi="Arial" w:cs="Arial"/>
          <w:sz w:val="20"/>
        </w:rPr>
        <w:t>latus</w:t>
      </w:r>
      <w:r w:rsidRPr="003761CD">
        <w:rPr>
          <w:rFonts w:ascii="Arial" w:hAnsi="Arial" w:cs="Arial"/>
          <w:sz w:val="20"/>
        </w:rPr>
        <w:t>)</w:t>
      </w:r>
      <w:r>
        <w:rPr>
          <w:rFonts w:ascii="Arial" w:hAnsi="Arial" w:cs="Arial"/>
          <w:sz w:val="20"/>
        </w:rPr>
        <w:t>, maksājumu veicot uz pieprasījumā norādīto bankas norēķinu kontu</w:t>
      </w:r>
      <w:r w:rsidR="0074657E">
        <w:rPr>
          <w:rFonts w:ascii="Arial" w:hAnsi="Arial" w:cs="Arial"/>
          <w:sz w:val="20"/>
        </w:rPr>
        <w:t xml:space="preserve"> 5 dienu laikā</w:t>
      </w:r>
      <w:r>
        <w:rPr>
          <w:rFonts w:ascii="Arial" w:hAnsi="Arial" w:cs="Arial"/>
          <w:sz w:val="20"/>
        </w:rPr>
        <w:t>.</w:t>
      </w:r>
    </w:p>
    <w:p w:rsidR="0089065D" w:rsidRDefault="0089065D" w:rsidP="0089065D">
      <w:pPr>
        <w:pStyle w:val="BodyText"/>
        <w:spacing w:after="0"/>
        <w:rPr>
          <w:rFonts w:ascii="Arial" w:hAnsi="Arial" w:cs="Arial"/>
          <w:sz w:val="20"/>
        </w:rPr>
      </w:pPr>
    </w:p>
    <w:p w:rsidR="0089065D" w:rsidRDefault="0089065D" w:rsidP="0089065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8390E">
        <w:rPr>
          <w:rStyle w:val="FootnoteReference"/>
          <w:rFonts w:ascii="Arial" w:hAnsi="Arial" w:cs="Arial"/>
          <w:iCs/>
          <w:sz w:val="20"/>
        </w:rPr>
        <w:footnoteReference w:id="13"/>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BF2F6F">
        <w:rPr>
          <w:rStyle w:val="FootnoteReference"/>
          <w:rFonts w:ascii="Arial" w:hAnsi="Arial" w:cs="Arial"/>
          <w:iCs/>
          <w:sz w:val="20"/>
          <w:highlight w:val="lightGray"/>
        </w:rPr>
        <w:footnoteReference w:id="14"/>
      </w:r>
      <w:r>
        <w:rPr>
          <w:rFonts w:ascii="Arial" w:hAnsi="Arial" w:cs="Arial"/>
          <w:iCs/>
          <w:sz w:val="20"/>
        </w:rPr>
        <w:t xml:space="preserve"> Pasūtītāja pieprasījumam jābūt saņemtam iepriekš norādītajā adresē ne vēlāk kā šajā datumā.</w:t>
      </w:r>
    </w:p>
    <w:p w:rsidR="0089065D" w:rsidRDefault="0089065D" w:rsidP="0089065D">
      <w:pPr>
        <w:autoSpaceDE w:val="0"/>
        <w:autoSpaceDN w:val="0"/>
        <w:adjustRightInd w:val="0"/>
        <w:jc w:val="both"/>
        <w:rPr>
          <w:rFonts w:ascii="Arial" w:hAnsi="Arial" w:cs="Arial"/>
          <w:iCs/>
          <w:sz w:val="20"/>
        </w:rPr>
      </w:pPr>
    </w:p>
    <w:p w:rsidR="0089065D" w:rsidRDefault="0089065D" w:rsidP="0089065D">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rsidR="0089065D" w:rsidRDefault="0089065D" w:rsidP="0089065D">
      <w:pPr>
        <w:autoSpaceDE w:val="0"/>
        <w:autoSpaceDN w:val="0"/>
        <w:adjustRightInd w:val="0"/>
        <w:rPr>
          <w:rFonts w:ascii="Arial" w:hAnsi="Arial" w:cs="Arial"/>
          <w:sz w:val="20"/>
          <w:szCs w:val="20"/>
        </w:rPr>
      </w:pPr>
    </w:p>
    <w:p w:rsidR="0089065D" w:rsidRDefault="0089065D" w:rsidP="0089065D">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89065D" w:rsidRDefault="0089065D" w:rsidP="0089065D">
      <w:pPr>
        <w:autoSpaceDE w:val="0"/>
        <w:autoSpaceDN w:val="0"/>
        <w:adjustRightInd w:val="0"/>
        <w:rPr>
          <w:rFonts w:ascii="Arial" w:hAnsi="Arial" w:cs="Arial"/>
          <w:sz w:val="20"/>
          <w:szCs w:val="20"/>
        </w:rPr>
      </w:pPr>
    </w:p>
    <w:p w:rsidR="0089065D" w:rsidRDefault="0089065D" w:rsidP="0089065D">
      <w:pPr>
        <w:autoSpaceDE w:val="0"/>
        <w:autoSpaceDN w:val="0"/>
        <w:adjustRightInd w:val="0"/>
        <w:rPr>
          <w:rFonts w:ascii="Arial" w:hAnsi="Arial" w:cs="Arial"/>
          <w:sz w:val="20"/>
          <w:szCs w:val="20"/>
        </w:rPr>
      </w:pPr>
      <w:bookmarkStart w:id="129" w:name="_Hlk513733584"/>
    </w:p>
    <w:tbl>
      <w:tblPr>
        <w:tblW w:w="0" w:type="auto"/>
        <w:tblLook w:val="01E0"/>
      </w:tblPr>
      <w:tblGrid>
        <w:gridCol w:w="6020"/>
      </w:tblGrid>
      <w:tr w:rsidR="0089065D" w:rsidRPr="00266AAB" w:rsidTr="00453BD2">
        <w:tc>
          <w:tcPr>
            <w:tcW w:w="0" w:type="auto"/>
          </w:tcPr>
          <w:p w:rsidR="0089065D" w:rsidRPr="00401FD5" w:rsidRDefault="0089065D" w:rsidP="00401FD5">
            <w:pPr>
              <w:autoSpaceDE w:val="0"/>
              <w:autoSpaceDN w:val="0"/>
              <w:adjustRightInd w:val="0"/>
              <w:jc w:val="both"/>
              <w:rPr>
                <w:rFonts w:ascii="Arial" w:hAnsi="Arial" w:cs="Arial"/>
                <w:sz w:val="20"/>
                <w:highlight w:val="lightGray"/>
              </w:rPr>
            </w:pPr>
            <w:r w:rsidRPr="00401FD5">
              <w:rPr>
                <w:rFonts w:ascii="Arial" w:hAnsi="Arial" w:cs="Arial"/>
                <w:sz w:val="20"/>
                <w:highlight w:val="lightGray"/>
              </w:rPr>
              <w:t>&lt;</w:t>
            </w:r>
            <w:proofErr w:type="spellStart"/>
            <w:r w:rsidRPr="00401FD5">
              <w:rPr>
                <w:rFonts w:ascii="Arial" w:hAnsi="Arial" w:cs="Arial"/>
                <w:sz w:val="20"/>
                <w:highlight w:val="lightGray"/>
              </w:rPr>
              <w:t>Paraksttiesīgās</w:t>
            </w:r>
            <w:proofErr w:type="spellEnd"/>
            <w:r w:rsidRPr="00401FD5">
              <w:rPr>
                <w:rFonts w:ascii="Arial" w:hAnsi="Arial" w:cs="Arial"/>
                <w:sz w:val="20"/>
                <w:highlight w:val="lightGray"/>
              </w:rPr>
              <w:t xml:space="preserve"> personas amata nosaukums, vārds un uzvārds&gt;</w:t>
            </w:r>
          </w:p>
        </w:tc>
      </w:tr>
      <w:tr w:rsidR="0089065D" w:rsidRPr="00266AAB" w:rsidTr="00453BD2">
        <w:tc>
          <w:tcPr>
            <w:tcW w:w="0" w:type="auto"/>
          </w:tcPr>
          <w:p w:rsidR="0089065D" w:rsidRPr="00401FD5" w:rsidRDefault="0089065D" w:rsidP="00401FD5">
            <w:pPr>
              <w:autoSpaceDE w:val="0"/>
              <w:autoSpaceDN w:val="0"/>
              <w:adjustRightInd w:val="0"/>
              <w:jc w:val="both"/>
              <w:rPr>
                <w:rFonts w:ascii="Arial" w:hAnsi="Arial" w:cs="Arial"/>
                <w:sz w:val="20"/>
                <w:highlight w:val="lightGray"/>
              </w:rPr>
            </w:pPr>
            <w:bookmarkStart w:id="130" w:name="_Toc338143407"/>
            <w:bookmarkStart w:id="131" w:name="_Toc338145709"/>
            <w:bookmarkStart w:id="132" w:name="_Toc338233992"/>
            <w:r w:rsidRPr="00401FD5">
              <w:rPr>
                <w:rFonts w:ascii="Arial" w:hAnsi="Arial" w:cs="Arial"/>
                <w:sz w:val="20"/>
                <w:highlight w:val="lightGray"/>
              </w:rPr>
              <w:t>&lt;</w:t>
            </w:r>
            <w:proofErr w:type="spellStart"/>
            <w:r w:rsidRPr="00401FD5">
              <w:rPr>
                <w:rFonts w:ascii="Arial" w:hAnsi="Arial" w:cs="Arial"/>
                <w:sz w:val="20"/>
                <w:highlight w:val="lightGray"/>
              </w:rPr>
              <w:t>Paraksttiesīgās</w:t>
            </w:r>
            <w:proofErr w:type="spellEnd"/>
            <w:r w:rsidRPr="00401FD5">
              <w:rPr>
                <w:rFonts w:ascii="Arial" w:hAnsi="Arial" w:cs="Arial"/>
                <w:sz w:val="20"/>
                <w:highlight w:val="lightGray"/>
              </w:rPr>
              <w:t xml:space="preserve"> personas paraksts&gt;</w:t>
            </w:r>
            <w:bookmarkEnd w:id="130"/>
            <w:bookmarkEnd w:id="131"/>
            <w:bookmarkEnd w:id="132"/>
          </w:p>
        </w:tc>
      </w:tr>
      <w:tr w:rsidR="0089065D" w:rsidRPr="00266AAB" w:rsidTr="00453BD2">
        <w:tc>
          <w:tcPr>
            <w:tcW w:w="0" w:type="auto"/>
          </w:tcPr>
          <w:p w:rsidR="0089065D" w:rsidRPr="00401FD5" w:rsidRDefault="0089065D" w:rsidP="00401FD5">
            <w:pPr>
              <w:autoSpaceDE w:val="0"/>
              <w:autoSpaceDN w:val="0"/>
              <w:adjustRightInd w:val="0"/>
              <w:jc w:val="both"/>
              <w:rPr>
                <w:rFonts w:ascii="Arial" w:hAnsi="Arial" w:cs="Arial"/>
                <w:sz w:val="20"/>
                <w:highlight w:val="lightGray"/>
              </w:rPr>
            </w:pPr>
            <w:bookmarkStart w:id="133" w:name="_Toc338143408"/>
            <w:bookmarkStart w:id="134" w:name="_Toc338145710"/>
            <w:bookmarkStart w:id="135" w:name="_Toc338233993"/>
            <w:r w:rsidRPr="00401FD5">
              <w:rPr>
                <w:rFonts w:ascii="Arial" w:hAnsi="Arial" w:cs="Arial"/>
                <w:sz w:val="20"/>
                <w:highlight w:val="lightGray"/>
              </w:rPr>
              <w:t>&lt;Apdrošināšanas sabiedrības zīmoga nospiedums&gt;</w:t>
            </w:r>
            <w:bookmarkEnd w:id="133"/>
            <w:bookmarkEnd w:id="134"/>
            <w:bookmarkEnd w:id="135"/>
          </w:p>
        </w:tc>
      </w:tr>
    </w:tbl>
    <w:p w:rsidR="00BC476B" w:rsidRDefault="00BC476B">
      <w:pPr>
        <w:sectPr w:rsidR="00BC476B" w:rsidSect="00DA3045">
          <w:headerReference w:type="default" r:id="rId20"/>
          <w:footerReference w:type="even" r:id="rId21"/>
          <w:footerReference w:type="default" r:id="rId22"/>
          <w:headerReference w:type="first" r:id="rId23"/>
          <w:footerReference w:type="first" r:id="rId24"/>
          <w:footnotePr>
            <w:numRestart w:val="eachPage"/>
          </w:footnotePr>
          <w:pgSz w:w="11906" w:h="16838"/>
          <w:pgMar w:top="398" w:right="1416" w:bottom="993" w:left="1418" w:header="426" w:footer="119" w:gutter="0"/>
          <w:cols w:space="708"/>
          <w:titlePg/>
          <w:docGrid w:linePitch="360"/>
        </w:sectPr>
      </w:pPr>
      <w:bookmarkStart w:id="136" w:name="_Hlk513730414"/>
      <w:bookmarkEnd w:id="129"/>
    </w:p>
    <w:p w:rsidR="00BC476B" w:rsidRPr="002C7D18" w:rsidRDefault="00BC476B" w:rsidP="00BC476B">
      <w:pPr>
        <w:pStyle w:val="Punkts"/>
        <w:numPr>
          <w:ilvl w:val="0"/>
          <w:numId w:val="0"/>
        </w:numPr>
        <w:jc w:val="right"/>
      </w:pPr>
      <w:bookmarkStart w:id="137" w:name="_Toc516750379"/>
      <w:bookmarkEnd w:id="136"/>
      <w:r w:rsidRPr="007209C7">
        <w:t xml:space="preserve">D3 pielikums: </w:t>
      </w:r>
      <w:r w:rsidR="006076B4" w:rsidRPr="006076B4">
        <w:t>Finanšu apgrozījuma veidne</w:t>
      </w:r>
      <w:bookmarkEnd w:id="137"/>
      <w:r w:rsidR="006076B4" w:rsidRPr="006076B4">
        <w:t xml:space="preserve"> </w:t>
      </w:r>
    </w:p>
    <w:p w:rsidR="00FA01F3" w:rsidRDefault="00FA01F3" w:rsidP="005F5327">
      <w:pPr>
        <w:ind w:firstLine="426"/>
        <w:jc w:val="center"/>
        <w:rPr>
          <w:rFonts w:ascii="Arial" w:hAnsi="Arial" w:cs="Arial"/>
          <w:b/>
          <w:sz w:val="20"/>
          <w:szCs w:val="20"/>
        </w:rPr>
      </w:pPr>
    </w:p>
    <w:p w:rsidR="00FA01F3" w:rsidRDefault="00FA01F3" w:rsidP="00FA01F3">
      <w:pPr>
        <w:pStyle w:val="Apakpunkts"/>
        <w:numPr>
          <w:ilvl w:val="0"/>
          <w:numId w:val="0"/>
        </w:numPr>
        <w:jc w:val="center"/>
      </w:pPr>
      <w:r>
        <w:t>INFORMĀCIJA PAR PRETENDENTA FINANŠU APGROZĪJUMU</w:t>
      </w:r>
      <w:r>
        <w:rPr>
          <w:rStyle w:val="FootnoteReference"/>
        </w:rPr>
        <w:footnoteReference w:id="15"/>
      </w:r>
    </w:p>
    <w:p w:rsidR="00FA01F3" w:rsidRDefault="00FA01F3" w:rsidP="00FA01F3">
      <w:pPr>
        <w:rPr>
          <w:rFonts w:ascii="Arial" w:hAnsi="Arial"/>
          <w:b/>
          <w:sz w:val="20"/>
        </w:rPr>
      </w:pPr>
    </w:p>
    <w:p w:rsidR="00FA01F3" w:rsidRPr="006F5EC2" w:rsidRDefault="006F5EC2" w:rsidP="001A26B1">
      <w:pPr>
        <w:jc w:val="center"/>
        <w:rPr>
          <w:b/>
          <w:sz w:val="22"/>
          <w:szCs w:val="22"/>
          <w:lang w:eastAsia="en-US"/>
        </w:rPr>
      </w:pPr>
      <w:r w:rsidRPr="006F5EC2">
        <w:rPr>
          <w:b/>
          <w:sz w:val="22"/>
          <w:szCs w:val="22"/>
          <w:lang w:eastAsia="en-US"/>
        </w:rPr>
        <w:t>Cenu aptaujai</w:t>
      </w:r>
    </w:p>
    <w:p w:rsidR="006F5EC2" w:rsidRDefault="00FA01F3" w:rsidP="001A26B1">
      <w:pPr>
        <w:jc w:val="center"/>
        <w:rPr>
          <w:b/>
          <w:sz w:val="20"/>
          <w:szCs w:val="20"/>
          <w:lang w:eastAsia="en-US"/>
        </w:rPr>
      </w:pPr>
      <w:r w:rsidRPr="006F5EC2">
        <w:rPr>
          <w:b/>
          <w:lang w:eastAsia="en-US"/>
        </w:rPr>
        <w:t>“</w:t>
      </w:r>
      <w:r w:rsidR="006F5EC2" w:rsidRPr="006F5EC2">
        <w:rPr>
          <w:b/>
          <w:bCs/>
          <w:lang w:eastAsia="en-US"/>
        </w:rPr>
        <w:t>Ūdensapgādes un kanalizācijas tīklu izbūve Pārolainē, Olaines pagastā, Olaines novadā</w:t>
      </w:r>
      <w:r w:rsidRPr="006F5EC2">
        <w:rPr>
          <w:b/>
          <w:lang w:eastAsia="en-US"/>
        </w:rPr>
        <w:t>”</w:t>
      </w:r>
      <w:r w:rsidRPr="005F5327">
        <w:rPr>
          <w:b/>
          <w:sz w:val="20"/>
          <w:szCs w:val="20"/>
          <w:lang w:eastAsia="en-US"/>
        </w:rPr>
        <w:t xml:space="preserve"> </w:t>
      </w:r>
    </w:p>
    <w:p w:rsidR="00FA01F3" w:rsidRPr="006F5EC2" w:rsidRDefault="00FA01F3" w:rsidP="001A26B1">
      <w:pPr>
        <w:jc w:val="center"/>
        <w:rPr>
          <w:b/>
          <w:sz w:val="22"/>
          <w:szCs w:val="22"/>
          <w:lang w:eastAsia="en-US"/>
        </w:rPr>
      </w:pPr>
      <w:r w:rsidRPr="006F5EC2">
        <w:rPr>
          <w:b/>
          <w:sz w:val="22"/>
          <w:szCs w:val="22"/>
          <w:lang w:eastAsia="en-US"/>
        </w:rPr>
        <w:t>(iepirkums IDN: AS OUS 2018/1</w:t>
      </w:r>
      <w:r w:rsidR="006F5EC2">
        <w:rPr>
          <w:b/>
          <w:sz w:val="22"/>
          <w:szCs w:val="22"/>
          <w:lang w:eastAsia="en-US"/>
        </w:rPr>
        <w:t>1</w:t>
      </w:r>
      <w:r w:rsidRPr="006F5EC2">
        <w:rPr>
          <w:b/>
          <w:sz w:val="22"/>
          <w:szCs w:val="22"/>
          <w:lang w:eastAsia="en-US"/>
        </w:rPr>
        <w:t>)</w:t>
      </w:r>
    </w:p>
    <w:p w:rsidR="00FA01F3" w:rsidRDefault="00FA01F3" w:rsidP="00FA01F3">
      <w:pPr>
        <w:rPr>
          <w:rFonts w:ascii="Arial" w:hAnsi="Arial"/>
          <w:b/>
          <w:sz w:val="20"/>
        </w:rPr>
      </w:pPr>
    </w:p>
    <w:p w:rsidR="00FA01F3" w:rsidRPr="005F5327" w:rsidRDefault="00FA01F3" w:rsidP="00FA01F3">
      <w:pPr>
        <w:spacing w:before="120" w:after="120"/>
        <w:ind w:left="720"/>
        <w:rPr>
          <w:i/>
          <w:sz w:val="20"/>
          <w:szCs w:val="20"/>
          <w:lang w:eastAsia="en-US"/>
        </w:rPr>
      </w:pPr>
      <w:r w:rsidRPr="00B31D74">
        <w:rPr>
          <w:i/>
          <w:sz w:val="20"/>
          <w:szCs w:val="20"/>
          <w:lang w:eastAsia="en-US"/>
        </w:rPr>
        <w:t>[</w:t>
      </w:r>
      <w:r w:rsidRPr="005F5327">
        <w:rPr>
          <w:i/>
          <w:sz w:val="20"/>
          <w:szCs w:val="20"/>
          <w:lang w:eastAsia="en-US"/>
        </w:rPr>
        <w:t>Tabulu var paplašināt pēc nepieciešamības</w:t>
      </w:r>
      <w:r w:rsidRPr="00B31D74">
        <w:rPr>
          <w:i/>
          <w:sz w:val="20"/>
          <w:szCs w:val="20"/>
          <w:lang w:eastAsia="en-U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
        <w:gridCol w:w="2511"/>
        <w:gridCol w:w="2376"/>
        <w:gridCol w:w="135"/>
        <w:gridCol w:w="2511"/>
        <w:gridCol w:w="2205"/>
        <w:gridCol w:w="307"/>
        <w:gridCol w:w="2512"/>
        <w:gridCol w:w="2512"/>
      </w:tblGrid>
      <w:tr w:rsidR="00FA01F3" w:rsidRPr="005F5327" w:rsidTr="00F207EC">
        <w:trPr>
          <w:gridBefore w:val="1"/>
          <w:wBefore w:w="81" w:type="dxa"/>
        </w:trPr>
        <w:tc>
          <w:tcPr>
            <w:tcW w:w="2511" w:type="dxa"/>
            <w:tcBorders>
              <w:top w:val="single" w:sz="4" w:space="0" w:color="auto"/>
              <w:left w:val="single" w:sz="4" w:space="0" w:color="auto"/>
              <w:bottom w:val="single" w:sz="4" w:space="0" w:color="auto"/>
              <w:right w:val="single" w:sz="4" w:space="0" w:color="auto"/>
            </w:tcBorders>
            <w:shd w:val="clear" w:color="auto" w:fill="D9D9D9"/>
            <w:hideMark/>
          </w:tcPr>
          <w:p w:rsidR="00FA01F3" w:rsidRPr="005F5327" w:rsidRDefault="00FA01F3" w:rsidP="00F207EC">
            <w:pPr>
              <w:spacing w:before="120" w:after="120"/>
              <w:jc w:val="center"/>
              <w:rPr>
                <w:b/>
                <w:lang w:eastAsia="en-US"/>
              </w:rPr>
            </w:pPr>
            <w:r>
              <w:rPr>
                <w:b/>
                <w:lang w:eastAsia="en-US"/>
              </w:rPr>
              <w:t>Pretendenta</w:t>
            </w:r>
            <w:r w:rsidR="007C2281">
              <w:rPr>
                <w:b/>
                <w:lang w:eastAsia="en-US"/>
              </w:rPr>
              <w:t xml:space="preserve"> </w:t>
            </w:r>
            <w:r>
              <w:rPr>
                <w:b/>
                <w:lang w:eastAsia="en-US"/>
              </w:rPr>
              <w:t xml:space="preserve">vai personas, uz kuras iespējām Pretendents balstās, </w:t>
            </w:r>
            <w:r w:rsidRPr="005F5327">
              <w:rPr>
                <w:b/>
                <w:lang w:eastAsia="en-US"/>
              </w:rPr>
              <w:t>nosaukums</w:t>
            </w:r>
          </w:p>
        </w:tc>
        <w:tc>
          <w:tcPr>
            <w:tcW w:w="25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5F5327" w:rsidRDefault="00FA01F3" w:rsidP="00F207EC">
            <w:pPr>
              <w:spacing w:before="120" w:after="120"/>
              <w:jc w:val="center"/>
              <w:rPr>
                <w:b/>
                <w:lang w:eastAsia="en-US"/>
              </w:rPr>
            </w:pPr>
            <w:r w:rsidRPr="005F5327">
              <w:rPr>
                <w:b/>
                <w:lang w:eastAsia="en-US"/>
              </w:rPr>
              <w:t>Gads</w:t>
            </w:r>
          </w:p>
        </w:tc>
        <w:tc>
          <w:tcPr>
            <w:tcW w:w="25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5F5327" w:rsidRDefault="00FA01F3" w:rsidP="00F207EC">
            <w:pPr>
              <w:spacing w:before="120" w:after="120"/>
              <w:jc w:val="center"/>
              <w:rPr>
                <w:b/>
                <w:lang w:eastAsia="en-US"/>
              </w:rPr>
            </w:pPr>
            <w:r w:rsidRPr="005F5327">
              <w:rPr>
                <w:b/>
                <w:lang w:eastAsia="en-US"/>
              </w:rPr>
              <w:t>201</w:t>
            </w:r>
            <w:r>
              <w:rPr>
                <w:b/>
                <w:lang w:eastAsia="en-US"/>
              </w:rPr>
              <w:t>5</w:t>
            </w:r>
          </w:p>
        </w:tc>
        <w:tc>
          <w:tcPr>
            <w:tcW w:w="25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5F5327" w:rsidRDefault="00FA01F3" w:rsidP="00F207EC">
            <w:pPr>
              <w:spacing w:before="120" w:after="120"/>
              <w:jc w:val="center"/>
              <w:rPr>
                <w:b/>
                <w:lang w:eastAsia="en-US"/>
              </w:rPr>
            </w:pPr>
            <w:r w:rsidRPr="005F5327">
              <w:rPr>
                <w:b/>
                <w:lang w:eastAsia="en-US"/>
              </w:rPr>
              <w:t>201</w:t>
            </w:r>
            <w:r>
              <w:rPr>
                <w:b/>
                <w:lang w:eastAsia="en-US"/>
              </w:rPr>
              <w:t>6</w:t>
            </w:r>
          </w:p>
        </w:tc>
        <w:tc>
          <w:tcPr>
            <w:tcW w:w="25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5F5327" w:rsidRDefault="00FA01F3" w:rsidP="00F207EC">
            <w:pPr>
              <w:spacing w:before="120" w:after="120"/>
              <w:jc w:val="center"/>
              <w:rPr>
                <w:b/>
                <w:lang w:eastAsia="en-US"/>
              </w:rPr>
            </w:pPr>
            <w:r w:rsidRPr="005F5327">
              <w:rPr>
                <w:b/>
                <w:lang w:eastAsia="en-US"/>
              </w:rPr>
              <w:t>201</w:t>
            </w:r>
            <w:r>
              <w:rPr>
                <w:b/>
                <w:lang w:eastAsia="en-US"/>
              </w:rPr>
              <w:t>7</w:t>
            </w:r>
          </w:p>
        </w:tc>
        <w:tc>
          <w:tcPr>
            <w:tcW w:w="25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5F5327" w:rsidRDefault="00FA01F3" w:rsidP="00F207EC">
            <w:pPr>
              <w:spacing w:before="120" w:after="120"/>
              <w:jc w:val="center"/>
              <w:rPr>
                <w:b/>
                <w:lang w:eastAsia="en-US"/>
              </w:rPr>
            </w:pPr>
            <w:r w:rsidRPr="005F5327">
              <w:rPr>
                <w:b/>
                <w:lang w:eastAsia="en-US"/>
              </w:rPr>
              <w:t>vidējais</w:t>
            </w:r>
          </w:p>
        </w:tc>
      </w:tr>
      <w:tr w:rsidR="00FA01F3" w:rsidRPr="005F5327" w:rsidTr="009C17B5">
        <w:trPr>
          <w:gridBefore w:val="1"/>
          <w:wBefore w:w="81" w:type="dxa"/>
          <w:trHeight w:val="70"/>
        </w:trPr>
        <w:tc>
          <w:tcPr>
            <w:tcW w:w="2511" w:type="dxa"/>
            <w:tcBorders>
              <w:top w:val="single" w:sz="4" w:space="0" w:color="auto"/>
              <w:left w:val="single" w:sz="4" w:space="0" w:color="auto"/>
              <w:bottom w:val="single" w:sz="4" w:space="0" w:color="auto"/>
              <w:right w:val="single" w:sz="4" w:space="0" w:color="auto"/>
            </w:tcBorders>
          </w:tcPr>
          <w:p w:rsidR="00FA01F3" w:rsidRPr="009C17B5" w:rsidRDefault="00D225E0" w:rsidP="009C17B5">
            <w:pPr>
              <w:spacing w:before="120" w:after="120"/>
              <w:jc w:val="center"/>
              <w:rPr>
                <w:i/>
                <w:sz w:val="16"/>
                <w:szCs w:val="16"/>
                <w:lang w:eastAsia="en-US"/>
              </w:rPr>
            </w:pPr>
            <w:r w:rsidRPr="009C17B5">
              <w:rPr>
                <w:i/>
                <w:sz w:val="16"/>
                <w:szCs w:val="16"/>
                <w:lang w:eastAsia="en-US"/>
              </w:rPr>
              <w:t>1</w:t>
            </w:r>
          </w:p>
        </w:tc>
        <w:tc>
          <w:tcPr>
            <w:tcW w:w="2511" w:type="dxa"/>
            <w:gridSpan w:val="2"/>
            <w:tcBorders>
              <w:top w:val="single" w:sz="4" w:space="0" w:color="auto"/>
              <w:left w:val="single" w:sz="4" w:space="0" w:color="auto"/>
              <w:bottom w:val="single" w:sz="4" w:space="0" w:color="auto"/>
              <w:right w:val="single" w:sz="4" w:space="0" w:color="auto"/>
            </w:tcBorders>
            <w:shd w:val="clear" w:color="auto" w:fill="D9D9D9"/>
          </w:tcPr>
          <w:p w:rsidR="00FA01F3" w:rsidRPr="009C17B5" w:rsidRDefault="00D225E0">
            <w:pPr>
              <w:spacing w:before="120" w:after="120"/>
              <w:jc w:val="center"/>
              <w:rPr>
                <w:i/>
                <w:sz w:val="16"/>
                <w:szCs w:val="16"/>
                <w:lang w:eastAsia="en-US"/>
              </w:rPr>
            </w:pPr>
            <w:r w:rsidRPr="009C17B5">
              <w:rPr>
                <w:i/>
                <w:sz w:val="16"/>
                <w:szCs w:val="16"/>
                <w:lang w:eastAsia="en-US"/>
              </w:rPr>
              <w:t>2</w:t>
            </w:r>
          </w:p>
        </w:tc>
        <w:tc>
          <w:tcPr>
            <w:tcW w:w="2511" w:type="dxa"/>
            <w:tcBorders>
              <w:top w:val="single" w:sz="4" w:space="0" w:color="auto"/>
              <w:left w:val="single" w:sz="4" w:space="0" w:color="auto"/>
              <w:bottom w:val="single" w:sz="4" w:space="0" w:color="auto"/>
              <w:right w:val="single" w:sz="4" w:space="0" w:color="auto"/>
            </w:tcBorders>
          </w:tcPr>
          <w:p w:rsidR="00FA01F3" w:rsidRPr="009C17B5" w:rsidRDefault="00D225E0" w:rsidP="009C17B5">
            <w:pPr>
              <w:spacing w:before="120" w:after="120"/>
              <w:jc w:val="center"/>
              <w:rPr>
                <w:i/>
                <w:sz w:val="16"/>
                <w:szCs w:val="16"/>
                <w:lang w:eastAsia="en-US"/>
              </w:rPr>
            </w:pPr>
            <w:r w:rsidRPr="009C17B5">
              <w:rPr>
                <w:i/>
                <w:sz w:val="16"/>
                <w:szCs w:val="16"/>
                <w:lang w:eastAsia="en-US"/>
              </w:rPr>
              <w:t>3</w:t>
            </w:r>
          </w:p>
        </w:tc>
        <w:tc>
          <w:tcPr>
            <w:tcW w:w="2512" w:type="dxa"/>
            <w:gridSpan w:val="2"/>
            <w:tcBorders>
              <w:top w:val="single" w:sz="4" w:space="0" w:color="auto"/>
              <w:left w:val="single" w:sz="4" w:space="0" w:color="auto"/>
              <w:bottom w:val="single" w:sz="4" w:space="0" w:color="auto"/>
              <w:right w:val="single" w:sz="4" w:space="0" w:color="auto"/>
            </w:tcBorders>
          </w:tcPr>
          <w:p w:rsidR="00FA01F3" w:rsidRPr="009C17B5" w:rsidRDefault="00D225E0" w:rsidP="009C17B5">
            <w:pPr>
              <w:spacing w:before="120" w:after="120"/>
              <w:jc w:val="center"/>
              <w:rPr>
                <w:i/>
                <w:sz w:val="16"/>
                <w:szCs w:val="16"/>
                <w:lang w:eastAsia="en-US"/>
              </w:rPr>
            </w:pPr>
            <w:r w:rsidRPr="009C17B5">
              <w:rPr>
                <w:i/>
                <w:sz w:val="16"/>
                <w:szCs w:val="16"/>
                <w:lang w:eastAsia="en-US"/>
              </w:rPr>
              <w:t>4</w:t>
            </w:r>
          </w:p>
        </w:tc>
        <w:tc>
          <w:tcPr>
            <w:tcW w:w="2512" w:type="dxa"/>
            <w:tcBorders>
              <w:top w:val="single" w:sz="4" w:space="0" w:color="auto"/>
              <w:left w:val="single" w:sz="4" w:space="0" w:color="auto"/>
              <w:bottom w:val="single" w:sz="4" w:space="0" w:color="auto"/>
              <w:right w:val="single" w:sz="4" w:space="0" w:color="auto"/>
            </w:tcBorders>
          </w:tcPr>
          <w:p w:rsidR="00FA01F3" w:rsidRPr="009C17B5" w:rsidRDefault="00D225E0" w:rsidP="009C17B5">
            <w:pPr>
              <w:spacing w:before="120" w:after="120"/>
              <w:jc w:val="center"/>
              <w:rPr>
                <w:i/>
                <w:sz w:val="16"/>
                <w:szCs w:val="16"/>
                <w:lang w:eastAsia="en-US"/>
              </w:rPr>
            </w:pPr>
            <w:r w:rsidRPr="009C17B5">
              <w:rPr>
                <w:i/>
                <w:sz w:val="16"/>
                <w:szCs w:val="16"/>
                <w:lang w:eastAsia="en-US"/>
              </w:rPr>
              <w:t>5</w:t>
            </w:r>
          </w:p>
        </w:tc>
        <w:tc>
          <w:tcPr>
            <w:tcW w:w="2512" w:type="dxa"/>
            <w:tcBorders>
              <w:top w:val="single" w:sz="4" w:space="0" w:color="auto"/>
              <w:left w:val="single" w:sz="4" w:space="0" w:color="auto"/>
              <w:bottom w:val="single" w:sz="4" w:space="0" w:color="auto"/>
              <w:right w:val="single" w:sz="4" w:space="0" w:color="auto"/>
            </w:tcBorders>
          </w:tcPr>
          <w:p w:rsidR="00FA01F3" w:rsidRPr="009C17B5" w:rsidRDefault="00D225E0" w:rsidP="009C17B5">
            <w:pPr>
              <w:spacing w:before="120" w:after="120"/>
              <w:jc w:val="center"/>
              <w:rPr>
                <w:i/>
                <w:sz w:val="16"/>
                <w:szCs w:val="16"/>
                <w:lang w:eastAsia="en-US"/>
              </w:rPr>
            </w:pPr>
            <w:r w:rsidRPr="009C17B5">
              <w:rPr>
                <w:i/>
                <w:sz w:val="16"/>
                <w:szCs w:val="16"/>
                <w:lang w:eastAsia="en-US"/>
              </w:rPr>
              <w:t>6=(3+4+5)/3</w:t>
            </w:r>
          </w:p>
        </w:tc>
      </w:tr>
      <w:tr w:rsidR="00D225E0" w:rsidRPr="005F5327" w:rsidTr="00F207EC">
        <w:trPr>
          <w:gridBefore w:val="1"/>
          <w:wBefore w:w="81" w:type="dxa"/>
        </w:trPr>
        <w:tc>
          <w:tcPr>
            <w:tcW w:w="2511" w:type="dxa"/>
            <w:tcBorders>
              <w:top w:val="single" w:sz="4" w:space="0" w:color="auto"/>
              <w:left w:val="single" w:sz="4" w:space="0" w:color="auto"/>
              <w:bottom w:val="single" w:sz="4" w:space="0" w:color="auto"/>
              <w:right w:val="single" w:sz="4" w:space="0" w:color="auto"/>
            </w:tcBorders>
          </w:tcPr>
          <w:p w:rsidR="00D225E0" w:rsidRPr="005F5327" w:rsidRDefault="00D225E0" w:rsidP="00D225E0">
            <w:pPr>
              <w:spacing w:before="120" w:after="120"/>
              <w:rPr>
                <w:b/>
                <w:lang w:eastAsia="en-US"/>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D9D9D9"/>
          </w:tcPr>
          <w:p w:rsidR="00D225E0" w:rsidRPr="005F5327" w:rsidRDefault="00D225E0" w:rsidP="00D225E0">
            <w:pPr>
              <w:spacing w:before="120" w:after="120"/>
              <w:jc w:val="center"/>
              <w:rPr>
                <w:b/>
                <w:lang w:eastAsia="en-US"/>
              </w:rPr>
            </w:pPr>
            <w:r w:rsidRPr="005F5327">
              <w:rPr>
                <w:b/>
                <w:lang w:eastAsia="en-US"/>
              </w:rPr>
              <w:t>Neto apgrozījums būvdarbos (EUR bez PVN)</w:t>
            </w:r>
          </w:p>
        </w:tc>
        <w:tc>
          <w:tcPr>
            <w:tcW w:w="2511" w:type="dxa"/>
            <w:tcBorders>
              <w:top w:val="single" w:sz="4" w:space="0" w:color="auto"/>
              <w:left w:val="single" w:sz="4" w:space="0" w:color="auto"/>
              <w:bottom w:val="single" w:sz="4" w:space="0" w:color="auto"/>
              <w:right w:val="single" w:sz="4" w:space="0" w:color="auto"/>
            </w:tcBorders>
          </w:tcPr>
          <w:p w:rsidR="00D225E0" w:rsidRPr="005F5327" w:rsidRDefault="00D225E0" w:rsidP="00D225E0">
            <w:pPr>
              <w:spacing w:before="120" w:after="120"/>
              <w:rPr>
                <w:b/>
                <w:lang w:eastAsia="en-US"/>
              </w:rPr>
            </w:pPr>
          </w:p>
        </w:tc>
        <w:tc>
          <w:tcPr>
            <w:tcW w:w="2512" w:type="dxa"/>
            <w:gridSpan w:val="2"/>
            <w:tcBorders>
              <w:top w:val="single" w:sz="4" w:space="0" w:color="auto"/>
              <w:left w:val="single" w:sz="4" w:space="0" w:color="auto"/>
              <w:bottom w:val="single" w:sz="4" w:space="0" w:color="auto"/>
              <w:right w:val="single" w:sz="4" w:space="0" w:color="auto"/>
            </w:tcBorders>
          </w:tcPr>
          <w:p w:rsidR="00D225E0" w:rsidRPr="005F5327" w:rsidRDefault="00D225E0" w:rsidP="00D225E0">
            <w:pPr>
              <w:spacing w:before="120" w:after="120"/>
              <w:rPr>
                <w:b/>
                <w:lang w:eastAsia="en-US"/>
              </w:rPr>
            </w:pPr>
          </w:p>
        </w:tc>
        <w:tc>
          <w:tcPr>
            <w:tcW w:w="2512" w:type="dxa"/>
            <w:tcBorders>
              <w:top w:val="single" w:sz="4" w:space="0" w:color="auto"/>
              <w:left w:val="single" w:sz="4" w:space="0" w:color="auto"/>
              <w:bottom w:val="single" w:sz="4" w:space="0" w:color="auto"/>
              <w:right w:val="single" w:sz="4" w:space="0" w:color="auto"/>
            </w:tcBorders>
          </w:tcPr>
          <w:p w:rsidR="00D225E0" w:rsidRPr="005F5327" w:rsidRDefault="00D225E0" w:rsidP="00D225E0">
            <w:pPr>
              <w:spacing w:before="120" w:after="120"/>
              <w:rPr>
                <w:b/>
                <w:lang w:eastAsia="en-US"/>
              </w:rPr>
            </w:pPr>
          </w:p>
        </w:tc>
        <w:tc>
          <w:tcPr>
            <w:tcW w:w="2512" w:type="dxa"/>
            <w:tcBorders>
              <w:top w:val="single" w:sz="4" w:space="0" w:color="auto"/>
              <w:left w:val="single" w:sz="4" w:space="0" w:color="auto"/>
              <w:bottom w:val="single" w:sz="4" w:space="0" w:color="auto"/>
              <w:right w:val="single" w:sz="4" w:space="0" w:color="auto"/>
            </w:tcBorders>
          </w:tcPr>
          <w:p w:rsidR="00D225E0" w:rsidRPr="005F5327" w:rsidRDefault="00D225E0" w:rsidP="00D225E0">
            <w:pPr>
              <w:spacing w:before="120" w:after="120"/>
              <w:rPr>
                <w:b/>
                <w:lang w:eastAsia="en-US"/>
              </w:rPr>
            </w:pPr>
          </w:p>
        </w:tc>
      </w:tr>
      <w:tr w:rsidR="00D225E0" w:rsidRPr="00B31D74"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331" w:type="dxa"/>
        </w:trPr>
        <w:tc>
          <w:tcPr>
            <w:tcW w:w="4968" w:type="dxa"/>
            <w:gridSpan w:val="3"/>
            <w:hideMark/>
          </w:tcPr>
          <w:p w:rsidR="00D225E0" w:rsidRPr="00B31D74" w:rsidRDefault="00D225E0" w:rsidP="00D225E0">
            <w:pPr>
              <w:rPr>
                <w:rFonts w:ascii="Arial" w:hAnsi="Arial"/>
                <w:sz w:val="20"/>
              </w:rPr>
            </w:pPr>
          </w:p>
          <w:p w:rsidR="00D225E0" w:rsidRPr="00B31D74" w:rsidRDefault="00D225E0" w:rsidP="00D225E0">
            <w:pPr>
              <w:rPr>
                <w:rFonts w:ascii="Arial" w:hAnsi="Arial"/>
                <w:sz w:val="20"/>
              </w:rPr>
            </w:pPr>
            <w:r w:rsidRPr="00B31D74">
              <w:rPr>
                <w:rFonts w:ascii="Arial" w:hAnsi="Arial"/>
                <w:sz w:val="20"/>
              </w:rPr>
              <w:t>Pretendenta nosaukums:</w:t>
            </w:r>
          </w:p>
        </w:tc>
        <w:tc>
          <w:tcPr>
            <w:tcW w:w="4851" w:type="dxa"/>
            <w:gridSpan w:val="3"/>
            <w:tcBorders>
              <w:top w:val="nil"/>
              <w:left w:val="nil"/>
              <w:bottom w:val="dotted" w:sz="4" w:space="0" w:color="auto"/>
              <w:right w:val="nil"/>
            </w:tcBorders>
          </w:tcPr>
          <w:p w:rsidR="00D225E0" w:rsidRPr="00B31D74" w:rsidRDefault="00D225E0" w:rsidP="00D225E0">
            <w:pPr>
              <w:rPr>
                <w:rFonts w:ascii="Arial" w:hAnsi="Arial"/>
                <w:sz w:val="20"/>
              </w:rPr>
            </w:pPr>
          </w:p>
        </w:tc>
      </w:tr>
      <w:tr w:rsidR="00D225E0" w:rsidRPr="00B31D74"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331" w:type="dxa"/>
        </w:trPr>
        <w:tc>
          <w:tcPr>
            <w:tcW w:w="4968" w:type="dxa"/>
            <w:gridSpan w:val="3"/>
            <w:hideMark/>
          </w:tcPr>
          <w:p w:rsidR="00D225E0" w:rsidRPr="00B31D74" w:rsidRDefault="00D225E0" w:rsidP="00D225E0">
            <w:pPr>
              <w:rPr>
                <w:rFonts w:ascii="Arial" w:hAnsi="Arial"/>
                <w:sz w:val="20"/>
              </w:rPr>
            </w:pPr>
            <w:r w:rsidRPr="00B31D74">
              <w:rPr>
                <w:rFonts w:ascii="Arial" w:hAnsi="Arial"/>
                <w:sz w:val="20"/>
              </w:rPr>
              <w:t>Pilnvarotās personas vārds, uzvārds, amats:</w:t>
            </w:r>
          </w:p>
        </w:tc>
        <w:tc>
          <w:tcPr>
            <w:tcW w:w="4851" w:type="dxa"/>
            <w:gridSpan w:val="3"/>
            <w:tcBorders>
              <w:top w:val="dotted" w:sz="4" w:space="0" w:color="auto"/>
              <w:left w:val="nil"/>
              <w:bottom w:val="dotted" w:sz="4" w:space="0" w:color="auto"/>
              <w:right w:val="nil"/>
            </w:tcBorders>
            <w:vAlign w:val="bottom"/>
          </w:tcPr>
          <w:p w:rsidR="00D225E0" w:rsidRPr="00B31D74" w:rsidRDefault="00D225E0" w:rsidP="00D225E0">
            <w:pPr>
              <w:rPr>
                <w:rFonts w:ascii="Arial" w:hAnsi="Arial"/>
                <w:sz w:val="20"/>
              </w:rPr>
            </w:pPr>
          </w:p>
        </w:tc>
      </w:tr>
      <w:tr w:rsidR="00D225E0" w:rsidRPr="00B31D74"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331" w:type="dxa"/>
        </w:trPr>
        <w:tc>
          <w:tcPr>
            <w:tcW w:w="4968" w:type="dxa"/>
            <w:gridSpan w:val="3"/>
            <w:hideMark/>
          </w:tcPr>
          <w:p w:rsidR="00D225E0" w:rsidRPr="00B31D74" w:rsidRDefault="00D225E0" w:rsidP="00D225E0">
            <w:pPr>
              <w:rPr>
                <w:rFonts w:ascii="Arial" w:hAnsi="Arial"/>
                <w:sz w:val="20"/>
              </w:rPr>
            </w:pPr>
            <w:r w:rsidRPr="00B31D74">
              <w:rPr>
                <w:rFonts w:ascii="Arial" w:hAnsi="Arial"/>
                <w:sz w:val="20"/>
              </w:rPr>
              <w:t>Pilnvarotās personas paraksts:</w:t>
            </w:r>
          </w:p>
        </w:tc>
        <w:tc>
          <w:tcPr>
            <w:tcW w:w="4851" w:type="dxa"/>
            <w:gridSpan w:val="3"/>
            <w:tcBorders>
              <w:top w:val="dotted" w:sz="4" w:space="0" w:color="auto"/>
              <w:left w:val="nil"/>
              <w:bottom w:val="dotted" w:sz="4" w:space="0" w:color="auto"/>
              <w:right w:val="nil"/>
            </w:tcBorders>
          </w:tcPr>
          <w:p w:rsidR="00D225E0" w:rsidRPr="00B31D74" w:rsidRDefault="00D225E0" w:rsidP="00D225E0">
            <w:pPr>
              <w:rPr>
                <w:rFonts w:ascii="Arial" w:hAnsi="Arial"/>
                <w:sz w:val="20"/>
              </w:rPr>
            </w:pPr>
          </w:p>
        </w:tc>
      </w:tr>
      <w:tr w:rsidR="00D225E0" w:rsidRPr="00B31D74"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331" w:type="dxa"/>
        </w:trPr>
        <w:tc>
          <w:tcPr>
            <w:tcW w:w="4968" w:type="dxa"/>
            <w:gridSpan w:val="3"/>
            <w:hideMark/>
          </w:tcPr>
          <w:p w:rsidR="00D225E0" w:rsidRPr="00B31D74" w:rsidRDefault="00D225E0" w:rsidP="00D225E0">
            <w:pPr>
              <w:rPr>
                <w:rFonts w:ascii="Arial" w:hAnsi="Arial"/>
                <w:sz w:val="20"/>
              </w:rPr>
            </w:pPr>
            <w:r w:rsidRPr="00B31D74">
              <w:rPr>
                <w:rFonts w:ascii="Arial" w:hAnsi="Arial"/>
                <w:sz w:val="20"/>
              </w:rPr>
              <w:t>z.v.</w:t>
            </w:r>
          </w:p>
        </w:tc>
        <w:tc>
          <w:tcPr>
            <w:tcW w:w="4851" w:type="dxa"/>
            <w:gridSpan w:val="3"/>
            <w:tcBorders>
              <w:top w:val="dotted" w:sz="4" w:space="0" w:color="auto"/>
              <w:left w:val="nil"/>
              <w:bottom w:val="dotted" w:sz="4" w:space="0" w:color="auto"/>
              <w:right w:val="nil"/>
            </w:tcBorders>
          </w:tcPr>
          <w:p w:rsidR="00D225E0" w:rsidRPr="00B31D74" w:rsidRDefault="00D225E0" w:rsidP="00D225E0">
            <w:pPr>
              <w:rPr>
                <w:rFonts w:ascii="Arial" w:hAnsi="Arial"/>
                <w:sz w:val="20"/>
              </w:rPr>
            </w:pPr>
          </w:p>
        </w:tc>
      </w:tr>
    </w:tbl>
    <w:p w:rsidR="005F5327" w:rsidRDefault="005F5327" w:rsidP="005F5327">
      <w:pPr>
        <w:ind w:left="720"/>
        <w:jc w:val="center"/>
        <w:rPr>
          <w:b/>
          <w:sz w:val="20"/>
          <w:szCs w:val="20"/>
          <w:lang w:eastAsia="en-US"/>
        </w:rPr>
      </w:pPr>
    </w:p>
    <w:p w:rsidR="00FA01F3" w:rsidRDefault="00FA01F3" w:rsidP="005F5327">
      <w:pPr>
        <w:ind w:left="720"/>
        <w:jc w:val="center"/>
        <w:rPr>
          <w:b/>
          <w:sz w:val="20"/>
          <w:szCs w:val="20"/>
          <w:lang w:eastAsia="en-US"/>
        </w:rPr>
      </w:pPr>
    </w:p>
    <w:p w:rsidR="005F5327" w:rsidRDefault="005F5327">
      <w:pPr>
        <w:rPr>
          <w:rFonts w:ascii="Arial" w:hAnsi="Arial"/>
          <w:b/>
          <w:sz w:val="20"/>
        </w:rPr>
        <w:sectPr w:rsidR="005F5327" w:rsidSect="00BC476B">
          <w:footnotePr>
            <w:numRestart w:val="eachPage"/>
          </w:footnotePr>
          <w:pgSz w:w="16838" w:h="11906" w:orient="landscape"/>
          <w:pgMar w:top="1416" w:right="993" w:bottom="1418" w:left="398" w:header="426" w:footer="119" w:gutter="0"/>
          <w:cols w:space="708"/>
          <w:titlePg/>
          <w:docGrid w:linePitch="360"/>
        </w:sectPr>
      </w:pPr>
    </w:p>
    <w:p w:rsidR="005F5327" w:rsidRDefault="005F5327" w:rsidP="005F5327">
      <w:pPr>
        <w:pStyle w:val="Punkts"/>
        <w:numPr>
          <w:ilvl w:val="0"/>
          <w:numId w:val="0"/>
        </w:numPr>
        <w:jc w:val="right"/>
      </w:pPr>
      <w:bookmarkStart w:id="138" w:name="_Toc516750380"/>
      <w:r w:rsidRPr="00DB5414">
        <w:t xml:space="preserve">D4 pielikums: </w:t>
      </w:r>
      <w:r w:rsidR="006076B4" w:rsidRPr="006076B4">
        <w:t>Veikto būvdarbu saraksta veidne</w:t>
      </w:r>
      <w:bookmarkEnd w:id="138"/>
      <w:r w:rsidR="006076B4" w:rsidRPr="006076B4">
        <w:t xml:space="preserve"> </w:t>
      </w:r>
    </w:p>
    <w:p w:rsidR="00FA01F3" w:rsidRPr="00FA01F3" w:rsidRDefault="00FA01F3" w:rsidP="00914A42">
      <w:pPr>
        <w:pStyle w:val="Apakpunkts"/>
        <w:numPr>
          <w:ilvl w:val="0"/>
          <w:numId w:val="0"/>
        </w:numPr>
        <w:ind w:left="1135" w:hanging="851"/>
        <w:jc w:val="center"/>
      </w:pPr>
      <w:bookmarkStart w:id="139" w:name="_Hlk513730944"/>
      <w:r w:rsidRPr="00FA01F3">
        <w:t>VEIKTO BŪVDARBU SARAKSTS</w:t>
      </w:r>
      <w:r w:rsidRPr="00FA01F3">
        <w:rPr>
          <w:vertAlign w:val="superscript"/>
        </w:rPr>
        <w:footnoteReference w:id="16"/>
      </w:r>
    </w:p>
    <w:p w:rsidR="004F64B9" w:rsidRDefault="004F64B9" w:rsidP="00AC544C">
      <w:pPr>
        <w:jc w:val="center"/>
        <w:rPr>
          <w:b/>
          <w:sz w:val="22"/>
          <w:szCs w:val="22"/>
          <w:lang w:eastAsia="en-US"/>
        </w:rPr>
      </w:pPr>
    </w:p>
    <w:p w:rsidR="00FA01F3" w:rsidRPr="00211B0B" w:rsidRDefault="00211B0B" w:rsidP="00AC544C">
      <w:pPr>
        <w:jc w:val="center"/>
        <w:rPr>
          <w:b/>
          <w:sz w:val="22"/>
          <w:szCs w:val="22"/>
          <w:lang w:eastAsia="en-US"/>
        </w:rPr>
      </w:pPr>
      <w:r w:rsidRPr="00211B0B">
        <w:rPr>
          <w:b/>
          <w:sz w:val="22"/>
          <w:szCs w:val="22"/>
          <w:lang w:eastAsia="en-US"/>
        </w:rPr>
        <w:t xml:space="preserve">Cenu aptaujai </w:t>
      </w:r>
    </w:p>
    <w:p w:rsidR="00FA01F3" w:rsidRDefault="00FA01F3" w:rsidP="00AC544C">
      <w:pPr>
        <w:jc w:val="center"/>
        <w:rPr>
          <w:b/>
          <w:sz w:val="22"/>
          <w:szCs w:val="22"/>
          <w:lang w:eastAsia="en-US"/>
        </w:rPr>
      </w:pPr>
      <w:r w:rsidRPr="00211B0B">
        <w:rPr>
          <w:b/>
          <w:sz w:val="22"/>
          <w:szCs w:val="22"/>
          <w:lang w:eastAsia="en-US"/>
        </w:rPr>
        <w:t>“</w:t>
      </w:r>
      <w:r w:rsidR="00211B0B" w:rsidRPr="00211B0B">
        <w:rPr>
          <w:b/>
          <w:bCs/>
          <w:sz w:val="22"/>
          <w:szCs w:val="22"/>
          <w:lang w:eastAsia="en-US"/>
        </w:rPr>
        <w:t>Ūdensapgādes un kanalizācijas tīklu izbūve Pārolainē, Olaines pagastā, Olaines novadā</w:t>
      </w:r>
      <w:r w:rsidRPr="00211B0B">
        <w:rPr>
          <w:b/>
          <w:sz w:val="22"/>
          <w:szCs w:val="22"/>
          <w:lang w:eastAsia="en-US"/>
        </w:rPr>
        <w:t>” (iepirkums IDN: AS OUS 2018/1</w:t>
      </w:r>
      <w:r w:rsidR="00211B0B">
        <w:rPr>
          <w:b/>
          <w:sz w:val="22"/>
          <w:szCs w:val="22"/>
          <w:lang w:eastAsia="en-US"/>
        </w:rPr>
        <w:t>1</w:t>
      </w:r>
      <w:r w:rsidRPr="00211B0B">
        <w:rPr>
          <w:b/>
          <w:sz w:val="22"/>
          <w:szCs w:val="22"/>
          <w:lang w:eastAsia="en-US"/>
        </w:rPr>
        <w:t>)</w:t>
      </w:r>
    </w:p>
    <w:p w:rsidR="00211B0B" w:rsidRPr="00211B0B" w:rsidRDefault="00211B0B" w:rsidP="00AC544C">
      <w:pPr>
        <w:jc w:val="center"/>
        <w:rPr>
          <w:b/>
          <w:sz w:val="22"/>
          <w:szCs w:val="22"/>
          <w:lang w:eastAsia="en-US"/>
        </w:rPr>
      </w:pPr>
    </w:p>
    <w:p w:rsidR="00FA01F3" w:rsidRPr="00BC476B" w:rsidRDefault="00FA01F3" w:rsidP="00FA01F3">
      <w:pPr>
        <w:ind w:left="720"/>
        <w:rPr>
          <w:i/>
          <w:sz w:val="20"/>
          <w:szCs w:val="20"/>
          <w:lang w:eastAsia="en-US"/>
        </w:rPr>
      </w:pPr>
      <w:r w:rsidRPr="00BC476B">
        <w:rPr>
          <w:i/>
          <w:sz w:val="20"/>
          <w:szCs w:val="20"/>
          <w:lang w:eastAsia="en-US"/>
        </w:rPr>
        <w:t>[Tabulu var paplašināt pēc nepieciešamības. Ja pretendents balstās uz citu personu iespējām, norādīt visu attiecīgo personu pieredzi</w:t>
      </w:r>
      <w:r>
        <w:rPr>
          <w:i/>
          <w:sz w:val="20"/>
          <w:szCs w:val="20"/>
          <w:lang w:eastAsia="en-US"/>
        </w:rPr>
        <w:t>]</w:t>
      </w:r>
    </w:p>
    <w:tbl>
      <w:tblPr>
        <w:tblW w:w="15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1588"/>
        <w:gridCol w:w="1276"/>
        <w:gridCol w:w="1707"/>
        <w:gridCol w:w="247"/>
        <w:gridCol w:w="2126"/>
        <w:gridCol w:w="2478"/>
        <w:gridCol w:w="1915"/>
        <w:gridCol w:w="1983"/>
        <w:gridCol w:w="1560"/>
      </w:tblGrid>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Nosaukums (Pretendenta vai personas, uz kuras iespējām pretendents balstās)</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 xml:space="preserve">Pasūtītājs </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 xml:space="preserve">Izpildes termiņš </w:t>
            </w:r>
            <w:r w:rsidRPr="00AC544C">
              <w:rPr>
                <w:i/>
                <w:sz w:val="20"/>
                <w:szCs w:val="20"/>
                <w:lang w:eastAsia="en-US"/>
              </w:rPr>
              <w:t>(no uzsākšanas līdz nodošanai pasūtītājam)</w:t>
            </w:r>
            <w:r w:rsidRPr="00AC544C">
              <w:rPr>
                <w:b/>
                <w:i/>
                <w:sz w:val="20"/>
                <w:szCs w:val="20"/>
                <w:lang w:eastAsia="en-US"/>
              </w:rPr>
              <w:t xml:space="preserve">, vieta </w:t>
            </w:r>
            <w:r w:rsidRPr="00AC544C">
              <w:rPr>
                <w:i/>
                <w:sz w:val="20"/>
                <w:szCs w:val="20"/>
                <w:lang w:eastAsia="en-US"/>
              </w:rPr>
              <w:t>(adrese)</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Objekta nosaukums</w:t>
            </w:r>
            <w:r w:rsidRPr="00AC544C">
              <w:rPr>
                <w:i/>
                <w:sz w:val="20"/>
                <w:szCs w:val="20"/>
                <w:lang w:eastAsia="en-US"/>
              </w:rPr>
              <w:t xml:space="preserve"> </w:t>
            </w:r>
            <w:r w:rsidRPr="00AC544C">
              <w:rPr>
                <w:b/>
                <w:i/>
                <w:sz w:val="20"/>
                <w:szCs w:val="20"/>
                <w:lang w:eastAsia="en-US"/>
              </w:rPr>
              <w:t xml:space="preserve">un līguma summa EUR, bez PVN. </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Veikto būvdarbu apraksts</w:t>
            </w:r>
            <w:r w:rsidRPr="00AC544C">
              <w:rPr>
                <w:rStyle w:val="FootnoteReference"/>
                <w:b/>
                <w:i/>
                <w:sz w:val="20"/>
                <w:szCs w:val="20"/>
                <w:lang w:eastAsia="en-US"/>
              </w:rPr>
              <w:footnoteReference w:id="17"/>
            </w:r>
          </w:p>
          <w:p w:rsidR="007C2281" w:rsidRPr="00AC544C" w:rsidRDefault="007C2281" w:rsidP="00F207EC">
            <w:pPr>
              <w:jc w:val="center"/>
              <w:rPr>
                <w:b/>
                <w:i/>
                <w:sz w:val="20"/>
                <w:szCs w:val="20"/>
                <w:lang w:eastAsia="en-US"/>
              </w:rPr>
            </w:pPr>
            <w:r w:rsidRPr="00AC544C">
              <w:rPr>
                <w:b/>
                <w:i/>
                <w:sz w:val="20"/>
                <w:szCs w:val="20"/>
                <w:lang w:eastAsia="en-US"/>
              </w:rPr>
              <w:t>(obligāti norādīt visu prasīto informāciju, skatīt zemsvītras atsauci)</w:t>
            </w:r>
          </w:p>
        </w:tc>
        <w:tc>
          <w:tcPr>
            <w:tcW w:w="1983" w:type="dxa"/>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Statuss objektā (galvenais būvuzņēmējs vai apakšuzņēmējs)</w:t>
            </w:r>
          </w:p>
          <w:p w:rsidR="00FA01F3" w:rsidRPr="00AC544C" w:rsidRDefault="00FA01F3" w:rsidP="00F207EC">
            <w:pPr>
              <w:jc w:val="center"/>
              <w:rPr>
                <w:b/>
                <w:i/>
                <w:sz w:val="20"/>
                <w:szCs w:val="20"/>
                <w:lang w:eastAsia="en-US"/>
              </w:rPr>
            </w:pPr>
            <w:r w:rsidRPr="00AC544C">
              <w:rPr>
                <w:b/>
                <w:i/>
                <w:sz w:val="20"/>
                <w:szCs w:val="20"/>
                <w:lang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F3" w:rsidRPr="00AC544C" w:rsidRDefault="00FA01F3" w:rsidP="00F207EC">
            <w:pPr>
              <w:jc w:val="center"/>
              <w:rPr>
                <w:b/>
                <w:i/>
                <w:sz w:val="20"/>
                <w:szCs w:val="20"/>
                <w:lang w:eastAsia="en-US"/>
              </w:rPr>
            </w:pPr>
            <w:r w:rsidRPr="00AC544C">
              <w:rPr>
                <w:b/>
                <w:i/>
                <w:sz w:val="20"/>
                <w:szCs w:val="20"/>
                <w:lang w:eastAsia="en-US"/>
              </w:rPr>
              <w:t xml:space="preserve">Pasūtītāja pārstāvis un tā kontakt-informācija (tālrunis) </w:t>
            </w:r>
          </w:p>
        </w:tc>
      </w:tr>
      <w:tr w:rsidR="00FA01F3" w:rsidRPr="00BC476B" w:rsidTr="00F207EC">
        <w:trPr>
          <w:gridBefore w:val="1"/>
          <w:wBefore w:w="397" w:type="dxa"/>
        </w:trPr>
        <w:tc>
          <w:tcPr>
            <w:tcW w:w="14880" w:type="dxa"/>
            <w:gridSpan w:val="9"/>
            <w:tcBorders>
              <w:top w:val="single" w:sz="4" w:space="0" w:color="auto"/>
              <w:left w:val="single" w:sz="4" w:space="0" w:color="auto"/>
              <w:bottom w:val="single" w:sz="4" w:space="0" w:color="auto"/>
              <w:right w:val="single" w:sz="4" w:space="0" w:color="auto"/>
            </w:tcBorders>
            <w:vAlign w:val="center"/>
            <w:hideMark/>
          </w:tcPr>
          <w:p w:rsidR="00FA01F3" w:rsidRPr="00BC476B" w:rsidRDefault="00FA01F3" w:rsidP="00F207EC">
            <w:pPr>
              <w:jc w:val="center"/>
              <w:rPr>
                <w:sz w:val="22"/>
                <w:szCs w:val="22"/>
                <w:lang w:eastAsia="en-US"/>
              </w:rPr>
            </w:pPr>
            <w:r w:rsidRPr="00BC476B">
              <w:rPr>
                <w:sz w:val="22"/>
                <w:szCs w:val="22"/>
                <w:lang w:eastAsia="en-US"/>
              </w:rPr>
              <w:t>Līdz 201</w:t>
            </w:r>
            <w:r>
              <w:rPr>
                <w:sz w:val="22"/>
                <w:szCs w:val="22"/>
                <w:lang w:eastAsia="en-US"/>
              </w:rPr>
              <w:t>8</w:t>
            </w:r>
            <w:r w:rsidRPr="00BC476B">
              <w:rPr>
                <w:sz w:val="22"/>
                <w:szCs w:val="22"/>
                <w:lang w:eastAsia="en-US"/>
              </w:rPr>
              <w:t>.gada piedāvājuma iesniegšanas dienai</w:t>
            </w:r>
          </w:p>
        </w:tc>
      </w:tr>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c>
          <w:tcPr>
            <w:tcW w:w="4393" w:type="dxa"/>
            <w:gridSpan w:val="2"/>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A01F3" w:rsidRPr="00BC476B" w:rsidRDefault="00FA01F3" w:rsidP="00F207EC">
            <w:pPr>
              <w:jc w:val="center"/>
              <w:rPr>
                <w:b/>
                <w:i/>
                <w:sz w:val="22"/>
                <w:szCs w:val="22"/>
                <w:lang w:eastAsia="en-US"/>
              </w:rPr>
            </w:pPr>
          </w:p>
        </w:tc>
      </w:tr>
      <w:tr w:rsidR="00FA01F3" w:rsidRPr="00BC476B" w:rsidTr="00F207EC">
        <w:trPr>
          <w:gridBefore w:val="1"/>
          <w:wBefore w:w="397" w:type="dxa"/>
        </w:trPr>
        <w:tc>
          <w:tcPr>
            <w:tcW w:w="14880" w:type="dxa"/>
            <w:gridSpan w:val="9"/>
            <w:tcBorders>
              <w:top w:val="single" w:sz="4" w:space="0" w:color="auto"/>
              <w:left w:val="single" w:sz="4" w:space="0" w:color="auto"/>
              <w:bottom w:val="single" w:sz="4" w:space="0" w:color="auto"/>
              <w:right w:val="single" w:sz="4" w:space="0" w:color="auto"/>
            </w:tcBorders>
            <w:shd w:val="clear" w:color="auto" w:fill="E6E6E6"/>
            <w:hideMark/>
          </w:tcPr>
          <w:p w:rsidR="00FA01F3" w:rsidRPr="00BC476B" w:rsidRDefault="00FA01F3" w:rsidP="00F207EC">
            <w:pPr>
              <w:jc w:val="center"/>
              <w:rPr>
                <w:lang w:eastAsia="en-US"/>
              </w:rPr>
            </w:pPr>
            <w:r w:rsidRPr="00BC476B">
              <w:rPr>
                <w:lang w:eastAsia="en-US"/>
              </w:rPr>
              <w:t>201</w:t>
            </w:r>
            <w:r>
              <w:rPr>
                <w:lang w:eastAsia="en-US"/>
              </w:rPr>
              <w:t>7</w:t>
            </w:r>
            <w:r w:rsidRPr="00BC476B">
              <w:rPr>
                <w:lang w:eastAsia="en-US"/>
              </w:rPr>
              <w:t>.gads</w:t>
            </w:r>
          </w:p>
        </w:tc>
      </w:tr>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hideMark/>
          </w:tcPr>
          <w:p w:rsidR="00FA01F3" w:rsidRPr="00BC476B" w:rsidRDefault="00FA01F3" w:rsidP="00F207EC">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54"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4393"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r>
      <w:tr w:rsidR="00FA01F3" w:rsidRPr="00BC476B" w:rsidTr="00F207EC">
        <w:trPr>
          <w:gridBefore w:val="1"/>
          <w:wBefore w:w="397" w:type="dxa"/>
        </w:trPr>
        <w:tc>
          <w:tcPr>
            <w:tcW w:w="14880" w:type="dxa"/>
            <w:gridSpan w:val="9"/>
            <w:tcBorders>
              <w:top w:val="single" w:sz="4" w:space="0" w:color="auto"/>
              <w:left w:val="single" w:sz="4" w:space="0" w:color="auto"/>
              <w:bottom w:val="single" w:sz="4" w:space="0" w:color="auto"/>
              <w:right w:val="single" w:sz="4" w:space="0" w:color="auto"/>
            </w:tcBorders>
            <w:shd w:val="clear" w:color="auto" w:fill="E0E0E0"/>
            <w:vAlign w:val="center"/>
            <w:hideMark/>
          </w:tcPr>
          <w:p w:rsidR="00FA01F3" w:rsidRPr="00BC476B" w:rsidRDefault="00FA01F3" w:rsidP="00F207EC">
            <w:pPr>
              <w:jc w:val="center"/>
              <w:rPr>
                <w:lang w:eastAsia="en-US"/>
              </w:rPr>
            </w:pPr>
            <w:r w:rsidRPr="00BC476B">
              <w:rPr>
                <w:lang w:eastAsia="en-US"/>
              </w:rPr>
              <w:t>201</w:t>
            </w:r>
            <w:r>
              <w:rPr>
                <w:lang w:eastAsia="en-US"/>
              </w:rPr>
              <w:t>6</w:t>
            </w:r>
            <w:r w:rsidRPr="00BC476B">
              <w:rPr>
                <w:lang w:eastAsia="en-US"/>
              </w:rPr>
              <w:t>.gads</w:t>
            </w:r>
          </w:p>
        </w:tc>
      </w:tr>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hideMark/>
          </w:tcPr>
          <w:p w:rsidR="00FA01F3" w:rsidRPr="00BC476B" w:rsidRDefault="00FA01F3" w:rsidP="00F207EC">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54"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4393"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r>
      <w:tr w:rsidR="00FA01F3" w:rsidRPr="00BC476B" w:rsidTr="00F207EC">
        <w:trPr>
          <w:gridBefore w:val="1"/>
          <w:wBefore w:w="397" w:type="dxa"/>
        </w:trPr>
        <w:tc>
          <w:tcPr>
            <w:tcW w:w="14880" w:type="dxa"/>
            <w:gridSpan w:val="9"/>
            <w:tcBorders>
              <w:top w:val="single" w:sz="4" w:space="0" w:color="auto"/>
              <w:left w:val="single" w:sz="4" w:space="0" w:color="auto"/>
              <w:bottom w:val="single" w:sz="4" w:space="0" w:color="auto"/>
              <w:right w:val="single" w:sz="4" w:space="0" w:color="auto"/>
            </w:tcBorders>
            <w:shd w:val="clear" w:color="auto" w:fill="E0E0E0"/>
            <w:hideMark/>
          </w:tcPr>
          <w:p w:rsidR="00FA01F3" w:rsidRPr="00BC476B" w:rsidRDefault="00FA01F3" w:rsidP="00F207EC">
            <w:pPr>
              <w:jc w:val="center"/>
              <w:rPr>
                <w:lang w:eastAsia="en-US"/>
              </w:rPr>
            </w:pPr>
            <w:r w:rsidRPr="00BC476B">
              <w:rPr>
                <w:lang w:eastAsia="en-US"/>
              </w:rPr>
              <w:t>201</w:t>
            </w:r>
            <w:r>
              <w:rPr>
                <w:lang w:eastAsia="en-US"/>
              </w:rPr>
              <w:t>5</w:t>
            </w:r>
            <w:r w:rsidRPr="00BC476B">
              <w:rPr>
                <w:lang w:eastAsia="en-US"/>
              </w:rPr>
              <w:t>.gads</w:t>
            </w:r>
          </w:p>
        </w:tc>
      </w:tr>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hideMark/>
          </w:tcPr>
          <w:p w:rsidR="00FA01F3" w:rsidRPr="00BC476B" w:rsidRDefault="00FA01F3" w:rsidP="00F207EC">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54"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4393"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r>
      <w:tr w:rsidR="00FA01F3" w:rsidRPr="00BC476B" w:rsidTr="00F207EC">
        <w:trPr>
          <w:gridBefore w:val="1"/>
          <w:wBefore w:w="397" w:type="dxa"/>
        </w:trPr>
        <w:tc>
          <w:tcPr>
            <w:tcW w:w="14880"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BC476B" w:rsidRDefault="00FA01F3" w:rsidP="00F207EC">
            <w:pPr>
              <w:jc w:val="center"/>
              <w:rPr>
                <w:lang w:eastAsia="en-US"/>
              </w:rPr>
            </w:pPr>
            <w:r w:rsidRPr="00BC476B">
              <w:rPr>
                <w:lang w:eastAsia="en-US"/>
              </w:rPr>
              <w:t>201</w:t>
            </w:r>
            <w:r>
              <w:rPr>
                <w:lang w:eastAsia="en-US"/>
              </w:rPr>
              <w:t>4</w:t>
            </w:r>
            <w:r w:rsidRPr="00BC476B">
              <w:rPr>
                <w:lang w:eastAsia="en-US"/>
              </w:rPr>
              <w:t>.gads</w:t>
            </w:r>
          </w:p>
        </w:tc>
      </w:tr>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54"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4393"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r>
      <w:tr w:rsidR="00FA01F3" w:rsidRPr="00BC476B" w:rsidTr="00F207EC">
        <w:trPr>
          <w:gridBefore w:val="1"/>
          <w:wBefore w:w="397" w:type="dxa"/>
        </w:trPr>
        <w:tc>
          <w:tcPr>
            <w:tcW w:w="14880"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FA01F3" w:rsidRPr="00BC476B" w:rsidRDefault="00FA01F3" w:rsidP="00F207EC">
            <w:pPr>
              <w:jc w:val="center"/>
              <w:rPr>
                <w:lang w:eastAsia="en-US"/>
              </w:rPr>
            </w:pPr>
            <w:r w:rsidRPr="00BC476B">
              <w:rPr>
                <w:lang w:eastAsia="en-US"/>
              </w:rPr>
              <w:t>201</w:t>
            </w:r>
            <w:r>
              <w:rPr>
                <w:lang w:eastAsia="en-US"/>
              </w:rPr>
              <w:t>3</w:t>
            </w:r>
            <w:r w:rsidRPr="00BC476B">
              <w:rPr>
                <w:lang w:eastAsia="en-US"/>
              </w:rPr>
              <w:t xml:space="preserve">.gads </w:t>
            </w:r>
          </w:p>
        </w:tc>
      </w:tr>
      <w:tr w:rsidR="00FA01F3" w:rsidRPr="00BC476B" w:rsidTr="00AC544C">
        <w:trPr>
          <w:gridBefore w:val="1"/>
          <w:wBefore w:w="397" w:type="dxa"/>
        </w:trPr>
        <w:tc>
          <w:tcPr>
            <w:tcW w:w="1588"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54"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4393" w:type="dxa"/>
            <w:gridSpan w:val="2"/>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FA01F3" w:rsidRPr="00BC476B" w:rsidRDefault="00FA01F3" w:rsidP="00F207EC">
            <w:pPr>
              <w:rPr>
                <w:lang w:eastAsia="en-US"/>
              </w:rPr>
            </w:pPr>
          </w:p>
        </w:tc>
      </w:tr>
      <w:tr w:rsidR="00FA01F3" w:rsidRPr="005F5327"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5458" w:type="dxa"/>
        </w:trPr>
        <w:tc>
          <w:tcPr>
            <w:tcW w:w="4968" w:type="dxa"/>
            <w:gridSpan w:val="4"/>
            <w:hideMark/>
          </w:tcPr>
          <w:p w:rsidR="00FA01F3" w:rsidRPr="005F5327" w:rsidRDefault="00FA01F3" w:rsidP="00F207EC">
            <w:pPr>
              <w:tabs>
                <w:tab w:val="center" w:pos="4153"/>
                <w:tab w:val="right" w:pos="8306"/>
              </w:tabs>
              <w:ind w:firstLine="321"/>
              <w:jc w:val="both"/>
              <w:rPr>
                <w:lang w:eastAsia="en-US"/>
              </w:rPr>
            </w:pPr>
            <w:r w:rsidRPr="005F5327">
              <w:rPr>
                <w:lang w:eastAsia="en-US"/>
              </w:rPr>
              <w:t>Pretendenta nosaukums:</w:t>
            </w:r>
          </w:p>
        </w:tc>
        <w:tc>
          <w:tcPr>
            <w:tcW w:w="4851" w:type="dxa"/>
            <w:gridSpan w:val="3"/>
            <w:tcBorders>
              <w:top w:val="nil"/>
              <w:left w:val="nil"/>
              <w:bottom w:val="dotted" w:sz="4" w:space="0" w:color="auto"/>
              <w:right w:val="nil"/>
            </w:tcBorders>
          </w:tcPr>
          <w:p w:rsidR="00FA01F3" w:rsidRPr="005F5327" w:rsidRDefault="00FA01F3" w:rsidP="00F207EC">
            <w:pPr>
              <w:tabs>
                <w:tab w:val="center" w:pos="4153"/>
                <w:tab w:val="right" w:pos="8306"/>
              </w:tabs>
              <w:jc w:val="both"/>
              <w:rPr>
                <w:lang w:eastAsia="en-US"/>
              </w:rPr>
            </w:pPr>
          </w:p>
        </w:tc>
      </w:tr>
      <w:tr w:rsidR="00FA01F3" w:rsidRPr="005F5327"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5458" w:type="dxa"/>
        </w:trPr>
        <w:tc>
          <w:tcPr>
            <w:tcW w:w="4968" w:type="dxa"/>
            <w:gridSpan w:val="4"/>
            <w:hideMark/>
          </w:tcPr>
          <w:p w:rsidR="00FA01F3" w:rsidRPr="005F5327" w:rsidRDefault="00FA01F3" w:rsidP="00F207EC">
            <w:pPr>
              <w:tabs>
                <w:tab w:val="center" w:pos="4153"/>
                <w:tab w:val="right" w:pos="8306"/>
              </w:tabs>
              <w:ind w:firstLine="321"/>
              <w:rPr>
                <w:lang w:eastAsia="en-US"/>
              </w:rPr>
            </w:pPr>
            <w:r w:rsidRPr="005F5327">
              <w:rPr>
                <w:lang w:eastAsia="en-US"/>
              </w:rPr>
              <w:t>Pilnvarotās personas vārds, uzvārds, amats:</w:t>
            </w:r>
          </w:p>
        </w:tc>
        <w:tc>
          <w:tcPr>
            <w:tcW w:w="4851" w:type="dxa"/>
            <w:gridSpan w:val="3"/>
            <w:tcBorders>
              <w:top w:val="dotted" w:sz="4" w:space="0" w:color="auto"/>
              <w:left w:val="nil"/>
              <w:bottom w:val="dotted" w:sz="4" w:space="0" w:color="auto"/>
              <w:right w:val="nil"/>
            </w:tcBorders>
            <w:vAlign w:val="bottom"/>
          </w:tcPr>
          <w:p w:rsidR="00FA01F3" w:rsidRPr="005F5327" w:rsidRDefault="00FA01F3" w:rsidP="00F207EC">
            <w:pPr>
              <w:tabs>
                <w:tab w:val="center" w:pos="4153"/>
                <w:tab w:val="right" w:pos="8306"/>
              </w:tabs>
              <w:rPr>
                <w:lang w:eastAsia="en-US"/>
              </w:rPr>
            </w:pPr>
          </w:p>
        </w:tc>
      </w:tr>
      <w:tr w:rsidR="00FA01F3" w:rsidRPr="005F5327"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5458" w:type="dxa"/>
        </w:trPr>
        <w:tc>
          <w:tcPr>
            <w:tcW w:w="4968" w:type="dxa"/>
            <w:gridSpan w:val="4"/>
            <w:hideMark/>
          </w:tcPr>
          <w:p w:rsidR="00FA01F3" w:rsidRPr="005F5327" w:rsidRDefault="00FA01F3" w:rsidP="00F207EC">
            <w:pPr>
              <w:tabs>
                <w:tab w:val="center" w:pos="4153"/>
                <w:tab w:val="right" w:pos="8306"/>
              </w:tabs>
              <w:ind w:firstLine="321"/>
              <w:jc w:val="both"/>
              <w:rPr>
                <w:lang w:eastAsia="en-US"/>
              </w:rPr>
            </w:pPr>
            <w:r w:rsidRPr="005F5327">
              <w:rPr>
                <w:lang w:eastAsia="en-US"/>
              </w:rPr>
              <w:t>Pilnvarotās personas paraksts:</w:t>
            </w:r>
          </w:p>
        </w:tc>
        <w:tc>
          <w:tcPr>
            <w:tcW w:w="4851" w:type="dxa"/>
            <w:gridSpan w:val="3"/>
            <w:tcBorders>
              <w:top w:val="dotted" w:sz="4" w:space="0" w:color="auto"/>
              <w:left w:val="nil"/>
              <w:bottom w:val="dotted" w:sz="4" w:space="0" w:color="auto"/>
              <w:right w:val="nil"/>
            </w:tcBorders>
          </w:tcPr>
          <w:p w:rsidR="00FA01F3" w:rsidRPr="005F5327" w:rsidRDefault="00FA01F3" w:rsidP="00F207EC">
            <w:pPr>
              <w:tabs>
                <w:tab w:val="center" w:pos="4153"/>
                <w:tab w:val="right" w:pos="8306"/>
              </w:tabs>
              <w:jc w:val="both"/>
              <w:rPr>
                <w:lang w:eastAsia="en-US"/>
              </w:rPr>
            </w:pPr>
          </w:p>
        </w:tc>
      </w:tr>
      <w:tr w:rsidR="00FA01F3" w:rsidRPr="005F5327" w:rsidTr="00F20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5458" w:type="dxa"/>
        </w:trPr>
        <w:tc>
          <w:tcPr>
            <w:tcW w:w="4968" w:type="dxa"/>
            <w:gridSpan w:val="4"/>
            <w:hideMark/>
          </w:tcPr>
          <w:p w:rsidR="00FA01F3" w:rsidRPr="005F5327" w:rsidRDefault="00FA01F3" w:rsidP="00F207EC">
            <w:pPr>
              <w:tabs>
                <w:tab w:val="center" w:pos="4153"/>
                <w:tab w:val="right" w:pos="8306"/>
              </w:tabs>
              <w:ind w:firstLine="321"/>
              <w:jc w:val="both"/>
              <w:rPr>
                <w:lang w:eastAsia="en-US"/>
              </w:rPr>
            </w:pPr>
            <w:r w:rsidRPr="005F5327">
              <w:rPr>
                <w:lang w:eastAsia="en-US"/>
              </w:rPr>
              <w:t>z.v.</w:t>
            </w:r>
          </w:p>
        </w:tc>
        <w:tc>
          <w:tcPr>
            <w:tcW w:w="4851" w:type="dxa"/>
            <w:gridSpan w:val="3"/>
            <w:tcBorders>
              <w:top w:val="dotted" w:sz="4" w:space="0" w:color="auto"/>
              <w:left w:val="nil"/>
              <w:bottom w:val="dotted" w:sz="4" w:space="0" w:color="auto"/>
              <w:right w:val="nil"/>
            </w:tcBorders>
          </w:tcPr>
          <w:p w:rsidR="00FA01F3" w:rsidRPr="005F5327" w:rsidRDefault="00FA01F3" w:rsidP="00F207EC">
            <w:pPr>
              <w:tabs>
                <w:tab w:val="center" w:pos="4153"/>
                <w:tab w:val="right" w:pos="8306"/>
              </w:tabs>
              <w:jc w:val="both"/>
              <w:rPr>
                <w:lang w:eastAsia="en-US"/>
              </w:rPr>
            </w:pPr>
          </w:p>
        </w:tc>
      </w:tr>
      <w:bookmarkEnd w:id="139"/>
    </w:tbl>
    <w:p w:rsidR="005F5327" w:rsidRDefault="005F5327" w:rsidP="004F64B9">
      <w:pPr>
        <w:rPr>
          <w:rFonts w:ascii="Arial" w:hAnsi="Arial"/>
          <w:b/>
          <w:sz w:val="20"/>
        </w:rPr>
        <w:sectPr w:rsidR="005F5327" w:rsidSect="00BC476B">
          <w:footnotePr>
            <w:numRestart w:val="eachPage"/>
          </w:footnotePr>
          <w:pgSz w:w="16838" w:h="11906" w:orient="landscape"/>
          <w:pgMar w:top="1416" w:right="993" w:bottom="1418" w:left="398" w:header="426" w:footer="119" w:gutter="0"/>
          <w:cols w:space="708"/>
          <w:titlePg/>
          <w:docGrid w:linePitch="360"/>
        </w:sectPr>
      </w:pPr>
    </w:p>
    <w:p w:rsidR="00B71702" w:rsidRDefault="00B71702" w:rsidP="00EB0907">
      <w:pPr>
        <w:pStyle w:val="Punkts"/>
        <w:numPr>
          <w:ilvl w:val="0"/>
          <w:numId w:val="0"/>
        </w:numPr>
        <w:jc w:val="right"/>
      </w:pPr>
    </w:p>
    <w:p w:rsidR="00EB0907" w:rsidRDefault="00EB0907" w:rsidP="00DD174A">
      <w:pPr>
        <w:pStyle w:val="Punkts"/>
        <w:numPr>
          <w:ilvl w:val="0"/>
          <w:numId w:val="0"/>
        </w:numPr>
        <w:jc w:val="right"/>
      </w:pPr>
      <w:bookmarkStart w:id="140" w:name="_Toc516750381"/>
      <w:r w:rsidRPr="00EB0907">
        <w:t>D</w:t>
      </w:r>
      <w:r>
        <w:t>5</w:t>
      </w:r>
      <w:r w:rsidRPr="00EB0907">
        <w:t xml:space="preserve"> pielikums: </w:t>
      </w:r>
      <w:r w:rsidR="00C012DF">
        <w:t xml:space="preserve">Vadošo </w:t>
      </w:r>
      <w:r>
        <w:t>speciālistu saraksta veidne</w:t>
      </w:r>
      <w:bookmarkEnd w:id="140"/>
      <w:r>
        <w:t xml:space="preserve"> </w:t>
      </w:r>
    </w:p>
    <w:p w:rsidR="00EB0907" w:rsidRDefault="00EB0907" w:rsidP="00EB0907">
      <w:pPr>
        <w:pStyle w:val="Apakpunkts"/>
        <w:numPr>
          <w:ilvl w:val="0"/>
          <w:numId w:val="0"/>
        </w:numPr>
        <w:ind w:left="1135" w:hanging="851"/>
        <w:jc w:val="center"/>
      </w:pPr>
    </w:p>
    <w:p w:rsidR="00B71702" w:rsidRDefault="00B71702" w:rsidP="00EB0907">
      <w:pPr>
        <w:pStyle w:val="Apakpunkts"/>
        <w:numPr>
          <w:ilvl w:val="0"/>
          <w:numId w:val="0"/>
        </w:numPr>
        <w:ind w:left="1135" w:hanging="851"/>
        <w:jc w:val="center"/>
      </w:pPr>
    </w:p>
    <w:p w:rsidR="00EB0907" w:rsidRDefault="00EB0907" w:rsidP="00EB0907">
      <w:pPr>
        <w:pStyle w:val="Apakpunkts"/>
        <w:numPr>
          <w:ilvl w:val="0"/>
          <w:numId w:val="0"/>
        </w:numPr>
        <w:ind w:left="1135" w:hanging="851"/>
        <w:jc w:val="center"/>
      </w:pPr>
    </w:p>
    <w:p w:rsidR="00EB0907" w:rsidRPr="00DD174A" w:rsidRDefault="00EB0907" w:rsidP="00DD174A">
      <w:pPr>
        <w:pStyle w:val="Apakpunkts"/>
        <w:numPr>
          <w:ilvl w:val="0"/>
          <w:numId w:val="0"/>
        </w:numPr>
        <w:ind w:left="1135" w:hanging="851"/>
        <w:jc w:val="center"/>
        <w:rPr>
          <w:b w:val="0"/>
        </w:rPr>
      </w:pPr>
      <w:r w:rsidRPr="00B00ACB">
        <w:t>VADOŠO SPECIĀLISTU SARAKSTS</w:t>
      </w:r>
    </w:p>
    <w:p w:rsidR="00EB0907" w:rsidRPr="00EB0907" w:rsidRDefault="00EB0907" w:rsidP="00EB0907"/>
    <w:p w:rsidR="0072004C" w:rsidRPr="00DD174A" w:rsidRDefault="00DC1030" w:rsidP="0072004C">
      <w:pPr>
        <w:ind w:left="720"/>
        <w:jc w:val="center"/>
        <w:rPr>
          <w:b/>
          <w:sz w:val="22"/>
          <w:szCs w:val="22"/>
          <w:lang w:eastAsia="en-US"/>
        </w:rPr>
      </w:pPr>
      <w:r>
        <w:rPr>
          <w:b/>
          <w:sz w:val="22"/>
          <w:szCs w:val="22"/>
          <w:lang w:eastAsia="en-US"/>
        </w:rPr>
        <w:t xml:space="preserve">Cenu aptaujai </w:t>
      </w:r>
    </w:p>
    <w:p w:rsidR="00DC1030" w:rsidRDefault="0072004C" w:rsidP="0072004C">
      <w:pPr>
        <w:ind w:left="720"/>
        <w:jc w:val="center"/>
        <w:rPr>
          <w:b/>
          <w:sz w:val="22"/>
          <w:szCs w:val="22"/>
          <w:lang w:eastAsia="en-US"/>
        </w:rPr>
      </w:pPr>
      <w:r w:rsidRPr="00DD174A">
        <w:rPr>
          <w:b/>
          <w:sz w:val="22"/>
          <w:szCs w:val="22"/>
          <w:lang w:eastAsia="en-US"/>
        </w:rPr>
        <w:t>“</w:t>
      </w:r>
      <w:r w:rsidR="00DC1030" w:rsidRPr="00DC1030">
        <w:rPr>
          <w:b/>
          <w:bCs/>
          <w:sz w:val="22"/>
          <w:szCs w:val="22"/>
          <w:lang w:eastAsia="en-US"/>
        </w:rPr>
        <w:t>Ūdensapgādes un kanalizācijas tīklu izbūve Pārolainē, Olaines pagastā, Olaines novadā</w:t>
      </w:r>
      <w:r w:rsidRPr="00DD174A">
        <w:rPr>
          <w:b/>
          <w:sz w:val="22"/>
          <w:szCs w:val="22"/>
          <w:lang w:eastAsia="en-US"/>
        </w:rPr>
        <w:t xml:space="preserve">” </w:t>
      </w:r>
    </w:p>
    <w:p w:rsidR="0072004C" w:rsidRPr="00DD174A" w:rsidRDefault="0072004C" w:rsidP="0072004C">
      <w:pPr>
        <w:ind w:left="720"/>
        <w:jc w:val="center"/>
        <w:rPr>
          <w:b/>
          <w:sz w:val="22"/>
          <w:szCs w:val="22"/>
          <w:lang w:eastAsia="en-US"/>
        </w:rPr>
      </w:pPr>
      <w:r w:rsidRPr="00DD174A">
        <w:rPr>
          <w:b/>
          <w:sz w:val="22"/>
          <w:szCs w:val="22"/>
          <w:lang w:eastAsia="en-US"/>
        </w:rPr>
        <w:t>(iepirkums IDN: AS OUS 2018/1</w:t>
      </w:r>
      <w:r w:rsidR="00DC1030">
        <w:rPr>
          <w:b/>
          <w:sz w:val="22"/>
          <w:szCs w:val="22"/>
          <w:lang w:eastAsia="en-US"/>
        </w:rPr>
        <w:t>1</w:t>
      </w:r>
      <w:r w:rsidRPr="00DD174A">
        <w:rPr>
          <w:b/>
          <w:sz w:val="22"/>
          <w:szCs w:val="22"/>
          <w:lang w:eastAsia="en-US"/>
        </w:rPr>
        <w:t>)</w:t>
      </w:r>
    </w:p>
    <w:p w:rsidR="00EB0907" w:rsidRPr="00EB0907" w:rsidRDefault="00EB0907" w:rsidP="00EB0907"/>
    <w:tbl>
      <w:tblPr>
        <w:tblW w:w="9535" w:type="dxa"/>
        <w:tblInd w:w="-42" w:type="dxa"/>
        <w:tblCellMar>
          <w:left w:w="107" w:type="dxa"/>
          <w:right w:w="107" w:type="dxa"/>
        </w:tblCellMar>
        <w:tblLook w:val="0000"/>
      </w:tblPr>
      <w:tblGrid>
        <w:gridCol w:w="2589"/>
        <w:gridCol w:w="2410"/>
        <w:gridCol w:w="4536"/>
      </w:tblGrid>
      <w:tr w:rsidR="00B71702" w:rsidRPr="00EB0907" w:rsidTr="00B30D94">
        <w:trPr>
          <w:cantSplit/>
        </w:trPr>
        <w:tc>
          <w:tcPr>
            <w:tcW w:w="2589" w:type="dxa"/>
            <w:tcBorders>
              <w:top w:val="single" w:sz="8" w:space="0" w:color="000000"/>
              <w:left w:val="single" w:sz="4" w:space="0" w:color="000000"/>
              <w:bottom w:val="single" w:sz="4" w:space="0" w:color="000000"/>
            </w:tcBorders>
            <w:shd w:val="clear" w:color="auto" w:fill="auto"/>
            <w:vAlign w:val="center"/>
          </w:tcPr>
          <w:p w:rsidR="00B71702" w:rsidRPr="00EB0907" w:rsidRDefault="00B71702" w:rsidP="00EB0907">
            <w:r w:rsidRPr="00EB0907">
              <w:t>Amata nosaukums</w:t>
            </w:r>
          </w:p>
        </w:tc>
        <w:tc>
          <w:tcPr>
            <w:tcW w:w="2410" w:type="dxa"/>
            <w:tcBorders>
              <w:top w:val="single" w:sz="8" w:space="0" w:color="000000"/>
              <w:left w:val="single" w:sz="4" w:space="0" w:color="000000"/>
              <w:bottom w:val="single" w:sz="4" w:space="0" w:color="000000"/>
            </w:tcBorders>
            <w:shd w:val="clear" w:color="auto" w:fill="auto"/>
            <w:vAlign w:val="center"/>
          </w:tcPr>
          <w:p w:rsidR="00B71702" w:rsidRPr="00EB0907" w:rsidRDefault="00B71702" w:rsidP="00EB0907">
            <w:r w:rsidRPr="00EB0907">
              <w:t>Vārds, Uzvārds</w:t>
            </w:r>
          </w:p>
        </w:tc>
        <w:tc>
          <w:tcPr>
            <w:tcW w:w="4536" w:type="dxa"/>
            <w:tcBorders>
              <w:top w:val="single" w:sz="8" w:space="0" w:color="000000"/>
              <w:left w:val="single" w:sz="4" w:space="0" w:color="000000"/>
              <w:bottom w:val="single" w:sz="4" w:space="0" w:color="000000"/>
              <w:right w:val="single" w:sz="4" w:space="0" w:color="000000"/>
            </w:tcBorders>
            <w:shd w:val="clear" w:color="auto" w:fill="auto"/>
            <w:vAlign w:val="center"/>
          </w:tcPr>
          <w:p w:rsidR="00B71702" w:rsidRPr="00EB0907" w:rsidRDefault="00B71702" w:rsidP="00EB0907">
            <w:r w:rsidRPr="00EB0907">
              <w:t xml:space="preserve">Sertifikāta/licences </w:t>
            </w:r>
            <w:proofErr w:type="spellStart"/>
            <w:r w:rsidRPr="00EB0907">
              <w:t>Nr</w:t>
            </w:r>
            <w:proofErr w:type="spellEnd"/>
            <w:r w:rsidRPr="00EB0907">
              <w:t>, izdošanas gads, institūcija, kas izsniedza sertifikāt</w:t>
            </w:r>
            <w:r>
              <w:t>u</w:t>
            </w:r>
          </w:p>
        </w:tc>
      </w:tr>
      <w:tr w:rsidR="00B71702" w:rsidRPr="00EB0907" w:rsidTr="00B30D94">
        <w:trPr>
          <w:cantSplit/>
        </w:trPr>
        <w:tc>
          <w:tcPr>
            <w:tcW w:w="2589" w:type="dxa"/>
            <w:tcBorders>
              <w:top w:val="single" w:sz="4" w:space="0" w:color="000000"/>
              <w:left w:val="single" w:sz="4" w:space="0" w:color="000000"/>
              <w:bottom w:val="single" w:sz="4" w:space="0" w:color="000000"/>
            </w:tcBorders>
            <w:shd w:val="clear" w:color="auto" w:fill="auto"/>
            <w:vAlign w:val="center"/>
          </w:tcPr>
          <w:p w:rsidR="00B71702" w:rsidRPr="00EB0907" w:rsidRDefault="00B30D94" w:rsidP="00EB0907">
            <w:pPr>
              <w:rPr>
                <w:bCs/>
              </w:rPr>
            </w:pPr>
            <w:r>
              <w:t>Ūdensapgādes un kanalizācijas</w:t>
            </w:r>
            <w:r w:rsidRPr="00EB0907">
              <w:t xml:space="preserve"> būvdarbu </w:t>
            </w:r>
            <w:r w:rsidR="00B71702" w:rsidRPr="00EB0907">
              <w:t>vadītājs</w:t>
            </w:r>
          </w:p>
        </w:tc>
        <w:tc>
          <w:tcPr>
            <w:tcW w:w="2410" w:type="dxa"/>
            <w:tcBorders>
              <w:top w:val="single" w:sz="4" w:space="0" w:color="000000"/>
              <w:left w:val="single" w:sz="4" w:space="0" w:color="000000"/>
              <w:bottom w:val="single" w:sz="4" w:space="0" w:color="000000"/>
            </w:tcBorders>
            <w:shd w:val="clear" w:color="auto" w:fill="auto"/>
          </w:tcPr>
          <w:p w:rsidR="00B71702" w:rsidRPr="00EB0907" w:rsidRDefault="00B71702" w:rsidP="00EB0907"/>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71702" w:rsidRPr="00EB0907" w:rsidRDefault="00B71702" w:rsidP="00EB0907"/>
        </w:tc>
      </w:tr>
      <w:tr w:rsidR="00B71702" w:rsidRPr="00EB0907" w:rsidTr="00B30D94">
        <w:trPr>
          <w:cantSplit/>
        </w:trPr>
        <w:tc>
          <w:tcPr>
            <w:tcW w:w="2589" w:type="dxa"/>
            <w:tcBorders>
              <w:top w:val="single" w:sz="4" w:space="0" w:color="000000"/>
              <w:left w:val="single" w:sz="4" w:space="0" w:color="000000"/>
              <w:bottom w:val="single" w:sz="4" w:space="0" w:color="000000"/>
            </w:tcBorders>
            <w:shd w:val="clear" w:color="auto" w:fill="auto"/>
          </w:tcPr>
          <w:p w:rsidR="00B71702" w:rsidRPr="00EB0907" w:rsidRDefault="00B30D94" w:rsidP="00EB0907">
            <w:pPr>
              <w:rPr>
                <w:bCs/>
              </w:rPr>
            </w:pPr>
            <w:r>
              <w:rPr>
                <w:bCs/>
              </w:rPr>
              <w:t xml:space="preserve">Ēku būvdarbu vadītājs </w:t>
            </w:r>
          </w:p>
        </w:tc>
        <w:tc>
          <w:tcPr>
            <w:tcW w:w="2410" w:type="dxa"/>
            <w:tcBorders>
              <w:top w:val="single" w:sz="4" w:space="0" w:color="000000"/>
              <w:left w:val="single" w:sz="4" w:space="0" w:color="000000"/>
              <w:bottom w:val="single" w:sz="4" w:space="0" w:color="000000"/>
            </w:tcBorders>
            <w:shd w:val="clear" w:color="auto" w:fill="auto"/>
          </w:tcPr>
          <w:p w:rsidR="00B71702" w:rsidRPr="00EB0907" w:rsidRDefault="00B71702" w:rsidP="00EB0907"/>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71702" w:rsidRPr="00EB0907" w:rsidRDefault="00B71702" w:rsidP="00EB0907"/>
        </w:tc>
      </w:tr>
      <w:tr w:rsidR="00B71702" w:rsidRPr="00EB0907" w:rsidTr="00B30D94">
        <w:trPr>
          <w:cantSplit/>
        </w:trPr>
        <w:tc>
          <w:tcPr>
            <w:tcW w:w="2589" w:type="dxa"/>
            <w:tcBorders>
              <w:top w:val="single" w:sz="4" w:space="0" w:color="000000"/>
              <w:left w:val="single" w:sz="4" w:space="0" w:color="000000"/>
              <w:bottom w:val="single" w:sz="4" w:space="0" w:color="000000"/>
            </w:tcBorders>
            <w:shd w:val="clear" w:color="auto" w:fill="auto"/>
          </w:tcPr>
          <w:p w:rsidR="00B71702" w:rsidRPr="00EB0907" w:rsidRDefault="00B30D94" w:rsidP="00EB0907">
            <w:pPr>
              <w:rPr>
                <w:bCs/>
              </w:rPr>
            </w:pPr>
            <w:r>
              <w:rPr>
                <w:bCs/>
              </w:rPr>
              <w:t xml:space="preserve">Elektroietaišu izbūves darbu vadītājs  </w:t>
            </w:r>
          </w:p>
        </w:tc>
        <w:tc>
          <w:tcPr>
            <w:tcW w:w="2410" w:type="dxa"/>
            <w:tcBorders>
              <w:top w:val="single" w:sz="4" w:space="0" w:color="000000"/>
              <w:left w:val="single" w:sz="4" w:space="0" w:color="000000"/>
              <w:bottom w:val="single" w:sz="4" w:space="0" w:color="000000"/>
            </w:tcBorders>
            <w:shd w:val="clear" w:color="auto" w:fill="auto"/>
          </w:tcPr>
          <w:p w:rsidR="00B71702" w:rsidRPr="00EB0907" w:rsidRDefault="00B71702" w:rsidP="00EB0907"/>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71702" w:rsidRPr="00EB0907" w:rsidRDefault="00B71702" w:rsidP="00EB0907"/>
        </w:tc>
      </w:tr>
      <w:tr w:rsidR="00B71702" w:rsidRPr="00EB0907" w:rsidTr="00B30D94">
        <w:trPr>
          <w:cantSplit/>
        </w:trPr>
        <w:tc>
          <w:tcPr>
            <w:tcW w:w="2589" w:type="dxa"/>
            <w:tcBorders>
              <w:top w:val="single" w:sz="4" w:space="0" w:color="000000"/>
              <w:left w:val="single" w:sz="4" w:space="0" w:color="000000"/>
              <w:bottom w:val="single" w:sz="4" w:space="0" w:color="000000"/>
            </w:tcBorders>
            <w:shd w:val="clear" w:color="auto" w:fill="auto"/>
          </w:tcPr>
          <w:p w:rsidR="00B71702" w:rsidRPr="00EB0907" w:rsidRDefault="00B30D94" w:rsidP="00EB0907">
            <w:pPr>
              <w:rPr>
                <w:bCs/>
              </w:rPr>
            </w:pPr>
            <w:r>
              <w:rPr>
                <w:bCs/>
              </w:rPr>
              <w:t xml:space="preserve">Ceļu būvdarbu vadītājs  </w:t>
            </w:r>
          </w:p>
        </w:tc>
        <w:tc>
          <w:tcPr>
            <w:tcW w:w="2410" w:type="dxa"/>
            <w:tcBorders>
              <w:top w:val="single" w:sz="4" w:space="0" w:color="000000"/>
              <w:left w:val="single" w:sz="4" w:space="0" w:color="000000"/>
              <w:bottom w:val="single" w:sz="4" w:space="0" w:color="000000"/>
            </w:tcBorders>
            <w:shd w:val="clear" w:color="auto" w:fill="auto"/>
          </w:tcPr>
          <w:p w:rsidR="00B71702" w:rsidRPr="00EB0907" w:rsidRDefault="00B71702" w:rsidP="00EB0907"/>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71702" w:rsidRPr="00EB0907" w:rsidRDefault="00B71702" w:rsidP="00EB0907"/>
        </w:tc>
      </w:tr>
    </w:tbl>
    <w:p w:rsidR="00B71702" w:rsidRDefault="00B71702" w:rsidP="00EB0907">
      <w:pPr>
        <w:rPr>
          <w:i/>
        </w:rPr>
      </w:pPr>
    </w:p>
    <w:tbl>
      <w:tblPr>
        <w:tblW w:w="0" w:type="auto"/>
        <w:tblInd w:w="279" w:type="dxa"/>
        <w:tblLook w:val="04A0"/>
      </w:tblPr>
      <w:tblGrid>
        <w:gridCol w:w="4515"/>
        <w:gridCol w:w="4278"/>
      </w:tblGrid>
      <w:tr w:rsidR="00B71702" w:rsidRPr="00B31D74" w:rsidTr="00DD174A">
        <w:tc>
          <w:tcPr>
            <w:tcW w:w="4515" w:type="dxa"/>
            <w:hideMark/>
          </w:tcPr>
          <w:p w:rsidR="00B71702" w:rsidRPr="00B31D74" w:rsidRDefault="00B71702" w:rsidP="00F207EC">
            <w:pPr>
              <w:rPr>
                <w:rFonts w:ascii="Arial" w:hAnsi="Arial"/>
                <w:sz w:val="20"/>
              </w:rPr>
            </w:pPr>
          </w:p>
          <w:p w:rsidR="00B71702" w:rsidRPr="00B31D74" w:rsidRDefault="00B71702" w:rsidP="00F207EC">
            <w:pPr>
              <w:rPr>
                <w:rFonts w:ascii="Arial" w:hAnsi="Arial"/>
                <w:sz w:val="20"/>
              </w:rPr>
            </w:pPr>
            <w:r w:rsidRPr="00B31D74">
              <w:rPr>
                <w:rFonts w:ascii="Arial" w:hAnsi="Arial"/>
                <w:sz w:val="20"/>
              </w:rPr>
              <w:t>Pretendenta nosaukums:</w:t>
            </w:r>
          </w:p>
        </w:tc>
        <w:tc>
          <w:tcPr>
            <w:tcW w:w="4278" w:type="dxa"/>
            <w:tcBorders>
              <w:top w:val="nil"/>
              <w:left w:val="nil"/>
              <w:bottom w:val="dotted" w:sz="4" w:space="0" w:color="auto"/>
              <w:right w:val="nil"/>
            </w:tcBorders>
          </w:tcPr>
          <w:p w:rsidR="00B71702" w:rsidRPr="00B31D74" w:rsidRDefault="00B71702" w:rsidP="00F207EC">
            <w:pPr>
              <w:rPr>
                <w:rFonts w:ascii="Arial" w:hAnsi="Arial"/>
                <w:sz w:val="20"/>
              </w:rPr>
            </w:pPr>
          </w:p>
        </w:tc>
      </w:tr>
      <w:tr w:rsidR="00B71702" w:rsidRPr="00B31D74" w:rsidTr="00DD174A">
        <w:tc>
          <w:tcPr>
            <w:tcW w:w="4515" w:type="dxa"/>
            <w:hideMark/>
          </w:tcPr>
          <w:p w:rsidR="00B71702" w:rsidRPr="00B31D74" w:rsidRDefault="00B71702" w:rsidP="00F207EC">
            <w:pPr>
              <w:rPr>
                <w:rFonts w:ascii="Arial" w:hAnsi="Arial"/>
                <w:sz w:val="20"/>
              </w:rPr>
            </w:pPr>
            <w:r w:rsidRPr="00B31D74">
              <w:rPr>
                <w:rFonts w:ascii="Arial" w:hAnsi="Arial"/>
                <w:sz w:val="20"/>
              </w:rPr>
              <w:t>Pilnvarotās personas vārds, uzvārds, amats:</w:t>
            </w:r>
          </w:p>
        </w:tc>
        <w:tc>
          <w:tcPr>
            <w:tcW w:w="4278" w:type="dxa"/>
            <w:tcBorders>
              <w:top w:val="dotted" w:sz="4" w:space="0" w:color="auto"/>
              <w:left w:val="nil"/>
              <w:bottom w:val="dotted" w:sz="4" w:space="0" w:color="auto"/>
              <w:right w:val="nil"/>
            </w:tcBorders>
            <w:vAlign w:val="bottom"/>
          </w:tcPr>
          <w:p w:rsidR="00B71702" w:rsidRPr="00B31D74" w:rsidRDefault="00B71702" w:rsidP="00F207EC">
            <w:pPr>
              <w:rPr>
                <w:rFonts w:ascii="Arial" w:hAnsi="Arial"/>
                <w:sz w:val="20"/>
              </w:rPr>
            </w:pPr>
          </w:p>
        </w:tc>
      </w:tr>
      <w:tr w:rsidR="00B71702" w:rsidRPr="00B31D74" w:rsidTr="00DD174A">
        <w:tc>
          <w:tcPr>
            <w:tcW w:w="4515" w:type="dxa"/>
            <w:hideMark/>
          </w:tcPr>
          <w:p w:rsidR="00B71702" w:rsidRPr="00B31D74" w:rsidRDefault="00B71702" w:rsidP="00F207EC">
            <w:pPr>
              <w:rPr>
                <w:rFonts w:ascii="Arial" w:hAnsi="Arial"/>
                <w:sz w:val="20"/>
              </w:rPr>
            </w:pPr>
            <w:r w:rsidRPr="00B31D74">
              <w:rPr>
                <w:rFonts w:ascii="Arial" w:hAnsi="Arial"/>
                <w:sz w:val="20"/>
              </w:rPr>
              <w:t>Pilnvarotās personas paraksts:</w:t>
            </w:r>
          </w:p>
        </w:tc>
        <w:tc>
          <w:tcPr>
            <w:tcW w:w="4278" w:type="dxa"/>
            <w:tcBorders>
              <w:top w:val="dotted" w:sz="4" w:space="0" w:color="auto"/>
              <w:left w:val="nil"/>
              <w:bottom w:val="dotted" w:sz="4" w:space="0" w:color="auto"/>
              <w:right w:val="nil"/>
            </w:tcBorders>
          </w:tcPr>
          <w:p w:rsidR="00B71702" w:rsidRPr="00B31D74" w:rsidRDefault="00B71702" w:rsidP="00F207EC">
            <w:pPr>
              <w:rPr>
                <w:rFonts w:ascii="Arial" w:hAnsi="Arial"/>
                <w:sz w:val="20"/>
              </w:rPr>
            </w:pPr>
          </w:p>
        </w:tc>
      </w:tr>
      <w:tr w:rsidR="00B71702" w:rsidRPr="00B31D74" w:rsidTr="00DD174A">
        <w:tc>
          <w:tcPr>
            <w:tcW w:w="4515" w:type="dxa"/>
            <w:hideMark/>
          </w:tcPr>
          <w:p w:rsidR="00B71702" w:rsidRPr="00B31D74" w:rsidRDefault="00B71702" w:rsidP="00F207EC">
            <w:pPr>
              <w:rPr>
                <w:rFonts w:ascii="Arial" w:hAnsi="Arial"/>
                <w:sz w:val="20"/>
              </w:rPr>
            </w:pPr>
            <w:r w:rsidRPr="00B31D74">
              <w:rPr>
                <w:rFonts w:ascii="Arial" w:hAnsi="Arial"/>
                <w:sz w:val="20"/>
              </w:rPr>
              <w:t>z.v.</w:t>
            </w:r>
          </w:p>
        </w:tc>
        <w:tc>
          <w:tcPr>
            <w:tcW w:w="4278" w:type="dxa"/>
            <w:tcBorders>
              <w:top w:val="dotted" w:sz="4" w:space="0" w:color="auto"/>
              <w:left w:val="nil"/>
              <w:bottom w:val="dotted" w:sz="4" w:space="0" w:color="auto"/>
              <w:right w:val="nil"/>
            </w:tcBorders>
          </w:tcPr>
          <w:p w:rsidR="00B71702" w:rsidRPr="00B31D74" w:rsidRDefault="00B71702" w:rsidP="00F207EC">
            <w:pPr>
              <w:rPr>
                <w:rFonts w:ascii="Arial" w:hAnsi="Arial"/>
                <w:sz w:val="20"/>
              </w:rPr>
            </w:pPr>
          </w:p>
        </w:tc>
      </w:tr>
    </w:tbl>
    <w:p w:rsidR="00EB0907" w:rsidRPr="00EB0907" w:rsidRDefault="00EB0907" w:rsidP="00EB0907">
      <w:pPr>
        <w:rPr>
          <w:i/>
        </w:rPr>
      </w:pPr>
    </w:p>
    <w:p w:rsidR="00B71702" w:rsidRPr="00B71702" w:rsidRDefault="00B71702" w:rsidP="00B71702">
      <w:pPr>
        <w:rPr>
          <w:i/>
          <w:iCs/>
        </w:rPr>
      </w:pPr>
    </w:p>
    <w:p w:rsidR="00EB0907" w:rsidRDefault="00EB0907">
      <w:pPr>
        <w:rPr>
          <w:rFonts w:ascii="Arial" w:hAnsi="Arial"/>
          <w:b/>
          <w:sz w:val="20"/>
        </w:rPr>
      </w:pPr>
      <w:r>
        <w:br w:type="page"/>
      </w:r>
    </w:p>
    <w:p w:rsidR="0018720A" w:rsidRDefault="00FA35A7" w:rsidP="0009738E">
      <w:pPr>
        <w:pStyle w:val="Punkts"/>
        <w:numPr>
          <w:ilvl w:val="0"/>
          <w:numId w:val="0"/>
        </w:numPr>
        <w:jc w:val="right"/>
      </w:pPr>
      <w:bookmarkStart w:id="141" w:name="_Toc516750382"/>
      <w:r>
        <w:t>D</w:t>
      </w:r>
      <w:r w:rsidR="00212376">
        <w:t>6</w:t>
      </w:r>
      <w:r>
        <w:t xml:space="preserve"> </w:t>
      </w:r>
      <w:r w:rsidR="00CB35A4">
        <w:t xml:space="preserve">pielikums: </w:t>
      </w:r>
      <w:bookmarkStart w:id="142" w:name="_Hlk503454496"/>
      <w:r w:rsidR="00AB76EA">
        <w:t>Vadošo speciālistu</w:t>
      </w:r>
      <w:r w:rsidR="00AB235C">
        <w:t xml:space="preserve"> pieredzes aprakst</w:t>
      </w:r>
      <w:bookmarkEnd w:id="142"/>
      <w:r w:rsidR="00BF2F6F">
        <w:t>a veidne</w:t>
      </w:r>
      <w:bookmarkEnd w:id="141"/>
    </w:p>
    <w:p w:rsidR="008C34F9" w:rsidRPr="008C34F9" w:rsidRDefault="008C34F9" w:rsidP="0009738E">
      <w:pPr>
        <w:pStyle w:val="Apakpunkts"/>
        <w:numPr>
          <w:ilvl w:val="0"/>
          <w:numId w:val="0"/>
        </w:numPr>
        <w:jc w:val="center"/>
        <w:rPr>
          <w:b w:val="0"/>
        </w:rPr>
      </w:pPr>
    </w:p>
    <w:p w:rsidR="00AB235C" w:rsidRPr="00704D32" w:rsidRDefault="001927FE" w:rsidP="00704D32">
      <w:pPr>
        <w:ind w:firstLine="426"/>
        <w:jc w:val="center"/>
        <w:rPr>
          <w:b/>
          <w:szCs w:val="20"/>
        </w:rPr>
      </w:pPr>
      <w:r>
        <w:rPr>
          <w:rFonts w:ascii="Arial" w:hAnsi="Arial" w:cs="Arial"/>
          <w:b/>
          <w:sz w:val="20"/>
          <w:szCs w:val="20"/>
        </w:rPr>
        <w:t>VADOŠĀ SPECIĀLISTA</w:t>
      </w:r>
      <w:r w:rsidRPr="00AB235C">
        <w:rPr>
          <w:rFonts w:ascii="Arial" w:hAnsi="Arial" w:cs="Arial"/>
          <w:b/>
          <w:sz w:val="20"/>
          <w:szCs w:val="20"/>
        </w:rPr>
        <w:t xml:space="preserve"> </w:t>
      </w:r>
      <w:r w:rsidR="00AB235C" w:rsidRPr="00AB235C">
        <w:rPr>
          <w:rFonts w:ascii="Arial" w:hAnsi="Arial" w:cs="Arial"/>
          <w:b/>
          <w:sz w:val="20"/>
          <w:szCs w:val="20"/>
        </w:rPr>
        <w:t>PIEREDZES APRAKSTS</w:t>
      </w:r>
      <w:r w:rsidR="00473256">
        <w:rPr>
          <w:rStyle w:val="FootnoteReference"/>
          <w:rFonts w:ascii="Arial" w:hAnsi="Arial" w:cs="Arial"/>
          <w:b/>
          <w:sz w:val="20"/>
          <w:szCs w:val="20"/>
        </w:rPr>
        <w:footnoteReference w:id="18"/>
      </w:r>
    </w:p>
    <w:p w:rsidR="00862364" w:rsidRPr="009E52F8" w:rsidRDefault="009E52F8" w:rsidP="00862364">
      <w:pPr>
        <w:ind w:left="720"/>
        <w:jc w:val="center"/>
        <w:rPr>
          <w:b/>
          <w:sz w:val="22"/>
          <w:szCs w:val="22"/>
          <w:lang w:eastAsia="en-US"/>
        </w:rPr>
      </w:pPr>
      <w:bookmarkStart w:id="143" w:name="_Hlk514155016"/>
      <w:r>
        <w:rPr>
          <w:b/>
          <w:sz w:val="22"/>
          <w:szCs w:val="22"/>
          <w:lang w:eastAsia="en-US"/>
        </w:rPr>
        <w:t xml:space="preserve">Cenu aptaujai </w:t>
      </w:r>
    </w:p>
    <w:p w:rsidR="008C34F9" w:rsidRPr="009E52F8" w:rsidRDefault="00862364" w:rsidP="00862364">
      <w:pPr>
        <w:pStyle w:val="BodyText"/>
        <w:spacing w:after="0"/>
        <w:jc w:val="center"/>
        <w:rPr>
          <w:rFonts w:ascii="Arial" w:hAnsi="Arial" w:cs="Arial"/>
          <w:sz w:val="22"/>
          <w:szCs w:val="22"/>
        </w:rPr>
      </w:pPr>
      <w:r w:rsidRPr="009E52F8">
        <w:rPr>
          <w:b/>
          <w:sz w:val="22"/>
          <w:szCs w:val="22"/>
          <w:lang w:eastAsia="en-US"/>
        </w:rPr>
        <w:t>“</w:t>
      </w:r>
      <w:r w:rsidR="009E52F8" w:rsidRPr="009E52F8">
        <w:rPr>
          <w:b/>
          <w:bCs/>
          <w:sz w:val="22"/>
          <w:szCs w:val="22"/>
          <w:lang w:eastAsia="en-US"/>
        </w:rPr>
        <w:t>Ūdensapgādes un kanalizācijas tīklu izbūve Pārolainē, Olaines pagastā, Olaines novadā</w:t>
      </w:r>
      <w:r w:rsidRPr="009E52F8">
        <w:rPr>
          <w:b/>
          <w:sz w:val="22"/>
          <w:szCs w:val="22"/>
          <w:lang w:eastAsia="en-US"/>
        </w:rPr>
        <w:t>” (iepirkums IDN: AS OUS 201</w:t>
      </w:r>
      <w:r w:rsidR="00704D32" w:rsidRPr="009E52F8">
        <w:rPr>
          <w:b/>
          <w:sz w:val="22"/>
          <w:szCs w:val="22"/>
          <w:lang w:eastAsia="en-US"/>
        </w:rPr>
        <w:t>8</w:t>
      </w:r>
      <w:r w:rsidRPr="009E52F8">
        <w:rPr>
          <w:b/>
          <w:sz w:val="22"/>
          <w:szCs w:val="22"/>
          <w:lang w:eastAsia="en-US"/>
        </w:rPr>
        <w:t>/1</w:t>
      </w:r>
      <w:r w:rsidR="009E52F8">
        <w:rPr>
          <w:b/>
          <w:sz w:val="22"/>
          <w:szCs w:val="22"/>
          <w:lang w:eastAsia="en-US"/>
        </w:rPr>
        <w:t>1</w:t>
      </w:r>
      <w:r w:rsidRPr="009E52F8">
        <w:rPr>
          <w:b/>
          <w:sz w:val="22"/>
          <w:szCs w:val="22"/>
          <w:lang w:eastAsia="en-US"/>
        </w:rPr>
        <w:t>)</w:t>
      </w:r>
    </w:p>
    <w:bookmarkEnd w:id="143"/>
    <w:p w:rsidR="008C34F9" w:rsidRDefault="00AB76EA" w:rsidP="00AB76EA">
      <w:pPr>
        <w:pStyle w:val="BodyText"/>
        <w:numPr>
          <w:ilvl w:val="0"/>
          <w:numId w:val="10"/>
        </w:numPr>
        <w:tabs>
          <w:tab w:val="clear" w:pos="720"/>
        </w:tabs>
        <w:spacing w:after="0"/>
        <w:ind w:left="284" w:hanging="426"/>
        <w:jc w:val="both"/>
        <w:rPr>
          <w:rFonts w:ascii="Arial" w:hAnsi="Arial" w:cs="Arial"/>
          <w:b/>
          <w:sz w:val="20"/>
        </w:rPr>
      </w:pPr>
      <w:r w:rsidRPr="008C34F9">
        <w:rPr>
          <w:rFonts w:ascii="Arial" w:hAnsi="Arial" w:cs="Arial"/>
          <w:b/>
          <w:sz w:val="20"/>
        </w:rPr>
        <w:t>Vārds</w:t>
      </w:r>
      <w:r>
        <w:rPr>
          <w:rFonts w:ascii="Arial" w:hAnsi="Arial" w:cs="Arial"/>
          <w:b/>
          <w:sz w:val="20"/>
        </w:rPr>
        <w:t xml:space="preserve">, </w:t>
      </w:r>
      <w:r w:rsidR="008C34F9">
        <w:rPr>
          <w:rFonts w:ascii="Arial" w:hAnsi="Arial" w:cs="Arial"/>
          <w:b/>
          <w:sz w:val="20"/>
        </w:rPr>
        <w:t>Uzvārds:</w:t>
      </w:r>
    </w:p>
    <w:p w:rsidR="00AB235C" w:rsidRPr="008C34F9" w:rsidRDefault="00AB235C" w:rsidP="00AB76EA">
      <w:pPr>
        <w:pStyle w:val="BodyText"/>
        <w:numPr>
          <w:ilvl w:val="0"/>
          <w:numId w:val="10"/>
        </w:numPr>
        <w:tabs>
          <w:tab w:val="clear" w:pos="720"/>
        </w:tabs>
        <w:spacing w:after="0"/>
        <w:ind w:left="284" w:hanging="426"/>
        <w:jc w:val="both"/>
        <w:rPr>
          <w:rFonts w:ascii="Arial" w:hAnsi="Arial" w:cs="Arial"/>
          <w:b/>
          <w:sz w:val="20"/>
        </w:rPr>
      </w:pPr>
      <w:r>
        <w:rPr>
          <w:rFonts w:ascii="Arial" w:hAnsi="Arial" w:cs="Arial"/>
          <w:b/>
          <w:sz w:val="20"/>
        </w:rPr>
        <w:t xml:space="preserve">Sertifikāta </w:t>
      </w:r>
      <w:r w:rsidR="00F207EC">
        <w:rPr>
          <w:rFonts w:ascii="Arial" w:hAnsi="Arial" w:cs="Arial"/>
          <w:b/>
          <w:sz w:val="20"/>
        </w:rPr>
        <w:t xml:space="preserve">numurs </w:t>
      </w:r>
      <w:r w:rsidR="00572F4A">
        <w:rPr>
          <w:rFonts w:ascii="Arial" w:hAnsi="Arial" w:cs="Arial"/>
          <w:b/>
          <w:sz w:val="20"/>
        </w:rPr>
        <w:t>un izdošanas datums:</w:t>
      </w:r>
    </w:p>
    <w:p w:rsidR="008C34F9" w:rsidRPr="008C34F9" w:rsidRDefault="008C34F9" w:rsidP="00AB76EA">
      <w:pPr>
        <w:pStyle w:val="BodyText"/>
        <w:numPr>
          <w:ilvl w:val="0"/>
          <w:numId w:val="10"/>
        </w:numPr>
        <w:tabs>
          <w:tab w:val="clear" w:pos="720"/>
        </w:tabs>
        <w:spacing w:after="0"/>
        <w:ind w:left="284" w:hanging="426"/>
        <w:jc w:val="both"/>
        <w:rPr>
          <w:rFonts w:ascii="Arial" w:hAnsi="Arial" w:cs="Arial"/>
          <w:b/>
          <w:sz w:val="20"/>
        </w:rPr>
      </w:pPr>
      <w:r w:rsidRPr="008C34F9">
        <w:rPr>
          <w:rFonts w:ascii="Arial" w:hAnsi="Arial" w:cs="Arial"/>
          <w:b/>
          <w:sz w:val="20"/>
        </w:rPr>
        <w:t>Pašreizēj</w:t>
      </w:r>
      <w:r w:rsidR="006540E1">
        <w:rPr>
          <w:rFonts w:ascii="Arial" w:hAnsi="Arial" w:cs="Arial"/>
          <w:b/>
          <w:sz w:val="20"/>
        </w:rPr>
        <w:t xml:space="preserve">ā darba vieta, </w:t>
      </w:r>
      <w:r w:rsidRPr="008C34F9">
        <w:rPr>
          <w:rFonts w:ascii="Arial" w:hAnsi="Arial" w:cs="Arial"/>
          <w:b/>
          <w:sz w:val="20"/>
        </w:rPr>
        <w:t>amats:</w:t>
      </w:r>
    </w:p>
    <w:p w:rsidR="004E06C3" w:rsidRDefault="00FA1551" w:rsidP="00AB76EA">
      <w:pPr>
        <w:pStyle w:val="BodyText"/>
        <w:numPr>
          <w:ilvl w:val="0"/>
          <w:numId w:val="10"/>
        </w:numPr>
        <w:tabs>
          <w:tab w:val="clear" w:pos="720"/>
        </w:tabs>
        <w:spacing w:after="0"/>
        <w:ind w:left="284" w:hanging="426"/>
        <w:jc w:val="both"/>
        <w:rPr>
          <w:rFonts w:ascii="Arial" w:hAnsi="Arial" w:cs="Arial"/>
          <w:b/>
          <w:sz w:val="20"/>
        </w:rPr>
      </w:pPr>
      <w:bookmarkStart w:id="144" w:name="_Hlk516668145"/>
      <w:r>
        <w:rPr>
          <w:rFonts w:ascii="Arial" w:hAnsi="Arial" w:cs="Arial"/>
          <w:b/>
          <w:sz w:val="20"/>
        </w:rPr>
        <w:t>V</w:t>
      </w:r>
      <w:r w:rsidR="00862364">
        <w:rPr>
          <w:rFonts w:ascii="Arial" w:hAnsi="Arial" w:cs="Arial"/>
          <w:b/>
          <w:sz w:val="20"/>
        </w:rPr>
        <w:t xml:space="preserve">adītie būvdarbi, kuri apliecina, ka mana pieredze atbilst </w:t>
      </w:r>
      <w:r>
        <w:rPr>
          <w:rFonts w:ascii="Arial" w:hAnsi="Arial" w:cs="Arial"/>
          <w:b/>
          <w:sz w:val="20"/>
        </w:rPr>
        <w:t xml:space="preserve"> </w:t>
      </w:r>
      <w:r w:rsidR="00AB76EA">
        <w:rPr>
          <w:rFonts w:ascii="Arial" w:hAnsi="Arial" w:cs="Arial"/>
          <w:b/>
          <w:sz w:val="20"/>
        </w:rPr>
        <w:t>cenu aptaujas</w:t>
      </w:r>
      <w:r w:rsidR="007F551C">
        <w:rPr>
          <w:rFonts w:ascii="Arial" w:hAnsi="Arial" w:cs="Arial"/>
          <w:b/>
          <w:sz w:val="20"/>
        </w:rPr>
        <w:t xml:space="preserve"> </w:t>
      </w:r>
      <w:r w:rsidR="00AB76EA">
        <w:rPr>
          <w:rFonts w:ascii="Arial" w:hAnsi="Arial" w:cs="Arial"/>
          <w:b/>
          <w:sz w:val="20"/>
        </w:rPr>
        <w:t xml:space="preserve">nolikuma </w:t>
      </w:r>
      <w:r w:rsidR="007F551C">
        <w:rPr>
          <w:rFonts w:ascii="Arial" w:hAnsi="Arial" w:cs="Arial"/>
          <w:b/>
          <w:sz w:val="20"/>
        </w:rPr>
        <w:t>prasībām</w:t>
      </w:r>
      <w:r w:rsidR="004E06C3" w:rsidRPr="008C34F9">
        <w:rPr>
          <w:rFonts w:ascii="Arial" w:hAnsi="Arial" w:cs="Arial"/>
          <w:b/>
          <w:sz w:val="20"/>
        </w:rPr>
        <w:t>:</w:t>
      </w:r>
    </w:p>
    <w:tbl>
      <w:tblPr>
        <w:tblW w:w="10065" w:type="dxa"/>
        <w:tblInd w:w="-147" w:type="dxa"/>
        <w:tblLayout w:type="fixed"/>
        <w:tblLook w:val="01E0"/>
      </w:tblPr>
      <w:tblGrid>
        <w:gridCol w:w="1418"/>
        <w:gridCol w:w="1418"/>
        <w:gridCol w:w="1417"/>
        <w:gridCol w:w="1276"/>
        <w:gridCol w:w="1276"/>
        <w:gridCol w:w="3260"/>
      </w:tblGrid>
      <w:tr w:rsidR="00A6606A" w:rsidRPr="00055FAE" w:rsidTr="001711EE">
        <w:trPr>
          <w:trHeight w:val="73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06A" w:rsidRPr="00F24A9A" w:rsidRDefault="00A6606A" w:rsidP="00AC7A52">
            <w:pPr>
              <w:pStyle w:val="BodyText"/>
              <w:spacing w:before="60" w:after="60"/>
              <w:jc w:val="center"/>
              <w:rPr>
                <w:b/>
                <w:sz w:val="22"/>
                <w:szCs w:val="22"/>
              </w:rPr>
            </w:pPr>
            <w:r w:rsidRPr="00F24A9A">
              <w:rPr>
                <w:b/>
                <w:sz w:val="22"/>
                <w:szCs w:val="22"/>
              </w:rPr>
              <w:t>Būvobjekta nosaukums, adrese</w:t>
            </w:r>
          </w:p>
        </w:tc>
        <w:tc>
          <w:tcPr>
            <w:tcW w:w="1418" w:type="dxa"/>
            <w:tcBorders>
              <w:top w:val="single" w:sz="4" w:space="0" w:color="auto"/>
              <w:left w:val="single" w:sz="4" w:space="0" w:color="auto"/>
              <w:bottom w:val="single" w:sz="4" w:space="0" w:color="auto"/>
              <w:right w:val="single" w:sz="4" w:space="0" w:color="auto"/>
            </w:tcBorders>
          </w:tcPr>
          <w:p w:rsidR="00A6606A" w:rsidRPr="00F24A9A" w:rsidRDefault="00A6606A" w:rsidP="00AC7A52">
            <w:pPr>
              <w:pStyle w:val="BodyText"/>
              <w:spacing w:before="60" w:after="60"/>
              <w:jc w:val="center"/>
              <w:rPr>
                <w:b/>
                <w:sz w:val="22"/>
                <w:szCs w:val="22"/>
              </w:rPr>
            </w:pPr>
            <w:r>
              <w:rPr>
                <w:b/>
                <w:sz w:val="22"/>
                <w:szCs w:val="22"/>
              </w:rPr>
              <w:t>Līguma summa, euro, bez PVN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606A" w:rsidRPr="001D6E2B" w:rsidRDefault="00A6606A" w:rsidP="00AC7A52">
            <w:pPr>
              <w:pStyle w:val="BodyText"/>
              <w:spacing w:before="60" w:after="60"/>
              <w:jc w:val="center"/>
              <w:rPr>
                <w:b/>
                <w:sz w:val="22"/>
                <w:szCs w:val="22"/>
              </w:rPr>
            </w:pPr>
            <w:r w:rsidRPr="00F24A9A">
              <w:rPr>
                <w:b/>
                <w:sz w:val="22"/>
                <w:szCs w:val="22"/>
              </w:rPr>
              <w:t>Pasūtītājs</w:t>
            </w:r>
            <w:r w:rsidRPr="001D6E2B">
              <w:rPr>
                <w:b/>
                <w:sz w:val="22"/>
                <w:szCs w:val="22"/>
              </w:rPr>
              <w:t>,</w:t>
            </w:r>
          </w:p>
          <w:p w:rsidR="00A6606A" w:rsidRPr="003B7CF3" w:rsidRDefault="00A6606A" w:rsidP="00AC7A52">
            <w:pPr>
              <w:pStyle w:val="BodyText"/>
              <w:spacing w:before="60" w:after="60"/>
              <w:jc w:val="center"/>
              <w:rPr>
                <w:b/>
                <w:sz w:val="22"/>
                <w:szCs w:val="22"/>
              </w:rPr>
            </w:pPr>
            <w:r w:rsidRPr="001D6E2B">
              <w:rPr>
                <w:b/>
                <w:sz w:val="22"/>
                <w:szCs w:val="22"/>
              </w:rPr>
              <w:t>pasūtītāja pārstāvis un tā kontakt</w:t>
            </w:r>
            <w:r w:rsidR="001711EE">
              <w:rPr>
                <w:b/>
                <w:sz w:val="22"/>
                <w:szCs w:val="22"/>
              </w:rPr>
              <w:t>-</w:t>
            </w:r>
            <w:r w:rsidRPr="001D6E2B">
              <w:rPr>
                <w:b/>
                <w:sz w:val="22"/>
                <w:szCs w:val="22"/>
              </w:rPr>
              <w:t>informācija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06A" w:rsidRPr="00F24A9A" w:rsidRDefault="00A6606A" w:rsidP="00AC7A52">
            <w:pPr>
              <w:pStyle w:val="BodyText"/>
              <w:spacing w:before="60" w:after="60"/>
              <w:jc w:val="center"/>
              <w:rPr>
                <w:b/>
                <w:sz w:val="22"/>
                <w:szCs w:val="22"/>
              </w:rPr>
            </w:pPr>
            <w:r>
              <w:rPr>
                <w:b/>
                <w:sz w:val="22"/>
                <w:szCs w:val="22"/>
              </w:rPr>
              <w:t>Statuss līguma izpildē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06A" w:rsidRPr="00F24A9A" w:rsidRDefault="00A6606A" w:rsidP="00AC7A52">
            <w:pPr>
              <w:pStyle w:val="BodyText"/>
              <w:spacing w:before="60" w:after="60"/>
              <w:jc w:val="center"/>
              <w:rPr>
                <w:b/>
                <w:sz w:val="22"/>
                <w:szCs w:val="22"/>
              </w:rPr>
            </w:pPr>
            <w:r w:rsidRPr="00F24A9A">
              <w:rPr>
                <w:b/>
                <w:sz w:val="22"/>
                <w:szCs w:val="22"/>
              </w:rPr>
              <w:t>Būvdarbu izpildes laika periods</w:t>
            </w:r>
            <w:r>
              <w:rPr>
                <w:rStyle w:val="FootnoteReference"/>
                <w:b/>
                <w:sz w:val="22"/>
                <w:szCs w:val="22"/>
              </w:rPr>
              <w:footnoteReference w:id="19"/>
            </w:r>
            <w:r w:rsidRPr="00F24A9A">
              <w:rPr>
                <w:b/>
                <w:sz w:val="22"/>
                <w:szCs w:val="22"/>
              </w:rPr>
              <w:t xml:space="preserve"> </w:t>
            </w:r>
          </w:p>
          <w:p w:rsidR="00A6606A" w:rsidRPr="00F24A9A" w:rsidRDefault="00A6606A" w:rsidP="00AC7A52">
            <w:pPr>
              <w:pStyle w:val="BodyText"/>
              <w:spacing w:before="60" w:after="60"/>
              <w:jc w:val="center"/>
              <w:rPr>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606A" w:rsidRPr="00F24A9A" w:rsidRDefault="00172CB0" w:rsidP="00AC7A52">
            <w:pPr>
              <w:pStyle w:val="BodyText"/>
              <w:spacing w:before="60" w:after="60"/>
              <w:jc w:val="center"/>
              <w:rPr>
                <w:b/>
                <w:sz w:val="22"/>
                <w:szCs w:val="22"/>
              </w:rPr>
            </w:pPr>
            <w:r>
              <w:rPr>
                <w:b/>
                <w:sz w:val="22"/>
                <w:szCs w:val="22"/>
              </w:rPr>
              <w:t>Īss veikto darbu apraksts</w:t>
            </w:r>
            <w:r>
              <w:rPr>
                <w:rStyle w:val="FootnoteReference"/>
                <w:b/>
                <w:sz w:val="22"/>
                <w:szCs w:val="22"/>
              </w:rPr>
              <w:footnoteReference w:id="20"/>
            </w:r>
            <w:r>
              <w:rPr>
                <w:b/>
                <w:sz w:val="22"/>
                <w:szCs w:val="22"/>
              </w:rPr>
              <w:t xml:space="preserve"> </w:t>
            </w:r>
          </w:p>
        </w:tc>
      </w:tr>
      <w:tr w:rsidR="00A6606A" w:rsidRPr="00055FAE" w:rsidTr="001711EE">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6606A" w:rsidRPr="00172CB0" w:rsidRDefault="00172CB0" w:rsidP="00AC7A52">
            <w:pPr>
              <w:pStyle w:val="BodyText"/>
              <w:spacing w:before="60" w:after="60"/>
            </w:pPr>
            <w:r>
              <w:t>…</w:t>
            </w:r>
          </w:p>
        </w:tc>
        <w:tc>
          <w:tcPr>
            <w:tcW w:w="1418" w:type="dxa"/>
            <w:tcBorders>
              <w:top w:val="single" w:sz="4" w:space="0" w:color="auto"/>
              <w:left w:val="single" w:sz="4" w:space="0" w:color="auto"/>
              <w:bottom w:val="single" w:sz="4" w:space="0" w:color="auto"/>
              <w:right w:val="single" w:sz="4" w:space="0" w:color="auto"/>
            </w:tcBorders>
          </w:tcPr>
          <w:p w:rsidR="00A6606A" w:rsidRPr="00164AB6" w:rsidRDefault="00A6606A" w:rsidP="00AC7A52">
            <w:pPr>
              <w:pStyle w:val="BodyText"/>
              <w:spacing w:before="60" w:after="60"/>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606A" w:rsidRPr="00164AB6" w:rsidRDefault="00A6606A" w:rsidP="00AC7A52">
            <w:pPr>
              <w:pStyle w:val="BodyText"/>
              <w:spacing w:before="60" w:after="60"/>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606A" w:rsidRPr="00164AB6" w:rsidRDefault="00A6606A" w:rsidP="00AC7A52">
            <w:pPr>
              <w:pStyle w:val="BodyText"/>
              <w:spacing w:before="60" w:after="60"/>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606A" w:rsidRPr="00164AB6" w:rsidRDefault="00A6606A" w:rsidP="00AC7A52">
            <w:pPr>
              <w:pStyle w:val="BodyText"/>
              <w:spacing w:before="60" w:after="60"/>
              <w:rPr>
                <w: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6C6" w:rsidRDefault="001711EE" w:rsidP="00AC7A52">
            <w:pPr>
              <w:pStyle w:val="BodyText"/>
              <w:spacing w:before="60" w:after="60"/>
              <w:rPr>
                <w:sz w:val="18"/>
                <w:szCs w:val="18"/>
                <w:highlight w:val="lightGray"/>
              </w:rPr>
            </w:pPr>
            <w:r w:rsidRPr="003068BF">
              <w:rPr>
                <w:sz w:val="18"/>
                <w:szCs w:val="18"/>
                <w:highlight w:val="lightGray"/>
              </w:rPr>
              <w:t>&lt;</w:t>
            </w:r>
            <w:r w:rsidR="006540E1" w:rsidRPr="00A836C6">
              <w:rPr>
                <w:b/>
                <w:sz w:val="18"/>
                <w:szCs w:val="18"/>
                <w:highlight w:val="lightGray"/>
              </w:rPr>
              <w:t>Obligāti norādīt</w:t>
            </w:r>
          </w:p>
          <w:p w:rsidR="00A836C6" w:rsidRDefault="00A836C6" w:rsidP="00AC7A52">
            <w:pPr>
              <w:pStyle w:val="BodyText"/>
              <w:spacing w:before="60" w:after="60"/>
              <w:rPr>
                <w:sz w:val="18"/>
                <w:szCs w:val="18"/>
                <w:highlight w:val="lightGray"/>
              </w:rPr>
            </w:pPr>
            <w:r w:rsidRPr="00A836C6">
              <w:rPr>
                <w:sz w:val="18"/>
                <w:szCs w:val="18"/>
                <w:highlight w:val="lightGray"/>
                <w:u w:val="single"/>
              </w:rPr>
              <w:t>Ūdensapgādes un kanalizācijas darbu vadītājam</w:t>
            </w:r>
            <w:r>
              <w:rPr>
                <w:sz w:val="18"/>
                <w:szCs w:val="18"/>
                <w:highlight w:val="lightGray"/>
              </w:rPr>
              <w:t xml:space="preserve">: </w:t>
            </w:r>
            <w:bookmarkStart w:id="145" w:name="_Hlk516749384"/>
            <w:r>
              <w:rPr>
                <w:sz w:val="18"/>
                <w:szCs w:val="18"/>
                <w:highlight w:val="lightGray"/>
              </w:rPr>
              <w:t xml:space="preserve">izbūvēto ārējo ūdensvadu vai </w:t>
            </w:r>
            <w:proofErr w:type="spellStart"/>
            <w:r>
              <w:rPr>
                <w:sz w:val="18"/>
                <w:szCs w:val="18"/>
                <w:highlight w:val="lightGray"/>
              </w:rPr>
              <w:t>spiedkanalizācijas</w:t>
            </w:r>
            <w:proofErr w:type="spellEnd"/>
            <w:r>
              <w:rPr>
                <w:sz w:val="18"/>
                <w:szCs w:val="18"/>
                <w:highlight w:val="lightGray"/>
              </w:rPr>
              <w:t xml:space="preserve"> diametrus un katra diametra garumu metros</w:t>
            </w:r>
            <w:bookmarkEnd w:id="145"/>
            <w:r>
              <w:rPr>
                <w:sz w:val="18"/>
                <w:szCs w:val="18"/>
                <w:highlight w:val="lightGray"/>
              </w:rPr>
              <w:t xml:space="preserve">. </w:t>
            </w:r>
            <w:r w:rsidRPr="00A836C6">
              <w:rPr>
                <w:sz w:val="18"/>
                <w:szCs w:val="18"/>
                <w:highlight w:val="lightGray"/>
              </w:rPr>
              <w:t>Apliecināt, ka darbi ir pabeigti un nodoti pasūtītājam</w:t>
            </w:r>
            <w:r>
              <w:rPr>
                <w:sz w:val="18"/>
                <w:szCs w:val="18"/>
                <w:highlight w:val="lightGray"/>
              </w:rPr>
              <w:t>.</w:t>
            </w:r>
          </w:p>
          <w:p w:rsidR="00A836C6" w:rsidRDefault="00A836C6" w:rsidP="00AC7A52">
            <w:pPr>
              <w:pStyle w:val="BodyText"/>
              <w:spacing w:before="60" w:after="60"/>
              <w:rPr>
                <w:sz w:val="18"/>
                <w:szCs w:val="18"/>
                <w:highlight w:val="lightGray"/>
              </w:rPr>
            </w:pPr>
          </w:p>
          <w:p w:rsidR="00A6606A" w:rsidRPr="003068BF" w:rsidRDefault="00A836C6" w:rsidP="00AC7A52">
            <w:pPr>
              <w:pStyle w:val="BodyText"/>
              <w:spacing w:before="60" w:after="60"/>
              <w:rPr>
                <w:sz w:val="18"/>
                <w:szCs w:val="18"/>
              </w:rPr>
            </w:pPr>
            <w:r w:rsidRPr="00A836C6">
              <w:rPr>
                <w:sz w:val="18"/>
                <w:szCs w:val="18"/>
                <w:highlight w:val="lightGray"/>
                <w:u w:val="single"/>
              </w:rPr>
              <w:t>Ēku būvdarbu vadītājam</w:t>
            </w:r>
            <w:r>
              <w:rPr>
                <w:sz w:val="18"/>
                <w:szCs w:val="18"/>
                <w:highlight w:val="lightGray"/>
              </w:rPr>
              <w:t>: būves platību kvadrātmetros, tai izbūvēto</w:t>
            </w:r>
            <w:r>
              <w:t xml:space="preserve"> </w:t>
            </w:r>
            <w:r w:rsidRPr="00A836C6">
              <w:rPr>
                <w:sz w:val="18"/>
                <w:szCs w:val="18"/>
                <w:highlight w:val="lightGray"/>
              </w:rPr>
              <w:t xml:space="preserve">monolīta dzelzsbetona pazemes konstrukciju dziļumu metros un </w:t>
            </w:r>
            <w:r w:rsidR="00E137E1">
              <w:rPr>
                <w:sz w:val="18"/>
                <w:szCs w:val="18"/>
                <w:highlight w:val="lightGray"/>
              </w:rPr>
              <w:t xml:space="preserve">būves </w:t>
            </w:r>
            <w:r w:rsidR="00E137E1" w:rsidRPr="00A836C6">
              <w:rPr>
                <w:sz w:val="18"/>
                <w:szCs w:val="18"/>
                <w:highlight w:val="lightGray"/>
              </w:rPr>
              <w:t xml:space="preserve"> </w:t>
            </w:r>
            <w:r w:rsidRPr="00A836C6">
              <w:rPr>
                <w:sz w:val="18"/>
                <w:szCs w:val="18"/>
                <w:highlight w:val="lightGray"/>
              </w:rPr>
              <w:t>galvenos</w:t>
            </w:r>
            <w:r w:rsidR="00E137E1">
              <w:rPr>
                <w:sz w:val="18"/>
                <w:szCs w:val="18"/>
                <w:highlight w:val="lightGray"/>
              </w:rPr>
              <w:t xml:space="preserve"> </w:t>
            </w:r>
            <w:r w:rsidRPr="00A836C6">
              <w:rPr>
                <w:sz w:val="18"/>
                <w:szCs w:val="18"/>
                <w:highlight w:val="lightGray"/>
              </w:rPr>
              <w:t>izbūvētos būvelementus</w:t>
            </w:r>
            <w:r w:rsidR="00F207EC" w:rsidRPr="00A836C6">
              <w:rPr>
                <w:sz w:val="18"/>
                <w:szCs w:val="18"/>
                <w:highlight w:val="lightGray"/>
              </w:rPr>
              <w:t xml:space="preserve">; </w:t>
            </w:r>
            <w:r w:rsidR="00F207EC" w:rsidRPr="003068BF">
              <w:rPr>
                <w:sz w:val="18"/>
                <w:szCs w:val="18"/>
                <w:highlight w:val="lightGray"/>
              </w:rPr>
              <w:t>apliecināt, ka darb</w:t>
            </w:r>
            <w:r w:rsidR="00BC6D25">
              <w:rPr>
                <w:sz w:val="18"/>
                <w:szCs w:val="18"/>
                <w:highlight w:val="lightGray"/>
              </w:rPr>
              <w:t>i</w:t>
            </w:r>
            <w:r w:rsidR="00F207EC" w:rsidRPr="003068BF">
              <w:rPr>
                <w:sz w:val="18"/>
                <w:szCs w:val="18"/>
                <w:highlight w:val="lightGray"/>
              </w:rPr>
              <w:t xml:space="preserve"> i</w:t>
            </w:r>
            <w:r w:rsidR="00BC74D1" w:rsidRPr="003068BF">
              <w:rPr>
                <w:sz w:val="18"/>
                <w:szCs w:val="18"/>
                <w:highlight w:val="lightGray"/>
              </w:rPr>
              <w:t>r</w:t>
            </w:r>
            <w:r w:rsidR="00F207EC" w:rsidRPr="003068BF">
              <w:rPr>
                <w:sz w:val="18"/>
                <w:szCs w:val="18"/>
                <w:highlight w:val="lightGray"/>
              </w:rPr>
              <w:t xml:space="preserve"> pabeigti un nodoti pasūtītājam</w:t>
            </w:r>
            <w:r w:rsidR="001711EE" w:rsidRPr="003068BF">
              <w:rPr>
                <w:sz w:val="18"/>
                <w:szCs w:val="18"/>
                <w:highlight w:val="lightGray"/>
              </w:rPr>
              <w:t>&gt;</w:t>
            </w:r>
          </w:p>
        </w:tc>
      </w:tr>
      <w:bookmarkEnd w:id="144"/>
    </w:tbl>
    <w:p w:rsidR="00AB76EA" w:rsidRDefault="00AB76EA" w:rsidP="00AB76EA">
      <w:pPr>
        <w:pStyle w:val="BodyText"/>
        <w:spacing w:after="0"/>
        <w:ind w:left="709" w:hanging="283"/>
        <w:jc w:val="both"/>
        <w:rPr>
          <w:rFonts w:ascii="Arial" w:hAnsi="Arial" w:cs="Arial"/>
          <w:b/>
          <w:sz w:val="20"/>
        </w:rPr>
      </w:pPr>
    </w:p>
    <w:p w:rsidR="00AB76EA" w:rsidRDefault="00AB76EA" w:rsidP="00172CB0">
      <w:pPr>
        <w:ind w:left="360"/>
        <w:jc w:val="both"/>
        <w:rPr>
          <w:rFonts w:ascii="Arial" w:hAnsi="Arial" w:cs="Arial"/>
          <w:sz w:val="20"/>
        </w:rPr>
      </w:pPr>
    </w:p>
    <w:p w:rsidR="008C34F9" w:rsidRDefault="008C34F9" w:rsidP="00172CB0">
      <w:pPr>
        <w:ind w:left="360"/>
        <w:jc w:val="both"/>
        <w:rPr>
          <w:rFonts w:ascii="Arial" w:hAnsi="Arial" w:cs="Arial"/>
          <w:sz w:val="20"/>
        </w:rPr>
      </w:pPr>
      <w:r w:rsidRPr="00CF1F29">
        <w:rPr>
          <w:rFonts w:ascii="Arial" w:hAnsi="Arial" w:cs="Arial"/>
          <w:sz w:val="20"/>
        </w:rPr>
        <w:t xml:space="preserve">Ar šo es apņemos </w:t>
      </w: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AF67E1" w:rsidRPr="00AF67E1">
        <w:rPr>
          <w:rFonts w:ascii="Arial" w:hAnsi="Arial" w:cs="Arial"/>
          <w:sz w:val="20"/>
          <w:highlight w:val="lightGray"/>
        </w:rPr>
        <w:t>&lt;</w:t>
      </w:r>
      <w:r w:rsidR="00AF67E1">
        <w:rPr>
          <w:rFonts w:ascii="Arial" w:hAnsi="Arial" w:cs="Arial"/>
          <w:sz w:val="20"/>
          <w:highlight w:val="lightGray"/>
        </w:rPr>
        <w:t>P</w:t>
      </w:r>
      <w:r w:rsidR="00AF67E1" w:rsidRPr="00AF67E1">
        <w:rPr>
          <w:rFonts w:ascii="Arial" w:hAnsi="Arial" w:cs="Arial"/>
          <w:sz w:val="20"/>
          <w:highlight w:val="lightGray"/>
        </w:rPr>
        <w:t>asūtītāja nosaukums, reģistrācijas numurs un adrese&gt;</w:t>
      </w:r>
      <w:r w:rsidR="00AF67E1">
        <w:rPr>
          <w:rFonts w:ascii="Arial" w:hAnsi="Arial" w:cs="Arial"/>
          <w:sz w:val="20"/>
        </w:rPr>
        <w:t xml:space="preserve"> rīkot</w:t>
      </w:r>
      <w:r w:rsidR="00704B25">
        <w:rPr>
          <w:rFonts w:ascii="Arial" w:hAnsi="Arial" w:cs="Arial"/>
          <w:sz w:val="20"/>
        </w:rPr>
        <w:t>ajai</w:t>
      </w:r>
      <w:r w:rsidR="00AF67E1">
        <w:rPr>
          <w:rFonts w:ascii="Arial" w:hAnsi="Arial" w:cs="Arial"/>
          <w:sz w:val="20"/>
        </w:rPr>
        <w:t xml:space="preserve"> </w:t>
      </w:r>
      <w:r w:rsidR="00A836C6">
        <w:rPr>
          <w:rFonts w:ascii="Arial" w:hAnsi="Arial" w:cs="Arial"/>
          <w:sz w:val="20"/>
        </w:rPr>
        <w:t>cenu aptaujai</w:t>
      </w:r>
      <w:r w:rsidR="00AF67E1">
        <w:rPr>
          <w:rFonts w:ascii="Arial" w:hAnsi="Arial" w:cs="Arial"/>
          <w:sz w:val="20"/>
        </w:rPr>
        <w:t xml:space="preserve"> „</w:t>
      </w:r>
      <w:r w:rsidR="00AF67E1" w:rsidRPr="00AF67E1">
        <w:rPr>
          <w:rFonts w:ascii="Arial" w:hAnsi="Arial" w:cs="Arial"/>
          <w:sz w:val="20"/>
          <w:highlight w:val="lightGray"/>
        </w:rPr>
        <w:t>&lt;</w:t>
      </w:r>
      <w:r w:rsidR="00A836C6">
        <w:rPr>
          <w:rFonts w:ascii="Arial" w:hAnsi="Arial" w:cs="Arial"/>
          <w:sz w:val="20"/>
          <w:highlight w:val="lightGray"/>
        </w:rPr>
        <w:t>Cenu aptaujas</w:t>
      </w:r>
      <w:r w:rsidR="00AF67E1" w:rsidRPr="00AF67E1">
        <w:rPr>
          <w:rFonts w:ascii="Arial" w:hAnsi="Arial" w:cs="Arial"/>
          <w:sz w:val="20"/>
          <w:highlight w:val="lightGray"/>
        </w:rPr>
        <w:t xml:space="preserve"> nosaukums&gt;</w:t>
      </w:r>
      <w:r w:rsidR="00AF67E1">
        <w:rPr>
          <w:rFonts w:ascii="Arial" w:hAnsi="Arial" w:cs="Arial"/>
          <w:sz w:val="20"/>
        </w:rPr>
        <w:t xml:space="preserve">” </w:t>
      </w:r>
      <w:r w:rsidR="007E10BC" w:rsidRPr="009E2D68">
        <w:rPr>
          <w:rFonts w:ascii="Arial" w:hAnsi="Arial" w:cs="Arial"/>
          <w:sz w:val="20"/>
        </w:rPr>
        <w:t xml:space="preserve">kā </w:t>
      </w:r>
      <w:r w:rsidR="007E10BC" w:rsidRPr="009E2D68">
        <w:rPr>
          <w:rFonts w:ascii="Arial" w:hAnsi="Arial" w:cs="Arial"/>
          <w:sz w:val="20"/>
          <w:highlight w:val="lightGray"/>
        </w:rPr>
        <w:t>&lt;</w:t>
      </w:r>
      <w:r w:rsidR="007E10BC">
        <w:rPr>
          <w:rFonts w:ascii="Arial" w:hAnsi="Arial" w:cs="Arial"/>
          <w:sz w:val="20"/>
          <w:highlight w:val="lightGray"/>
        </w:rPr>
        <w:t>Speciālista specialitāte vai darbības joma</w:t>
      </w:r>
      <w:r w:rsidR="007E10BC" w:rsidRPr="009E2D68">
        <w:rPr>
          <w:rFonts w:ascii="Arial" w:hAnsi="Arial" w:cs="Arial"/>
          <w:sz w:val="20"/>
          <w:highlight w:val="lightGray"/>
        </w:rPr>
        <w:t>&gt;</w:t>
      </w:r>
      <w:r w:rsidR="007E10BC" w:rsidRPr="009E2D68">
        <w:rPr>
          <w:rFonts w:ascii="Arial" w:hAnsi="Arial" w:cs="Arial"/>
          <w:sz w:val="20"/>
        </w:rPr>
        <w:t xml:space="preserve"> </w:t>
      </w:r>
      <w:r w:rsidR="007E10BC" w:rsidRPr="009E2D68">
        <w:rPr>
          <w:rFonts w:ascii="Arial" w:hAnsi="Arial" w:cs="Arial"/>
          <w:sz w:val="20"/>
          <w:szCs w:val="20"/>
        </w:rPr>
        <w:t xml:space="preserve">veikt </w:t>
      </w:r>
      <w:r w:rsidR="007E10BC" w:rsidRPr="009E2D68">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text" w:val="līgums"/>
          <w:attr w:name="baseform" w:val="līgums"/>
          <w:attr w:name="id" w:val="-1"/>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C23744">
        <w:rPr>
          <w:rFonts w:ascii="Arial" w:hAnsi="Arial" w:cs="Arial"/>
          <w:szCs w:val="24"/>
        </w:rPr>
        <w:t>Ar šo apliecinām, ka nepastāv šķēršļi kādēļ &lt;vārds</w:t>
      </w:r>
      <w:r w:rsidR="00262B63" w:rsidRPr="00C23744">
        <w:rPr>
          <w:rFonts w:ascii="Arial" w:hAnsi="Arial" w:cs="Arial"/>
          <w:szCs w:val="24"/>
        </w:rPr>
        <w:t xml:space="preserve"> un</w:t>
      </w:r>
      <w:r w:rsidRPr="00C23744">
        <w:rPr>
          <w:rFonts w:ascii="Arial" w:hAnsi="Arial" w:cs="Arial"/>
          <w:szCs w:val="24"/>
        </w:rPr>
        <w:t xml:space="preserve"> uzvārds&gt; nevarētu piedalīties </w:t>
      </w:r>
      <w:r w:rsidR="00262B63" w:rsidRPr="00C23744">
        <w:rPr>
          <w:rFonts w:ascii="Arial" w:hAnsi="Arial" w:cs="Arial"/>
        </w:rPr>
        <w:t>&lt;iepirkuma priekšmeta raksturojums</w:t>
      </w:r>
      <w:r w:rsidRPr="00C23744">
        <w:rPr>
          <w:rFonts w:ascii="Arial" w:hAnsi="Arial" w:cs="Arial"/>
          <w:iCs/>
        </w:rPr>
        <w:t xml:space="preserve">&gt; </w:t>
      </w:r>
      <w:r w:rsidR="004600ED">
        <w:rPr>
          <w:rFonts w:ascii="Arial" w:hAnsi="Arial" w:cs="Arial"/>
          <w:iCs/>
        </w:rPr>
        <w:t>veikšanā</w:t>
      </w:r>
      <w:r w:rsidRPr="00C23744">
        <w:rPr>
          <w:rFonts w:ascii="Arial" w:hAnsi="Arial" w:cs="Arial"/>
        </w:rPr>
        <w:t xml:space="preserve">, gadījumā, ja </w:t>
      </w:r>
      <w:r w:rsidR="00FD5CC2" w:rsidRPr="00C23744">
        <w:rPr>
          <w:rFonts w:ascii="Arial" w:hAnsi="Arial" w:cs="Arial"/>
        </w:rPr>
        <w:t>Pretendent</w:t>
      </w:r>
      <w:r w:rsidR="00262B63" w:rsidRPr="00C23744">
        <w:rPr>
          <w:rFonts w:ascii="Arial" w:hAnsi="Arial" w:cs="Arial"/>
        </w:rPr>
        <w:t xml:space="preserve">am tiek piešķirtas tiesības slēgt iepirkuma līgumu un iepirkuma </w:t>
      </w:r>
      <w:smartTag w:uri="schemas-tilde-lv/tildestengine" w:element="veidnes">
        <w:smartTagPr>
          <w:attr w:name="text" w:val="līgums"/>
          <w:attr w:name="baseform" w:val="līgums"/>
          <w:attr w:name="id" w:val="-1"/>
        </w:smartTagPr>
        <w:r w:rsidR="00262B63" w:rsidRPr="00C23744">
          <w:rPr>
            <w:rFonts w:ascii="Arial" w:hAnsi="Arial" w:cs="Arial"/>
          </w:rPr>
          <w:t>līgums</w:t>
        </w:r>
      </w:smartTag>
      <w:r w:rsidR="00262B63" w:rsidRPr="00C23744">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w:t>
            </w:r>
            <w:proofErr w:type="spellStart"/>
            <w:r w:rsidRPr="008C34F9">
              <w:rPr>
                <w:rFonts w:ascii="Arial" w:hAnsi="Arial" w:cs="Arial"/>
                <w:sz w:val="20"/>
                <w:highlight w:val="lightGray"/>
              </w:rPr>
              <w:t>P</w:t>
            </w:r>
            <w:r>
              <w:rPr>
                <w:rFonts w:ascii="Arial" w:hAnsi="Arial" w:cs="Arial"/>
                <w:sz w:val="20"/>
                <w:highlight w:val="lightGray"/>
              </w:rPr>
              <w:t>araksttiesīgās</w:t>
            </w:r>
            <w:proofErr w:type="spellEnd"/>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rPr>
            </w:pPr>
            <w:r w:rsidRPr="00C23744">
              <w:rPr>
                <w:rFonts w:ascii="Arial" w:hAnsi="Arial" w:cs="Arial"/>
                <w:sz w:val="20"/>
              </w:rPr>
              <w:t>&lt;</w:t>
            </w:r>
            <w:proofErr w:type="spellStart"/>
            <w:r w:rsidRPr="00C23744">
              <w:rPr>
                <w:rFonts w:ascii="Arial" w:hAnsi="Arial" w:cs="Arial"/>
                <w:sz w:val="20"/>
              </w:rPr>
              <w:t>P</w:t>
            </w:r>
            <w:r w:rsidR="009377EA" w:rsidRPr="00C23744">
              <w:rPr>
                <w:rFonts w:ascii="Arial" w:hAnsi="Arial" w:cs="Arial"/>
                <w:sz w:val="20"/>
              </w:rPr>
              <w:t>ar</w:t>
            </w:r>
            <w:r w:rsidRPr="00C23744">
              <w:rPr>
                <w:rFonts w:ascii="Arial" w:hAnsi="Arial" w:cs="Arial"/>
                <w:sz w:val="20"/>
              </w:rPr>
              <w:t>a</w:t>
            </w:r>
            <w:r w:rsidR="009377EA" w:rsidRPr="00C23744">
              <w:rPr>
                <w:rFonts w:ascii="Arial" w:hAnsi="Arial" w:cs="Arial"/>
                <w:sz w:val="20"/>
              </w:rPr>
              <w:t>k</w:t>
            </w:r>
            <w:r w:rsidRPr="00C23744">
              <w:rPr>
                <w:rFonts w:ascii="Arial" w:hAnsi="Arial" w:cs="Arial"/>
                <w:sz w:val="20"/>
              </w:rPr>
              <w:t>sttiesīgās</w:t>
            </w:r>
            <w:proofErr w:type="spellEnd"/>
            <w:r w:rsidRPr="00C23744">
              <w:rPr>
                <w:rFonts w:ascii="Arial" w:hAnsi="Arial" w:cs="Arial"/>
                <w:sz w:val="20"/>
              </w:rPr>
              <w:t xml:space="preserve"> personas paraksts&gt;]</w:t>
            </w:r>
          </w:p>
        </w:tc>
      </w:tr>
    </w:tbl>
    <w:p w:rsidR="006614C1" w:rsidRDefault="006614C1" w:rsidP="001711EE">
      <w:pPr>
        <w:pStyle w:val="Apakpunkts"/>
        <w:numPr>
          <w:ilvl w:val="0"/>
          <w:numId w:val="0"/>
        </w:numPr>
        <w:jc w:val="right"/>
        <w:sectPr w:rsidR="006614C1" w:rsidSect="00DA3045">
          <w:footnotePr>
            <w:numRestart w:val="eachPage"/>
          </w:footnotePr>
          <w:pgSz w:w="11906" w:h="16838"/>
          <w:pgMar w:top="398" w:right="1416" w:bottom="993" w:left="1418" w:header="426" w:footer="119" w:gutter="0"/>
          <w:cols w:space="708"/>
          <w:titlePg/>
          <w:docGrid w:linePitch="360"/>
        </w:sectPr>
      </w:pPr>
    </w:p>
    <w:p w:rsidR="00A5572A" w:rsidRDefault="00A5572A" w:rsidP="00A5572A">
      <w:pPr>
        <w:pStyle w:val="Punkts"/>
        <w:numPr>
          <w:ilvl w:val="0"/>
          <w:numId w:val="0"/>
        </w:numPr>
        <w:jc w:val="right"/>
      </w:pPr>
      <w:bookmarkStart w:id="146" w:name="_Toc516750383"/>
      <w:r w:rsidRPr="00B756D0">
        <w:t>D</w:t>
      </w:r>
      <w:r w:rsidR="00431DC7">
        <w:t>7</w:t>
      </w:r>
      <w:r w:rsidRPr="00B756D0">
        <w:t xml:space="preserve"> </w:t>
      </w:r>
      <w:r>
        <w:t xml:space="preserve">pielikums: </w:t>
      </w:r>
      <w:r w:rsidR="00341E6B">
        <w:t>Piedāvāto</w:t>
      </w:r>
      <w:r>
        <w:t xml:space="preserve"> izstrādājumu </w:t>
      </w:r>
      <w:r w:rsidR="00341E6B">
        <w:t xml:space="preserve">saraksta </w:t>
      </w:r>
      <w:r>
        <w:t>veidne</w:t>
      </w:r>
      <w:bookmarkEnd w:id="146"/>
    </w:p>
    <w:p w:rsidR="00A5572A" w:rsidRDefault="00A5572A" w:rsidP="00A5572A">
      <w:pPr>
        <w:pStyle w:val="Punkts"/>
        <w:numPr>
          <w:ilvl w:val="0"/>
          <w:numId w:val="0"/>
        </w:numPr>
        <w:jc w:val="right"/>
      </w:pPr>
    </w:p>
    <w:p w:rsidR="00A5572A" w:rsidRDefault="00A5572A" w:rsidP="00A5572A">
      <w:pPr>
        <w:pStyle w:val="Punkts"/>
        <w:numPr>
          <w:ilvl w:val="0"/>
          <w:numId w:val="0"/>
        </w:numPr>
        <w:jc w:val="right"/>
      </w:pPr>
    </w:p>
    <w:p w:rsidR="00A5572A" w:rsidRDefault="00A5572A" w:rsidP="00A5572A">
      <w:pPr>
        <w:pStyle w:val="Punkts"/>
        <w:numPr>
          <w:ilvl w:val="0"/>
          <w:numId w:val="0"/>
        </w:numPr>
        <w:jc w:val="right"/>
      </w:pPr>
    </w:p>
    <w:p w:rsidR="00A5572A" w:rsidRDefault="00341E6B" w:rsidP="00A5572A">
      <w:pPr>
        <w:jc w:val="center"/>
        <w:rPr>
          <w:rFonts w:ascii="Arial" w:hAnsi="Arial" w:cs="Arial"/>
          <w:b/>
          <w:bCs/>
          <w:sz w:val="20"/>
        </w:rPr>
      </w:pPr>
      <w:r>
        <w:rPr>
          <w:rFonts w:ascii="Arial" w:hAnsi="Arial" w:cs="Arial"/>
          <w:b/>
          <w:bCs/>
          <w:sz w:val="20"/>
        </w:rPr>
        <w:t xml:space="preserve">PIEDĀVĀTO IZSTRĀDĀJUMU SARAKSTS </w:t>
      </w:r>
    </w:p>
    <w:p w:rsidR="00A5572A" w:rsidRDefault="00A5572A" w:rsidP="00A5572A">
      <w:pPr>
        <w:jc w:val="center"/>
        <w:rPr>
          <w:rFonts w:ascii="Arial" w:hAnsi="Arial" w:cs="Arial"/>
          <w:b/>
          <w:bCs/>
          <w:sz w:val="20"/>
        </w:rPr>
      </w:pPr>
    </w:p>
    <w:p w:rsidR="00A5572A" w:rsidRPr="00A5572A" w:rsidRDefault="00341E6B" w:rsidP="00A5572A">
      <w:pPr>
        <w:jc w:val="center"/>
        <w:rPr>
          <w:rFonts w:ascii="Arial" w:hAnsi="Arial"/>
          <w:b/>
          <w:sz w:val="20"/>
        </w:rPr>
      </w:pPr>
      <w:r>
        <w:rPr>
          <w:rFonts w:ascii="Arial" w:hAnsi="Arial"/>
          <w:b/>
          <w:sz w:val="20"/>
        </w:rPr>
        <w:t xml:space="preserve">Cenu aptaujai </w:t>
      </w:r>
    </w:p>
    <w:p w:rsidR="00212ED5" w:rsidRDefault="00A5572A" w:rsidP="00A5572A">
      <w:pPr>
        <w:jc w:val="center"/>
        <w:rPr>
          <w:rFonts w:ascii="Arial" w:hAnsi="Arial"/>
          <w:b/>
          <w:sz w:val="20"/>
        </w:rPr>
      </w:pPr>
      <w:r w:rsidRPr="00A5572A">
        <w:rPr>
          <w:rFonts w:ascii="Arial" w:hAnsi="Arial"/>
          <w:b/>
          <w:sz w:val="20"/>
        </w:rPr>
        <w:t>“</w:t>
      </w:r>
      <w:r w:rsidR="00212ED5" w:rsidRPr="00212ED5">
        <w:rPr>
          <w:rFonts w:ascii="Arial" w:hAnsi="Arial"/>
          <w:b/>
          <w:bCs/>
          <w:sz w:val="20"/>
        </w:rPr>
        <w:t>Ūdensapgādes un kanalizācijas tīklu izbūve Pārolainē, Olaines pagastā, Olaines novadā</w:t>
      </w:r>
      <w:r w:rsidRPr="00A5572A">
        <w:rPr>
          <w:rFonts w:ascii="Arial" w:hAnsi="Arial"/>
          <w:b/>
          <w:sz w:val="20"/>
        </w:rPr>
        <w:t xml:space="preserve">” </w:t>
      </w:r>
    </w:p>
    <w:p w:rsidR="00A5572A" w:rsidRPr="00A5572A" w:rsidRDefault="00A5572A" w:rsidP="00A5572A">
      <w:pPr>
        <w:jc w:val="center"/>
        <w:rPr>
          <w:rFonts w:ascii="Arial" w:hAnsi="Arial"/>
          <w:b/>
          <w:sz w:val="20"/>
        </w:rPr>
      </w:pPr>
      <w:r w:rsidRPr="00A5572A">
        <w:rPr>
          <w:rFonts w:ascii="Arial" w:hAnsi="Arial"/>
          <w:b/>
          <w:sz w:val="20"/>
        </w:rPr>
        <w:t>(iepirkums IDN: AS OUS 2018/1</w:t>
      </w:r>
      <w:r w:rsidR="00341E6B">
        <w:rPr>
          <w:rFonts w:ascii="Arial" w:hAnsi="Arial"/>
          <w:b/>
          <w:sz w:val="20"/>
        </w:rPr>
        <w:t>1</w:t>
      </w:r>
      <w:r w:rsidRPr="00A5572A">
        <w:rPr>
          <w:rFonts w:ascii="Arial" w:hAnsi="Arial"/>
          <w:b/>
          <w:sz w:val="20"/>
        </w:rPr>
        <w:t>)</w:t>
      </w:r>
    </w:p>
    <w:p w:rsidR="00A5572A" w:rsidRPr="00A62299" w:rsidRDefault="00A5572A" w:rsidP="00A5572A">
      <w:pPr>
        <w:pStyle w:val="Rindkopa"/>
        <w:ind w:left="0"/>
        <w:jc w:val="center"/>
        <w:rPr>
          <w:b/>
          <w:bCs/>
        </w:rPr>
      </w:pPr>
      <w:r w:rsidRPr="00A5572A" w:rsidDel="00A5572A">
        <w:rPr>
          <w:b/>
        </w:rPr>
        <w:t xml:space="preserve"> </w:t>
      </w:r>
    </w:p>
    <w:p w:rsidR="00A5572A" w:rsidRDefault="00A5572A" w:rsidP="00A5572A">
      <w:pPr>
        <w:tabs>
          <w:tab w:val="left" w:pos="319"/>
        </w:tabs>
        <w:ind w:hanging="709"/>
        <w:rPr>
          <w:rFonts w:ascii="Arial" w:hAnsi="Arial" w:cs="Arial"/>
          <w:bCs/>
          <w:i/>
          <w:iCs/>
          <w:sz w:val="20"/>
        </w:rPr>
      </w:pPr>
      <w:r w:rsidRPr="00BC476B">
        <w:rPr>
          <w:i/>
          <w:sz w:val="20"/>
          <w:szCs w:val="20"/>
          <w:lang w:eastAsia="en-US"/>
        </w:rPr>
        <w:t>[Tabulu var paplašināt pēc nepieciešamības</w:t>
      </w:r>
      <w:r>
        <w:rPr>
          <w:i/>
          <w:sz w:val="20"/>
          <w:szCs w:val="20"/>
          <w:lang w:eastAsia="en-US"/>
        </w:rPr>
        <w:t>]</w:t>
      </w:r>
    </w:p>
    <w:tbl>
      <w:tblPr>
        <w:tblW w:w="5870"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08"/>
        <w:gridCol w:w="1880"/>
        <w:gridCol w:w="3935"/>
        <w:gridCol w:w="2289"/>
      </w:tblGrid>
      <w:tr w:rsidR="00A5572A" w:rsidRPr="00662ACE" w:rsidTr="00341E6B">
        <w:trPr>
          <w:cantSplit/>
          <w:trHeight w:val="1444"/>
          <w:tblHeader/>
        </w:trPr>
        <w:tc>
          <w:tcPr>
            <w:tcW w:w="953" w:type="pct"/>
            <w:shd w:val="clear" w:color="auto" w:fill="auto"/>
            <w:vAlign w:val="center"/>
          </w:tcPr>
          <w:p w:rsidR="00A5572A" w:rsidRPr="000B2EDE" w:rsidRDefault="00341E6B" w:rsidP="0031408C">
            <w:pPr>
              <w:jc w:val="center"/>
              <w:rPr>
                <w:b/>
                <w:sz w:val="20"/>
                <w:szCs w:val="20"/>
              </w:rPr>
            </w:pPr>
            <w:r>
              <w:rPr>
                <w:b/>
                <w:sz w:val="20"/>
                <w:szCs w:val="20"/>
              </w:rPr>
              <w:t>Galvenie izstrādājumi</w:t>
            </w:r>
            <w:r w:rsidR="00A5572A">
              <w:rPr>
                <w:b/>
                <w:sz w:val="20"/>
                <w:szCs w:val="20"/>
              </w:rPr>
              <w:t xml:space="preserve"> </w:t>
            </w:r>
          </w:p>
        </w:tc>
        <w:tc>
          <w:tcPr>
            <w:tcW w:w="939" w:type="pct"/>
            <w:shd w:val="clear" w:color="auto" w:fill="auto"/>
            <w:vAlign w:val="center"/>
          </w:tcPr>
          <w:p w:rsidR="00A5572A" w:rsidRPr="000B2EDE" w:rsidRDefault="00A5572A" w:rsidP="0031408C">
            <w:pPr>
              <w:jc w:val="center"/>
              <w:rPr>
                <w:b/>
                <w:sz w:val="20"/>
                <w:szCs w:val="20"/>
              </w:rPr>
            </w:pPr>
            <w:r w:rsidRPr="000B2EDE">
              <w:rPr>
                <w:b/>
                <w:sz w:val="20"/>
                <w:szCs w:val="20"/>
              </w:rPr>
              <w:t xml:space="preserve">Piedāvātais </w:t>
            </w:r>
            <w:r>
              <w:rPr>
                <w:b/>
                <w:sz w:val="20"/>
                <w:szCs w:val="20"/>
              </w:rPr>
              <w:t>izstrādājums (ražotājs, marka, modelis, tips u.c.)</w:t>
            </w:r>
          </w:p>
        </w:tc>
        <w:tc>
          <w:tcPr>
            <w:tcW w:w="1965" w:type="pct"/>
            <w:shd w:val="clear" w:color="auto" w:fill="auto"/>
            <w:vAlign w:val="center"/>
          </w:tcPr>
          <w:p w:rsidR="00A5572A" w:rsidRPr="00E205BF" w:rsidRDefault="00A5572A" w:rsidP="008344C8">
            <w:pPr>
              <w:jc w:val="center"/>
              <w:rPr>
                <w:b/>
                <w:sz w:val="20"/>
                <w:szCs w:val="20"/>
              </w:rPr>
            </w:pPr>
            <w:r>
              <w:rPr>
                <w:b/>
                <w:sz w:val="20"/>
                <w:szCs w:val="20"/>
              </w:rPr>
              <w:t xml:space="preserve">Galvenie tehniskie </w:t>
            </w:r>
            <w:r w:rsidRPr="000B2EDE">
              <w:rPr>
                <w:b/>
                <w:sz w:val="20"/>
                <w:szCs w:val="20"/>
              </w:rPr>
              <w:t>raksturlielumi</w:t>
            </w:r>
          </w:p>
        </w:tc>
        <w:tc>
          <w:tcPr>
            <w:tcW w:w="1143" w:type="pct"/>
            <w:vAlign w:val="center"/>
          </w:tcPr>
          <w:p w:rsidR="00A5572A" w:rsidRDefault="00341E6B" w:rsidP="00341E6B">
            <w:pPr>
              <w:jc w:val="center"/>
              <w:rPr>
                <w:b/>
                <w:sz w:val="20"/>
                <w:szCs w:val="20"/>
              </w:rPr>
            </w:pPr>
            <w:r>
              <w:rPr>
                <w:b/>
                <w:sz w:val="20"/>
                <w:szCs w:val="20"/>
              </w:rPr>
              <w:t>Vai izstrādājums atbilst būvprojekta prasībām</w:t>
            </w:r>
          </w:p>
        </w:tc>
      </w:tr>
      <w:tr w:rsidR="00A5572A" w:rsidRPr="00662ACE" w:rsidTr="00341E6B">
        <w:trPr>
          <w:cantSplit/>
          <w:trHeight w:val="182"/>
          <w:tblHeader/>
        </w:trPr>
        <w:tc>
          <w:tcPr>
            <w:tcW w:w="953" w:type="pct"/>
            <w:shd w:val="clear" w:color="auto" w:fill="auto"/>
            <w:vAlign w:val="center"/>
          </w:tcPr>
          <w:p w:rsidR="00A5572A" w:rsidRDefault="00341E6B" w:rsidP="0031408C">
            <w:pPr>
              <w:jc w:val="center"/>
              <w:rPr>
                <w:b/>
                <w:sz w:val="20"/>
                <w:szCs w:val="20"/>
              </w:rPr>
            </w:pPr>
            <w:r>
              <w:rPr>
                <w:b/>
                <w:sz w:val="20"/>
                <w:szCs w:val="20"/>
              </w:rPr>
              <w:t xml:space="preserve">Ūdensvada caurules </w:t>
            </w:r>
          </w:p>
        </w:tc>
        <w:tc>
          <w:tcPr>
            <w:tcW w:w="939" w:type="pct"/>
            <w:shd w:val="clear" w:color="auto" w:fill="auto"/>
            <w:vAlign w:val="center"/>
          </w:tcPr>
          <w:p w:rsidR="00A5572A" w:rsidRDefault="00A5572A" w:rsidP="0031408C">
            <w:pPr>
              <w:jc w:val="center"/>
              <w:rPr>
                <w:b/>
                <w:sz w:val="20"/>
                <w:szCs w:val="20"/>
              </w:rPr>
            </w:pPr>
          </w:p>
        </w:tc>
        <w:tc>
          <w:tcPr>
            <w:tcW w:w="1965" w:type="pct"/>
            <w:shd w:val="clear" w:color="auto" w:fill="auto"/>
            <w:vAlign w:val="center"/>
          </w:tcPr>
          <w:p w:rsidR="00A5572A" w:rsidRPr="00F42E88" w:rsidRDefault="00A5572A" w:rsidP="0031408C">
            <w:pPr>
              <w:jc w:val="center"/>
              <w:rPr>
                <w:i/>
                <w:sz w:val="20"/>
                <w:szCs w:val="20"/>
              </w:rPr>
            </w:pPr>
          </w:p>
        </w:tc>
        <w:tc>
          <w:tcPr>
            <w:tcW w:w="1143" w:type="pct"/>
          </w:tcPr>
          <w:p w:rsidR="00A5572A" w:rsidRPr="00F42E88" w:rsidRDefault="00A5572A" w:rsidP="0031408C">
            <w:pPr>
              <w:jc w:val="center"/>
              <w:rPr>
                <w:i/>
                <w:sz w:val="20"/>
                <w:szCs w:val="20"/>
              </w:rPr>
            </w:pPr>
          </w:p>
        </w:tc>
      </w:tr>
      <w:tr w:rsidR="00A5572A" w:rsidRPr="00662ACE" w:rsidTr="00341E6B">
        <w:trPr>
          <w:cantSplit/>
          <w:trHeight w:val="182"/>
          <w:tblHeader/>
        </w:trPr>
        <w:tc>
          <w:tcPr>
            <w:tcW w:w="953" w:type="pct"/>
            <w:shd w:val="clear" w:color="auto" w:fill="auto"/>
            <w:vAlign w:val="center"/>
          </w:tcPr>
          <w:p w:rsidR="00A5572A" w:rsidRDefault="00341E6B" w:rsidP="0031408C">
            <w:pPr>
              <w:jc w:val="center"/>
              <w:rPr>
                <w:b/>
                <w:sz w:val="20"/>
                <w:szCs w:val="20"/>
              </w:rPr>
            </w:pPr>
            <w:r>
              <w:rPr>
                <w:b/>
                <w:sz w:val="20"/>
                <w:szCs w:val="20"/>
              </w:rPr>
              <w:t xml:space="preserve">Kanalizācijas caurules </w:t>
            </w:r>
          </w:p>
        </w:tc>
        <w:tc>
          <w:tcPr>
            <w:tcW w:w="939" w:type="pct"/>
            <w:shd w:val="clear" w:color="auto" w:fill="auto"/>
            <w:vAlign w:val="center"/>
          </w:tcPr>
          <w:p w:rsidR="00A5572A" w:rsidRDefault="00A5572A" w:rsidP="0031408C">
            <w:pPr>
              <w:jc w:val="center"/>
              <w:rPr>
                <w:b/>
                <w:sz w:val="20"/>
                <w:szCs w:val="20"/>
              </w:rPr>
            </w:pPr>
          </w:p>
        </w:tc>
        <w:tc>
          <w:tcPr>
            <w:tcW w:w="1965" w:type="pct"/>
            <w:shd w:val="clear" w:color="auto" w:fill="auto"/>
            <w:vAlign w:val="center"/>
          </w:tcPr>
          <w:p w:rsidR="00A5572A" w:rsidRPr="00F42E88" w:rsidRDefault="00A5572A" w:rsidP="0031408C">
            <w:pPr>
              <w:jc w:val="center"/>
              <w:rPr>
                <w:i/>
                <w:sz w:val="20"/>
                <w:szCs w:val="20"/>
              </w:rPr>
            </w:pPr>
          </w:p>
        </w:tc>
        <w:tc>
          <w:tcPr>
            <w:tcW w:w="1143" w:type="pct"/>
          </w:tcPr>
          <w:p w:rsidR="00A5572A" w:rsidRPr="00F42E88" w:rsidRDefault="00A5572A" w:rsidP="0031408C">
            <w:pPr>
              <w:jc w:val="center"/>
              <w:rPr>
                <w:i/>
                <w:sz w:val="20"/>
                <w:szCs w:val="20"/>
              </w:rPr>
            </w:pPr>
          </w:p>
        </w:tc>
      </w:tr>
      <w:tr w:rsidR="00A5572A" w:rsidRPr="00662ACE" w:rsidTr="00341E6B">
        <w:trPr>
          <w:cantSplit/>
          <w:trHeight w:val="182"/>
          <w:tblHeader/>
        </w:trPr>
        <w:tc>
          <w:tcPr>
            <w:tcW w:w="953" w:type="pct"/>
            <w:shd w:val="clear" w:color="auto" w:fill="auto"/>
            <w:vAlign w:val="center"/>
          </w:tcPr>
          <w:p w:rsidR="00A5572A" w:rsidRDefault="00341E6B" w:rsidP="0031408C">
            <w:pPr>
              <w:jc w:val="center"/>
              <w:rPr>
                <w:b/>
                <w:sz w:val="20"/>
                <w:szCs w:val="20"/>
              </w:rPr>
            </w:pPr>
            <w:r>
              <w:rPr>
                <w:b/>
                <w:sz w:val="20"/>
                <w:szCs w:val="20"/>
              </w:rPr>
              <w:t xml:space="preserve">Ugunsdzēsības hidranti </w:t>
            </w:r>
          </w:p>
        </w:tc>
        <w:tc>
          <w:tcPr>
            <w:tcW w:w="939" w:type="pct"/>
            <w:shd w:val="clear" w:color="auto" w:fill="auto"/>
            <w:vAlign w:val="center"/>
          </w:tcPr>
          <w:p w:rsidR="00A5572A" w:rsidRDefault="00A5572A" w:rsidP="0031408C">
            <w:pPr>
              <w:jc w:val="center"/>
              <w:rPr>
                <w:b/>
                <w:sz w:val="20"/>
                <w:szCs w:val="20"/>
              </w:rPr>
            </w:pPr>
          </w:p>
        </w:tc>
        <w:tc>
          <w:tcPr>
            <w:tcW w:w="1965" w:type="pct"/>
            <w:shd w:val="clear" w:color="auto" w:fill="auto"/>
            <w:vAlign w:val="center"/>
          </w:tcPr>
          <w:p w:rsidR="00A5572A" w:rsidRPr="00F42E88" w:rsidRDefault="00A5572A" w:rsidP="0031408C">
            <w:pPr>
              <w:jc w:val="center"/>
              <w:rPr>
                <w:i/>
                <w:sz w:val="20"/>
                <w:szCs w:val="20"/>
              </w:rPr>
            </w:pPr>
          </w:p>
        </w:tc>
        <w:tc>
          <w:tcPr>
            <w:tcW w:w="1143" w:type="pct"/>
          </w:tcPr>
          <w:p w:rsidR="00A5572A" w:rsidRPr="00F42E88" w:rsidRDefault="00A5572A" w:rsidP="0031408C">
            <w:pPr>
              <w:jc w:val="center"/>
              <w:rPr>
                <w:i/>
                <w:sz w:val="20"/>
                <w:szCs w:val="20"/>
              </w:rPr>
            </w:pPr>
          </w:p>
        </w:tc>
      </w:tr>
      <w:tr w:rsidR="00341E6B" w:rsidRPr="00662ACE" w:rsidTr="00341E6B">
        <w:trPr>
          <w:cantSplit/>
          <w:trHeight w:val="182"/>
          <w:tblHeader/>
        </w:trPr>
        <w:tc>
          <w:tcPr>
            <w:tcW w:w="953" w:type="pct"/>
            <w:shd w:val="clear" w:color="auto" w:fill="auto"/>
            <w:vAlign w:val="center"/>
          </w:tcPr>
          <w:p w:rsidR="00341E6B" w:rsidRDefault="00341E6B" w:rsidP="0031408C">
            <w:pPr>
              <w:jc w:val="center"/>
              <w:rPr>
                <w:b/>
                <w:sz w:val="20"/>
                <w:szCs w:val="20"/>
              </w:rPr>
            </w:pPr>
            <w:r>
              <w:rPr>
                <w:b/>
                <w:sz w:val="20"/>
                <w:szCs w:val="20"/>
              </w:rPr>
              <w:t>Vakuuma kanalizācijas akas</w:t>
            </w:r>
          </w:p>
        </w:tc>
        <w:tc>
          <w:tcPr>
            <w:tcW w:w="939" w:type="pct"/>
            <w:shd w:val="clear" w:color="auto" w:fill="auto"/>
            <w:vAlign w:val="center"/>
          </w:tcPr>
          <w:p w:rsidR="00341E6B" w:rsidRDefault="00341E6B" w:rsidP="0031408C">
            <w:pPr>
              <w:jc w:val="center"/>
              <w:rPr>
                <w:b/>
                <w:sz w:val="20"/>
                <w:szCs w:val="20"/>
              </w:rPr>
            </w:pPr>
          </w:p>
        </w:tc>
        <w:tc>
          <w:tcPr>
            <w:tcW w:w="1965" w:type="pct"/>
            <w:shd w:val="clear" w:color="auto" w:fill="auto"/>
            <w:vAlign w:val="center"/>
          </w:tcPr>
          <w:p w:rsidR="00341E6B" w:rsidRPr="00F42E88" w:rsidRDefault="00341E6B" w:rsidP="0031408C">
            <w:pPr>
              <w:jc w:val="center"/>
              <w:rPr>
                <w:i/>
                <w:sz w:val="20"/>
                <w:szCs w:val="20"/>
              </w:rPr>
            </w:pPr>
          </w:p>
        </w:tc>
        <w:tc>
          <w:tcPr>
            <w:tcW w:w="1143" w:type="pct"/>
          </w:tcPr>
          <w:p w:rsidR="00341E6B" w:rsidRPr="00F42E88" w:rsidRDefault="00341E6B" w:rsidP="0031408C">
            <w:pPr>
              <w:jc w:val="center"/>
              <w:rPr>
                <w:i/>
                <w:sz w:val="20"/>
                <w:szCs w:val="20"/>
              </w:rPr>
            </w:pPr>
          </w:p>
        </w:tc>
      </w:tr>
      <w:tr w:rsidR="00341E6B" w:rsidRPr="00662ACE" w:rsidTr="00341E6B">
        <w:trPr>
          <w:cantSplit/>
          <w:trHeight w:val="182"/>
          <w:tblHeader/>
        </w:trPr>
        <w:tc>
          <w:tcPr>
            <w:tcW w:w="953" w:type="pct"/>
            <w:shd w:val="clear" w:color="auto" w:fill="auto"/>
            <w:vAlign w:val="center"/>
          </w:tcPr>
          <w:p w:rsidR="00341E6B" w:rsidRDefault="00341E6B" w:rsidP="0031408C">
            <w:pPr>
              <w:jc w:val="center"/>
              <w:rPr>
                <w:b/>
                <w:sz w:val="20"/>
                <w:szCs w:val="20"/>
              </w:rPr>
            </w:pPr>
            <w:r>
              <w:rPr>
                <w:b/>
                <w:sz w:val="20"/>
                <w:szCs w:val="20"/>
              </w:rPr>
              <w:t xml:space="preserve">Vakuuma kanalizācijas sistēma </w:t>
            </w:r>
          </w:p>
        </w:tc>
        <w:tc>
          <w:tcPr>
            <w:tcW w:w="939" w:type="pct"/>
            <w:shd w:val="clear" w:color="auto" w:fill="auto"/>
            <w:vAlign w:val="center"/>
          </w:tcPr>
          <w:p w:rsidR="00341E6B" w:rsidRDefault="00341E6B" w:rsidP="0031408C">
            <w:pPr>
              <w:jc w:val="center"/>
              <w:rPr>
                <w:b/>
                <w:sz w:val="20"/>
                <w:szCs w:val="20"/>
              </w:rPr>
            </w:pPr>
          </w:p>
        </w:tc>
        <w:tc>
          <w:tcPr>
            <w:tcW w:w="1965" w:type="pct"/>
            <w:shd w:val="clear" w:color="auto" w:fill="auto"/>
            <w:vAlign w:val="center"/>
          </w:tcPr>
          <w:p w:rsidR="00341E6B" w:rsidRPr="00F42E88" w:rsidRDefault="00341E6B" w:rsidP="0031408C">
            <w:pPr>
              <w:jc w:val="center"/>
              <w:rPr>
                <w:i/>
                <w:sz w:val="20"/>
                <w:szCs w:val="20"/>
              </w:rPr>
            </w:pPr>
          </w:p>
        </w:tc>
        <w:tc>
          <w:tcPr>
            <w:tcW w:w="1143" w:type="pct"/>
          </w:tcPr>
          <w:p w:rsidR="00341E6B" w:rsidRPr="00F42E88" w:rsidRDefault="00341E6B" w:rsidP="0031408C">
            <w:pPr>
              <w:jc w:val="center"/>
              <w:rPr>
                <w:i/>
                <w:sz w:val="20"/>
                <w:szCs w:val="20"/>
              </w:rPr>
            </w:pPr>
          </w:p>
        </w:tc>
      </w:tr>
    </w:tbl>
    <w:p w:rsidR="00A5572A" w:rsidRPr="007652B2" w:rsidRDefault="00A5572A" w:rsidP="00A5572A">
      <w:pPr>
        <w:spacing w:after="120"/>
        <w:ind w:left="720"/>
        <w:rPr>
          <w:rFonts w:ascii="Arial" w:hAnsi="Arial" w:cs="Arial"/>
          <w:bCs/>
          <w:color w:val="000000"/>
          <w:sz w:val="20"/>
          <w:szCs w:val="20"/>
          <w:lang w:eastAsia="en-US"/>
        </w:rPr>
      </w:pPr>
    </w:p>
    <w:tbl>
      <w:tblPr>
        <w:tblW w:w="0" w:type="auto"/>
        <w:tblInd w:w="-426" w:type="dxa"/>
        <w:tblLook w:val="04A0"/>
      </w:tblPr>
      <w:tblGrid>
        <w:gridCol w:w="4179"/>
        <w:gridCol w:w="3854"/>
      </w:tblGrid>
      <w:tr w:rsidR="00A5572A" w:rsidRPr="00B31D74" w:rsidTr="0031408C">
        <w:tc>
          <w:tcPr>
            <w:tcW w:w="4179" w:type="dxa"/>
            <w:hideMark/>
          </w:tcPr>
          <w:p w:rsidR="00A5572A" w:rsidRPr="00B31D74" w:rsidRDefault="00A5572A" w:rsidP="0031408C">
            <w:pPr>
              <w:rPr>
                <w:rFonts w:ascii="Arial" w:hAnsi="Arial"/>
                <w:sz w:val="20"/>
              </w:rPr>
            </w:pPr>
          </w:p>
          <w:p w:rsidR="00A5572A" w:rsidRPr="00B31D74" w:rsidRDefault="00A5572A" w:rsidP="0031408C">
            <w:pPr>
              <w:rPr>
                <w:rFonts w:ascii="Arial" w:hAnsi="Arial"/>
                <w:sz w:val="20"/>
              </w:rPr>
            </w:pPr>
            <w:r w:rsidRPr="00B31D74">
              <w:rPr>
                <w:rFonts w:ascii="Arial" w:hAnsi="Arial"/>
                <w:sz w:val="20"/>
              </w:rPr>
              <w:t>Pretendenta nosaukums:</w:t>
            </w:r>
          </w:p>
        </w:tc>
        <w:tc>
          <w:tcPr>
            <w:tcW w:w="3854" w:type="dxa"/>
            <w:tcBorders>
              <w:top w:val="nil"/>
              <w:left w:val="nil"/>
              <w:bottom w:val="dotted" w:sz="4" w:space="0" w:color="auto"/>
              <w:right w:val="nil"/>
            </w:tcBorders>
          </w:tcPr>
          <w:p w:rsidR="00A5572A" w:rsidRPr="00B31D74" w:rsidRDefault="00A5572A" w:rsidP="0031408C">
            <w:pPr>
              <w:rPr>
                <w:rFonts w:ascii="Arial" w:hAnsi="Arial"/>
                <w:sz w:val="20"/>
              </w:rPr>
            </w:pPr>
          </w:p>
        </w:tc>
      </w:tr>
      <w:tr w:rsidR="00A5572A" w:rsidRPr="00B31D74" w:rsidTr="0031408C">
        <w:tc>
          <w:tcPr>
            <w:tcW w:w="4179" w:type="dxa"/>
            <w:hideMark/>
          </w:tcPr>
          <w:p w:rsidR="00A5572A" w:rsidRPr="00B31D74" w:rsidRDefault="00A5572A" w:rsidP="0031408C">
            <w:pPr>
              <w:rPr>
                <w:rFonts w:ascii="Arial" w:hAnsi="Arial"/>
                <w:sz w:val="20"/>
              </w:rPr>
            </w:pPr>
            <w:r w:rsidRPr="00B31D74">
              <w:rPr>
                <w:rFonts w:ascii="Arial" w:hAnsi="Arial"/>
                <w:sz w:val="20"/>
              </w:rPr>
              <w:t>Pilnvarotās personas vārds, uzvārds, amats:</w:t>
            </w:r>
          </w:p>
        </w:tc>
        <w:tc>
          <w:tcPr>
            <w:tcW w:w="3854" w:type="dxa"/>
            <w:tcBorders>
              <w:top w:val="dotted" w:sz="4" w:space="0" w:color="auto"/>
              <w:left w:val="nil"/>
              <w:bottom w:val="dotted" w:sz="4" w:space="0" w:color="auto"/>
              <w:right w:val="nil"/>
            </w:tcBorders>
            <w:vAlign w:val="bottom"/>
          </w:tcPr>
          <w:p w:rsidR="00A5572A" w:rsidRPr="00B31D74" w:rsidRDefault="00A5572A" w:rsidP="0031408C">
            <w:pPr>
              <w:rPr>
                <w:rFonts w:ascii="Arial" w:hAnsi="Arial"/>
                <w:sz w:val="20"/>
              </w:rPr>
            </w:pPr>
          </w:p>
        </w:tc>
      </w:tr>
      <w:tr w:rsidR="00A5572A" w:rsidRPr="00B31D74" w:rsidTr="0031408C">
        <w:tc>
          <w:tcPr>
            <w:tcW w:w="4179" w:type="dxa"/>
            <w:hideMark/>
          </w:tcPr>
          <w:p w:rsidR="00A5572A" w:rsidRPr="00B31D74" w:rsidRDefault="00A5572A" w:rsidP="0031408C">
            <w:pPr>
              <w:rPr>
                <w:rFonts w:ascii="Arial" w:hAnsi="Arial"/>
                <w:sz w:val="20"/>
              </w:rPr>
            </w:pPr>
            <w:r w:rsidRPr="00B31D74">
              <w:rPr>
                <w:rFonts w:ascii="Arial" w:hAnsi="Arial"/>
                <w:sz w:val="20"/>
              </w:rPr>
              <w:t>Pilnvarotās personas paraksts:</w:t>
            </w:r>
          </w:p>
        </w:tc>
        <w:tc>
          <w:tcPr>
            <w:tcW w:w="3854" w:type="dxa"/>
            <w:tcBorders>
              <w:top w:val="dotted" w:sz="4" w:space="0" w:color="auto"/>
              <w:left w:val="nil"/>
              <w:bottom w:val="dotted" w:sz="4" w:space="0" w:color="auto"/>
              <w:right w:val="nil"/>
            </w:tcBorders>
          </w:tcPr>
          <w:p w:rsidR="00A5572A" w:rsidRPr="00B31D74" w:rsidRDefault="00A5572A" w:rsidP="0031408C">
            <w:pPr>
              <w:rPr>
                <w:rFonts w:ascii="Arial" w:hAnsi="Arial"/>
                <w:sz w:val="20"/>
              </w:rPr>
            </w:pPr>
          </w:p>
        </w:tc>
      </w:tr>
      <w:tr w:rsidR="00A5572A" w:rsidRPr="00B31D74" w:rsidTr="0031408C">
        <w:tc>
          <w:tcPr>
            <w:tcW w:w="4179" w:type="dxa"/>
            <w:hideMark/>
          </w:tcPr>
          <w:p w:rsidR="00A5572A" w:rsidRPr="00B31D74" w:rsidRDefault="00A5572A" w:rsidP="0031408C">
            <w:pPr>
              <w:rPr>
                <w:rFonts w:ascii="Arial" w:hAnsi="Arial"/>
                <w:sz w:val="20"/>
              </w:rPr>
            </w:pPr>
            <w:r w:rsidRPr="00B31D74">
              <w:rPr>
                <w:rFonts w:ascii="Arial" w:hAnsi="Arial"/>
                <w:sz w:val="20"/>
              </w:rPr>
              <w:t>z.v.</w:t>
            </w:r>
          </w:p>
        </w:tc>
        <w:tc>
          <w:tcPr>
            <w:tcW w:w="3854" w:type="dxa"/>
            <w:tcBorders>
              <w:top w:val="dotted" w:sz="4" w:space="0" w:color="auto"/>
              <w:left w:val="nil"/>
              <w:bottom w:val="dotted" w:sz="4" w:space="0" w:color="auto"/>
              <w:right w:val="nil"/>
            </w:tcBorders>
          </w:tcPr>
          <w:p w:rsidR="00A5572A" w:rsidRPr="00B31D74" w:rsidRDefault="00A5572A" w:rsidP="0031408C">
            <w:pPr>
              <w:rPr>
                <w:rFonts w:ascii="Arial" w:hAnsi="Arial"/>
                <w:sz w:val="20"/>
              </w:rPr>
            </w:pPr>
          </w:p>
        </w:tc>
      </w:tr>
    </w:tbl>
    <w:p w:rsidR="008B3B24" w:rsidRDefault="008B3B24">
      <w:r>
        <w:br w:type="page"/>
      </w:r>
    </w:p>
    <w:p w:rsidR="00CD3AD3" w:rsidRDefault="00CD3AD3">
      <w:pPr>
        <w:rPr>
          <w:rFonts w:ascii="Arial" w:hAnsi="Arial"/>
          <w:b/>
          <w:sz w:val="20"/>
        </w:rPr>
      </w:pPr>
    </w:p>
    <w:p w:rsidR="00404A76" w:rsidRDefault="00404A76" w:rsidP="00404A76">
      <w:pPr>
        <w:pStyle w:val="Punkts"/>
        <w:numPr>
          <w:ilvl w:val="0"/>
          <w:numId w:val="0"/>
        </w:numPr>
        <w:jc w:val="center"/>
      </w:pPr>
    </w:p>
    <w:p w:rsidR="00774D2D" w:rsidRPr="00774D2D" w:rsidRDefault="00774D2D" w:rsidP="008E5C12">
      <w:pPr>
        <w:pStyle w:val="Apakpunkts"/>
        <w:numPr>
          <w:ilvl w:val="0"/>
          <w:numId w:val="0"/>
        </w:numPr>
        <w:ind w:left="1135"/>
      </w:pPr>
      <w:bookmarkStart w:id="147" w:name="_Hlk505755216"/>
    </w:p>
    <w:p w:rsidR="00DE1F9F" w:rsidRDefault="00FA35A7" w:rsidP="00E16C86">
      <w:pPr>
        <w:pStyle w:val="Punkts"/>
        <w:numPr>
          <w:ilvl w:val="0"/>
          <w:numId w:val="0"/>
        </w:numPr>
        <w:jc w:val="right"/>
      </w:pPr>
      <w:bookmarkStart w:id="148" w:name="_Toc516750384"/>
      <w:r>
        <w:t>D</w:t>
      </w:r>
      <w:r w:rsidR="00212ED5">
        <w:t>8</w:t>
      </w:r>
      <w:r>
        <w:t xml:space="preserve"> </w:t>
      </w:r>
      <w:r w:rsidR="00CC6E82">
        <w:t>pielikums:</w:t>
      </w:r>
      <w:bookmarkStart w:id="149" w:name="_Toc380051933"/>
      <w:bookmarkStart w:id="150" w:name="_Toc380140539"/>
      <w:r w:rsidR="00DB346D">
        <w:t xml:space="preserve"> </w:t>
      </w:r>
      <w:r w:rsidR="00CC6E82">
        <w:t xml:space="preserve">Finanšu piedāvājuma </w:t>
      </w:r>
      <w:bookmarkEnd w:id="149"/>
      <w:bookmarkEnd w:id="150"/>
      <w:r w:rsidR="00CE0BA2">
        <w:t>sagatavošanas va</w:t>
      </w:r>
      <w:r w:rsidR="00D531D9">
        <w:t>d</w:t>
      </w:r>
      <w:r w:rsidR="00CE0BA2">
        <w:t>līnijas</w:t>
      </w:r>
      <w:bookmarkEnd w:id="148"/>
      <w:r w:rsidR="00CE0BA2">
        <w:t xml:space="preserve"> </w:t>
      </w:r>
    </w:p>
    <w:p w:rsidR="00E16C86" w:rsidRDefault="00E16C86" w:rsidP="00E16C86">
      <w:pPr>
        <w:pStyle w:val="Nodaa"/>
        <w:jc w:val="center"/>
      </w:pPr>
    </w:p>
    <w:p w:rsidR="00DB346D" w:rsidRDefault="00DB346D" w:rsidP="00E16C86">
      <w:pPr>
        <w:jc w:val="center"/>
        <w:rPr>
          <w:rFonts w:ascii="Arial" w:hAnsi="Arial" w:cs="Arial"/>
          <w:b/>
          <w:bCs/>
          <w:sz w:val="20"/>
        </w:rPr>
      </w:pPr>
    </w:p>
    <w:p w:rsidR="00A73249" w:rsidRDefault="00E16C86" w:rsidP="00F815FF">
      <w:pPr>
        <w:jc w:val="center"/>
        <w:rPr>
          <w:rFonts w:ascii="Arial" w:hAnsi="Arial" w:cs="Arial"/>
          <w:b/>
          <w:bCs/>
          <w:sz w:val="20"/>
        </w:rPr>
      </w:pPr>
      <w:r>
        <w:rPr>
          <w:rFonts w:ascii="Arial" w:hAnsi="Arial" w:cs="Arial"/>
          <w:b/>
          <w:bCs/>
          <w:sz w:val="20"/>
        </w:rPr>
        <w:t>FINANŠU PIEDĀVĀJUM</w:t>
      </w:r>
      <w:r w:rsidR="00A73249">
        <w:rPr>
          <w:rFonts w:ascii="Arial" w:hAnsi="Arial" w:cs="Arial"/>
          <w:b/>
          <w:bCs/>
          <w:sz w:val="20"/>
        </w:rPr>
        <w:t xml:space="preserve">A SAGATAVOŠANAS VADLĪNIJAS </w:t>
      </w:r>
    </w:p>
    <w:p w:rsidR="00A5572A" w:rsidRPr="00F761AF" w:rsidRDefault="00A5572A" w:rsidP="00F815FF">
      <w:pPr>
        <w:jc w:val="center"/>
        <w:rPr>
          <w:rFonts w:ascii="Arial" w:hAnsi="Arial" w:cs="Arial"/>
          <w:b/>
          <w:bCs/>
          <w:sz w:val="20"/>
        </w:rPr>
      </w:pPr>
    </w:p>
    <w:p w:rsidR="00A5572A" w:rsidRDefault="00212ED5" w:rsidP="00A5572A">
      <w:pPr>
        <w:ind w:left="720"/>
        <w:jc w:val="center"/>
        <w:rPr>
          <w:b/>
          <w:sz w:val="20"/>
          <w:szCs w:val="20"/>
          <w:lang w:eastAsia="en-US"/>
        </w:rPr>
      </w:pPr>
      <w:r>
        <w:rPr>
          <w:b/>
          <w:sz w:val="20"/>
          <w:szCs w:val="20"/>
          <w:lang w:eastAsia="en-US"/>
        </w:rPr>
        <w:t>Cenu aptaujai</w:t>
      </w:r>
    </w:p>
    <w:p w:rsidR="00A5572A" w:rsidRPr="00212ED5" w:rsidRDefault="00A5572A" w:rsidP="00A5572A">
      <w:pPr>
        <w:pStyle w:val="BodyText"/>
        <w:spacing w:after="0"/>
        <w:jc w:val="center"/>
        <w:rPr>
          <w:rFonts w:ascii="Arial" w:hAnsi="Arial" w:cs="Arial"/>
          <w:sz w:val="22"/>
          <w:szCs w:val="22"/>
        </w:rPr>
      </w:pPr>
      <w:r w:rsidRPr="00212ED5">
        <w:rPr>
          <w:b/>
          <w:sz w:val="22"/>
          <w:szCs w:val="22"/>
          <w:lang w:eastAsia="en-US"/>
        </w:rPr>
        <w:t>“</w:t>
      </w:r>
      <w:r w:rsidR="00212ED5" w:rsidRPr="00212ED5">
        <w:rPr>
          <w:b/>
          <w:bCs/>
          <w:sz w:val="22"/>
          <w:szCs w:val="22"/>
          <w:lang w:eastAsia="en-US"/>
        </w:rPr>
        <w:t>Ūdensapgādes un kanalizācijas tīklu izbūve Pārolainē, Olaines pagastā, Olaines novadā</w:t>
      </w:r>
      <w:r w:rsidRPr="00212ED5">
        <w:rPr>
          <w:b/>
          <w:sz w:val="22"/>
          <w:szCs w:val="22"/>
          <w:lang w:eastAsia="en-US"/>
        </w:rPr>
        <w:t>” (iepirkums IDN: AS OUS 2018/1</w:t>
      </w:r>
      <w:r w:rsidR="00212ED5" w:rsidRPr="00212ED5">
        <w:rPr>
          <w:b/>
          <w:sz w:val="22"/>
          <w:szCs w:val="22"/>
          <w:lang w:eastAsia="en-US"/>
        </w:rPr>
        <w:t>1</w:t>
      </w:r>
      <w:r w:rsidRPr="00212ED5">
        <w:rPr>
          <w:b/>
          <w:sz w:val="22"/>
          <w:szCs w:val="22"/>
          <w:lang w:eastAsia="en-US"/>
        </w:rPr>
        <w:t>)</w:t>
      </w:r>
    </w:p>
    <w:p w:rsidR="00E16C86" w:rsidRDefault="00E16C86" w:rsidP="00E16C86">
      <w:pPr>
        <w:spacing w:before="240" w:after="120"/>
        <w:jc w:val="both"/>
        <w:rPr>
          <w:b/>
        </w:rPr>
      </w:pPr>
      <w:r w:rsidRPr="00383A73">
        <w:rPr>
          <w:b/>
        </w:rPr>
        <w:t>Vispārējie nosacījumi</w:t>
      </w:r>
    </w:p>
    <w:p w:rsidR="00E16C86" w:rsidRDefault="00E16C86" w:rsidP="00E16C86">
      <w:pPr>
        <w:spacing w:before="240" w:after="120"/>
        <w:jc w:val="both"/>
        <w:rPr>
          <w:rFonts w:ascii="Arial" w:hAnsi="Arial" w:cs="Arial"/>
          <w:sz w:val="20"/>
          <w:szCs w:val="20"/>
        </w:rPr>
      </w:pPr>
      <w:r>
        <w:rPr>
          <w:rFonts w:ascii="Arial" w:hAnsi="Arial" w:cs="Arial"/>
          <w:sz w:val="20"/>
          <w:szCs w:val="20"/>
        </w:rPr>
        <w:t>Pretendentam jāņem vērā, ka v</w:t>
      </w:r>
      <w:r w:rsidRPr="00383A73">
        <w:rPr>
          <w:rFonts w:ascii="Arial" w:hAnsi="Arial" w:cs="Arial"/>
          <w:sz w:val="20"/>
          <w:szCs w:val="20"/>
        </w:rPr>
        <w:t>eicamo darbu sarak</w:t>
      </w:r>
      <w:r w:rsidR="0030358B">
        <w:rPr>
          <w:rFonts w:ascii="Arial" w:hAnsi="Arial" w:cs="Arial"/>
          <w:sz w:val="20"/>
          <w:szCs w:val="20"/>
        </w:rPr>
        <w:t>sta tabula</w:t>
      </w:r>
      <w:r w:rsidR="00D82E9A">
        <w:rPr>
          <w:rFonts w:ascii="Arial" w:hAnsi="Arial" w:cs="Arial"/>
          <w:sz w:val="20"/>
          <w:szCs w:val="20"/>
        </w:rPr>
        <w:t>s</w:t>
      </w:r>
      <w:r w:rsidR="00C471FA">
        <w:rPr>
          <w:rFonts w:ascii="Arial" w:hAnsi="Arial" w:cs="Arial"/>
          <w:sz w:val="20"/>
          <w:szCs w:val="20"/>
        </w:rPr>
        <w:t xml:space="preserve"> </w:t>
      </w:r>
      <w:r w:rsidR="0030358B">
        <w:rPr>
          <w:rFonts w:ascii="Arial" w:hAnsi="Arial" w:cs="Arial"/>
          <w:sz w:val="20"/>
          <w:szCs w:val="20"/>
        </w:rPr>
        <w:t xml:space="preserve"> </w:t>
      </w:r>
      <w:r w:rsidR="00D82E9A">
        <w:rPr>
          <w:rFonts w:ascii="Arial" w:hAnsi="Arial" w:cs="Arial"/>
          <w:sz w:val="20"/>
          <w:szCs w:val="20"/>
        </w:rPr>
        <w:t>(</w:t>
      </w:r>
      <w:r w:rsidR="00F1543E">
        <w:rPr>
          <w:rFonts w:ascii="Arial" w:hAnsi="Arial" w:cs="Arial"/>
          <w:sz w:val="20"/>
          <w:szCs w:val="20"/>
        </w:rPr>
        <w:t>D</w:t>
      </w:r>
      <w:r w:rsidR="00212ED5">
        <w:rPr>
          <w:rFonts w:ascii="Arial" w:hAnsi="Arial" w:cs="Arial"/>
          <w:sz w:val="20"/>
          <w:szCs w:val="20"/>
        </w:rPr>
        <w:t>8</w:t>
      </w:r>
      <w:r w:rsidR="00F1543E">
        <w:rPr>
          <w:rFonts w:ascii="Arial" w:hAnsi="Arial" w:cs="Arial"/>
          <w:sz w:val="20"/>
          <w:szCs w:val="20"/>
        </w:rPr>
        <w:t>.1</w:t>
      </w:r>
      <w:r w:rsidR="00D82E9A">
        <w:rPr>
          <w:rFonts w:ascii="Arial" w:hAnsi="Arial" w:cs="Arial"/>
          <w:sz w:val="20"/>
          <w:szCs w:val="20"/>
        </w:rPr>
        <w:t>pielikums)</w:t>
      </w:r>
      <w:r w:rsidR="0030358B">
        <w:rPr>
          <w:rFonts w:ascii="Arial" w:hAnsi="Arial" w:cs="Arial"/>
          <w:sz w:val="20"/>
          <w:szCs w:val="20"/>
        </w:rPr>
        <w:t xml:space="preserve"> ir jāaizpilda</w:t>
      </w:r>
      <w:r w:rsidRPr="00383A73">
        <w:rPr>
          <w:rFonts w:ascii="Arial" w:hAnsi="Arial" w:cs="Arial"/>
          <w:sz w:val="20"/>
          <w:szCs w:val="20"/>
        </w:rPr>
        <w:t xml:space="preserve"> ņemot vērā </w:t>
      </w:r>
      <w:bookmarkEnd w:id="147"/>
      <w:r w:rsidR="00166839">
        <w:rPr>
          <w:rFonts w:ascii="Arial" w:hAnsi="Arial" w:cs="Arial"/>
          <w:sz w:val="20"/>
          <w:szCs w:val="20"/>
        </w:rPr>
        <w:t xml:space="preserve">Tehniskās specifikācijas, </w:t>
      </w:r>
      <w:r w:rsidRPr="00383A73">
        <w:rPr>
          <w:rFonts w:ascii="Arial" w:hAnsi="Arial" w:cs="Arial"/>
          <w:sz w:val="20"/>
          <w:szCs w:val="20"/>
        </w:rPr>
        <w:t>Tehnisko projektu un Līgumu.</w:t>
      </w:r>
      <w:r w:rsidR="00D52FCF">
        <w:rPr>
          <w:rFonts w:ascii="Arial" w:hAnsi="Arial" w:cs="Arial"/>
          <w:sz w:val="20"/>
          <w:szCs w:val="20"/>
        </w:rPr>
        <w:t xml:space="preserve"> </w:t>
      </w:r>
    </w:p>
    <w:p w:rsidR="00D25FA4" w:rsidRDefault="00D25FA4" w:rsidP="00D25FA4">
      <w:pPr>
        <w:pStyle w:val="Paragrfs"/>
        <w:numPr>
          <w:ilvl w:val="0"/>
          <w:numId w:val="0"/>
        </w:numPr>
      </w:pPr>
      <w:r w:rsidRPr="00834483">
        <w:t>Finanšu piedāvājumā jānorāda līgumcena - kopējā cena, par kādu tiks veikti Būvdarbi (Būvdarbu kopējā cena), kā arī visas vienību cenas un visu izmaksu pozīciju izmaksas. Finanšu piedāvājumu jāsagatavo</w:t>
      </w:r>
      <w:r w:rsidR="00212ED5">
        <w:t>,</w:t>
      </w:r>
      <w:r w:rsidRPr="00834483">
        <w:t xml:space="preserve"> </w:t>
      </w:r>
      <w:r w:rsidR="00D82E9A">
        <w:t xml:space="preserve">aizpildot </w:t>
      </w:r>
      <w:r w:rsidR="00D82E9A" w:rsidRPr="00834483">
        <w:t>D</w:t>
      </w:r>
      <w:r w:rsidR="00F1543E">
        <w:t>9</w:t>
      </w:r>
      <w:r w:rsidR="00D82E9A">
        <w:t>.1</w:t>
      </w:r>
      <w:r w:rsidR="00F1543E">
        <w:t xml:space="preserve"> </w:t>
      </w:r>
      <w:r w:rsidR="00D82E9A" w:rsidRPr="00834483">
        <w:t>pielikum</w:t>
      </w:r>
      <w:r w:rsidR="00D82E9A">
        <w:t>ā dotās tāmes</w:t>
      </w:r>
      <w:r w:rsidRPr="00834483">
        <w:t>. Papildus papīra formātam Finan</w:t>
      </w:r>
      <w:r>
        <w:t>š</w:t>
      </w:r>
      <w:r w:rsidRPr="00834483">
        <w:t>u piedāvājumā iekļautās būvdarbu tāmes, tiek iesniegtas elektronisk</w:t>
      </w:r>
      <w:r>
        <w:t>ā datu nesējā</w:t>
      </w:r>
      <w:r w:rsidRPr="00834483">
        <w:t xml:space="preserve">, Excel formātā.  </w:t>
      </w:r>
    </w:p>
    <w:p w:rsidR="00D25FA4" w:rsidRPr="00C377C3" w:rsidRDefault="00D25FA4" w:rsidP="00D25FA4">
      <w:pPr>
        <w:pStyle w:val="Rindkopa"/>
      </w:pPr>
    </w:p>
    <w:p w:rsidR="00D25FA4" w:rsidRDefault="00D25FA4" w:rsidP="00D25FA4">
      <w:pPr>
        <w:pStyle w:val="Paragrfs"/>
        <w:numPr>
          <w:ilvl w:val="0"/>
          <w:numId w:val="0"/>
        </w:numPr>
      </w:pPr>
      <w:r w:rsidRPr="00834483">
        <w:t>Finanšu piedāvājumā cenas jānorāda eiro (EUR) bez PVN.</w:t>
      </w:r>
      <w:r>
        <w:t xml:space="preserve"> Aprēķinus veic, noapaļojot skaitļus līdz 2 cipariem aiz komata. </w:t>
      </w:r>
    </w:p>
    <w:p w:rsidR="00D25FA4" w:rsidRPr="00C377C3" w:rsidRDefault="00D25FA4" w:rsidP="00D25FA4">
      <w:pPr>
        <w:pStyle w:val="Rindkopa"/>
      </w:pPr>
    </w:p>
    <w:p w:rsidR="00D25FA4" w:rsidRDefault="00F17637" w:rsidP="00F17637">
      <w:pPr>
        <w:pStyle w:val="Rindkopa"/>
        <w:ind w:left="0"/>
      </w:pPr>
      <w:r w:rsidRPr="005A7F68">
        <w:t>Nolikumā minēt</w:t>
      </w:r>
      <w:r>
        <w:t xml:space="preserve">o </w:t>
      </w:r>
      <w:r w:rsidRPr="005A7F68">
        <w:t>tirdzniecības mark</w:t>
      </w:r>
      <w:r>
        <w:t>u</w:t>
      </w:r>
      <w:r w:rsidRPr="005A7F68">
        <w:t xml:space="preserve"> </w:t>
      </w:r>
      <w:r>
        <w:t>izstrādājumi</w:t>
      </w:r>
      <w:r w:rsidRPr="005A7F68">
        <w:t xml:space="preserve"> var tikt aizstāt</w:t>
      </w:r>
      <w:r>
        <w:t>i</w:t>
      </w:r>
      <w:r w:rsidRPr="005A7F68">
        <w:t xml:space="preserve"> ar ekvivalentiem</w:t>
      </w:r>
      <w:r>
        <w:t xml:space="preserve"> citu tirdzniecības marku</w:t>
      </w:r>
      <w:r w:rsidRPr="005A7F68">
        <w:t xml:space="preserve"> izstrādājumiem</w:t>
      </w:r>
      <w:r>
        <w:t>.</w:t>
      </w:r>
    </w:p>
    <w:p w:rsidR="00F17637" w:rsidRPr="00F17637" w:rsidRDefault="00F17637" w:rsidP="00F17637">
      <w:pPr>
        <w:pStyle w:val="Punkts"/>
        <w:numPr>
          <w:ilvl w:val="0"/>
          <w:numId w:val="0"/>
        </w:numPr>
        <w:ind w:left="851" w:hanging="851"/>
      </w:pPr>
    </w:p>
    <w:p w:rsidR="00F1543E" w:rsidRPr="000521FE" w:rsidRDefault="00D25FA4" w:rsidP="003B4B94">
      <w:pPr>
        <w:pStyle w:val="Rindkopa"/>
        <w:ind w:hanging="851"/>
      </w:pPr>
      <w:r w:rsidRPr="00834483">
        <w:t xml:space="preserve">Cenās jāiekļauj visas izmaksas, kas ir saistītas ar </w:t>
      </w:r>
      <w:r w:rsidRPr="00834483">
        <w:rPr>
          <w:bCs/>
        </w:rPr>
        <w:t>Būvdarbu</w:t>
      </w:r>
      <w:r w:rsidRPr="00834483">
        <w:t xml:space="preserve"> veikšanu.</w:t>
      </w:r>
    </w:p>
    <w:p w:rsidR="00F1543E" w:rsidRDefault="00F1543E" w:rsidP="003B4B94">
      <w:pPr>
        <w:pStyle w:val="Paragrfs"/>
        <w:numPr>
          <w:ilvl w:val="0"/>
          <w:numId w:val="0"/>
        </w:numPr>
        <w:ind w:left="1702" w:hanging="1702"/>
        <w:rPr>
          <w:b/>
        </w:rPr>
      </w:pPr>
    </w:p>
    <w:p w:rsidR="00E16C86" w:rsidRPr="00383A73" w:rsidRDefault="00E16C86" w:rsidP="003B4B94">
      <w:pPr>
        <w:tabs>
          <w:tab w:val="left" w:pos="-716"/>
          <w:tab w:val="left" w:pos="3"/>
          <w:tab w:val="left" w:pos="1443"/>
          <w:tab w:val="left" w:pos="2163"/>
          <w:tab w:val="left" w:pos="2883"/>
          <w:tab w:val="left" w:pos="3603"/>
          <w:tab w:val="left" w:pos="4323"/>
          <w:tab w:val="left" w:pos="5043"/>
          <w:tab w:val="left" w:pos="5763"/>
          <w:tab w:val="left" w:pos="6483"/>
          <w:tab w:val="left" w:pos="7203"/>
          <w:tab w:val="left" w:pos="7923"/>
          <w:tab w:val="left" w:pos="8643"/>
        </w:tabs>
        <w:spacing w:after="120"/>
        <w:ind w:right="-81"/>
        <w:jc w:val="both"/>
        <w:rPr>
          <w:rFonts w:ascii="Arial" w:hAnsi="Arial" w:cs="Arial"/>
          <w:b/>
          <w:sz w:val="20"/>
          <w:szCs w:val="20"/>
        </w:rPr>
      </w:pPr>
      <w:r w:rsidRPr="00F761AF">
        <w:rPr>
          <w:rFonts w:ascii="Arial" w:hAnsi="Arial" w:cs="Arial"/>
          <w:sz w:val="20"/>
          <w:szCs w:val="20"/>
        </w:rPr>
        <w:t>Veicamo darbu saraksta tabulā visi izmēri un apjomi ir doti metriskajā sistēmā</w:t>
      </w:r>
      <w:r w:rsidR="00F1543E">
        <w:rPr>
          <w:rFonts w:ascii="Arial" w:hAnsi="Arial" w:cs="Arial"/>
          <w:sz w:val="20"/>
          <w:szCs w:val="20"/>
        </w:rPr>
        <w:t>.</w:t>
      </w:r>
      <w:r w:rsidRPr="00F761AF">
        <w:rPr>
          <w:rFonts w:ascii="Arial" w:hAnsi="Arial" w:cs="Arial"/>
          <w:sz w:val="20"/>
          <w:szCs w:val="20"/>
        </w:rPr>
        <w:t xml:space="preserve"> </w:t>
      </w:r>
    </w:p>
    <w:p w:rsidR="00E16C86" w:rsidRPr="008344C8" w:rsidRDefault="00E16C86" w:rsidP="003B4B94">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sidRPr="00383A73">
        <w:rPr>
          <w:rFonts w:ascii="Arial" w:hAnsi="Arial" w:cs="Arial"/>
          <w:sz w:val="20"/>
          <w:szCs w:val="20"/>
        </w:rPr>
        <w:t xml:space="preserve">Šajā </w:t>
      </w:r>
      <w:smartTag w:uri="schemas-tilde-lv/tildestengine" w:element="veidnes">
        <w:smartTagPr>
          <w:attr w:name="text" w:val="līgumā"/>
          <w:attr w:name="id" w:val="-1"/>
          <w:attr w:name="baseform" w:val="līgum|s"/>
        </w:smartTagPr>
        <w:r w:rsidRPr="00383A73">
          <w:rPr>
            <w:rFonts w:ascii="Arial" w:hAnsi="Arial" w:cs="Arial"/>
            <w:sz w:val="20"/>
            <w:szCs w:val="20"/>
          </w:rPr>
          <w:t>līgumā</w:t>
        </w:r>
      </w:smartTag>
      <w:r w:rsidRPr="00383A73">
        <w:rPr>
          <w:rFonts w:ascii="Arial" w:hAnsi="Arial" w:cs="Arial"/>
          <w:sz w:val="20"/>
          <w:szCs w:val="20"/>
        </w:rPr>
        <w:t xml:space="preserve"> izmantotā naudas vienība ir</w:t>
      </w:r>
      <w:r w:rsidRPr="00383A73">
        <w:rPr>
          <w:rFonts w:ascii="Arial" w:hAnsi="Arial" w:cs="Arial"/>
          <w:sz w:val="20"/>
          <w:szCs w:val="20"/>
          <w:u w:val="single"/>
        </w:rPr>
        <w:t xml:space="preserve"> </w:t>
      </w:r>
      <w:r w:rsidR="0000433B">
        <w:rPr>
          <w:rFonts w:ascii="Arial" w:hAnsi="Arial" w:cs="Arial"/>
          <w:sz w:val="20"/>
          <w:szCs w:val="20"/>
          <w:u w:val="single"/>
        </w:rPr>
        <w:t>EUR</w:t>
      </w:r>
      <w:r w:rsidR="00F16923">
        <w:rPr>
          <w:rFonts w:ascii="Arial" w:hAnsi="Arial" w:cs="Arial"/>
          <w:sz w:val="20"/>
          <w:szCs w:val="20"/>
          <w:u w:val="single"/>
        </w:rPr>
        <w:t>.</w:t>
      </w:r>
      <w:r w:rsidR="008344C8">
        <w:rPr>
          <w:rFonts w:ascii="Arial" w:hAnsi="Arial" w:cs="Arial"/>
          <w:sz w:val="20"/>
          <w:szCs w:val="20"/>
        </w:rPr>
        <w:t xml:space="preserve"> PVN norādāms tikai objekta koptāmē. </w:t>
      </w:r>
    </w:p>
    <w:p w:rsidR="00E16C86" w:rsidRDefault="00E16C86" w:rsidP="003B4B94">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sidRPr="00383A73">
        <w:rPr>
          <w:rFonts w:ascii="Arial" w:hAnsi="Arial" w:cs="Arial"/>
          <w:sz w:val="20"/>
          <w:szCs w:val="20"/>
        </w:rPr>
        <w:t xml:space="preserve">Vienības cenas reizinātas ar vienību skaitu ir jāieraksta </w:t>
      </w:r>
      <w:r w:rsidR="00DB346D">
        <w:rPr>
          <w:rFonts w:ascii="Arial" w:hAnsi="Arial" w:cs="Arial"/>
          <w:sz w:val="20"/>
          <w:szCs w:val="20"/>
        </w:rPr>
        <w:t xml:space="preserve">atbilstošās tabulas ailēs </w:t>
      </w:r>
      <w:r w:rsidRPr="00383A73">
        <w:rPr>
          <w:rFonts w:ascii="Arial" w:hAnsi="Arial" w:cs="Arial"/>
          <w:sz w:val="20"/>
          <w:szCs w:val="20"/>
        </w:rPr>
        <w:t xml:space="preserve">līdz </w:t>
      </w:r>
      <w:r w:rsidR="0000433B">
        <w:rPr>
          <w:rFonts w:ascii="Arial" w:hAnsi="Arial" w:cs="Arial"/>
          <w:sz w:val="20"/>
          <w:szCs w:val="20"/>
        </w:rPr>
        <w:t>centa</w:t>
      </w:r>
      <w:r>
        <w:rPr>
          <w:rFonts w:ascii="Arial" w:hAnsi="Arial" w:cs="Arial"/>
          <w:sz w:val="20"/>
          <w:szCs w:val="20"/>
        </w:rPr>
        <w:t xml:space="preserve"> </w:t>
      </w:r>
      <w:r w:rsidRPr="00383A73">
        <w:rPr>
          <w:rFonts w:ascii="Arial" w:hAnsi="Arial" w:cs="Arial"/>
          <w:sz w:val="20"/>
          <w:szCs w:val="20"/>
        </w:rPr>
        <w:t xml:space="preserve"> precizitātei.</w:t>
      </w:r>
    </w:p>
    <w:p w:rsidR="00E16C86" w:rsidRPr="00383A73" w:rsidRDefault="00E16C86" w:rsidP="00E16C86">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120"/>
        <w:jc w:val="both"/>
        <w:rPr>
          <w:rFonts w:ascii="Arial" w:hAnsi="Arial" w:cs="Arial"/>
          <w:b/>
          <w:sz w:val="20"/>
          <w:szCs w:val="20"/>
        </w:rPr>
      </w:pPr>
      <w:r w:rsidRPr="00383A73">
        <w:rPr>
          <w:b/>
        </w:rPr>
        <w:t>Cenu noteikšana par pabeigtu darbu</w:t>
      </w:r>
    </w:p>
    <w:p w:rsidR="00E16C86" w:rsidRPr="00383A73" w:rsidRDefault="00E16C86" w:rsidP="00E16C86">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sidRPr="00383A73">
        <w:rPr>
          <w:rFonts w:ascii="Arial" w:hAnsi="Arial" w:cs="Arial"/>
          <w:sz w:val="20"/>
          <w:szCs w:val="20"/>
        </w:rPr>
        <w:t>Nosak</w:t>
      </w:r>
      <w:r>
        <w:rPr>
          <w:rFonts w:ascii="Arial" w:hAnsi="Arial" w:cs="Arial"/>
          <w:sz w:val="20"/>
          <w:szCs w:val="20"/>
        </w:rPr>
        <w:t>ot darbu un materiālu cenas, U</w:t>
      </w:r>
      <w:r w:rsidRPr="00383A73">
        <w:rPr>
          <w:rFonts w:ascii="Arial" w:hAnsi="Arial" w:cs="Arial"/>
          <w:sz w:val="20"/>
          <w:szCs w:val="20"/>
        </w:rPr>
        <w:t>zņēmējam jāņem vērā, ka samaksa ir paredzēta tikai par pilnīgi pabeigtu darbu - tīru darba apjomu, svaru, izmēriem, rezultātiem, neņemot vērā radušos atlikumus, atgriezumus, virsmas liekumus u.t.t.</w:t>
      </w:r>
    </w:p>
    <w:p w:rsidR="00E16C86" w:rsidRPr="00383A73" w:rsidRDefault="00E16C86" w:rsidP="00E16C86">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Pr>
          <w:rFonts w:ascii="Arial" w:hAnsi="Arial" w:cs="Arial"/>
          <w:sz w:val="20"/>
          <w:szCs w:val="20"/>
        </w:rPr>
        <w:t>Ir paredzēts, ka Pretendent</w:t>
      </w:r>
      <w:r w:rsidR="001329B1">
        <w:rPr>
          <w:rFonts w:ascii="Arial" w:hAnsi="Arial" w:cs="Arial"/>
          <w:sz w:val="20"/>
          <w:szCs w:val="20"/>
        </w:rPr>
        <w:t>s</w:t>
      </w:r>
      <w:r w:rsidRPr="00383A73">
        <w:rPr>
          <w:rFonts w:ascii="Arial" w:hAnsi="Arial" w:cs="Arial"/>
          <w:sz w:val="20"/>
          <w:szCs w:val="20"/>
        </w:rPr>
        <w:t xml:space="preserve"> veiks visu nepieciešamo materiālu un darbu pilnīgu aprēķinu atbilstoši visām </w:t>
      </w:r>
      <w:smartTag w:uri="schemas-tilde-lv/tildestengine" w:element="veidnes">
        <w:smartTagPr>
          <w:attr w:name="text" w:val="līguma"/>
          <w:attr w:name="id" w:val="-1"/>
          <w:attr w:name="baseform" w:val="līgum|s"/>
        </w:smartTagPr>
        <w:r w:rsidRPr="00383A73">
          <w:rPr>
            <w:rFonts w:ascii="Arial" w:hAnsi="Arial" w:cs="Arial"/>
            <w:sz w:val="20"/>
            <w:szCs w:val="20"/>
          </w:rPr>
          <w:t>līguma</w:t>
        </w:r>
      </w:smartTag>
      <w:r w:rsidRPr="00383A73">
        <w:rPr>
          <w:rFonts w:ascii="Arial" w:hAnsi="Arial" w:cs="Arial"/>
          <w:sz w:val="20"/>
          <w:szCs w:val="20"/>
        </w:rPr>
        <w:t xml:space="preserve"> prasībām un noteiks cenas visiem plānotajiem uzdevumiem. Cenās un cenu summās ir jāiekļauj visi izd</w:t>
      </w:r>
      <w:r>
        <w:rPr>
          <w:rFonts w:ascii="Arial" w:hAnsi="Arial" w:cs="Arial"/>
          <w:sz w:val="20"/>
          <w:szCs w:val="20"/>
        </w:rPr>
        <w:t>evumi, kas varētu rasties, lai B</w:t>
      </w:r>
      <w:r w:rsidRPr="00383A73">
        <w:rPr>
          <w:rFonts w:ascii="Arial" w:hAnsi="Arial" w:cs="Arial"/>
          <w:sz w:val="20"/>
          <w:szCs w:val="20"/>
        </w:rPr>
        <w:t xml:space="preserve">ūvdarbus veiktu, pabeigtu un uzturētu, ievērojot </w:t>
      </w:r>
      <w:smartTag w:uri="schemas-tilde-lv/tildestengine" w:element="veidnes">
        <w:smartTagPr>
          <w:attr w:name="text" w:val="līguma"/>
          <w:attr w:name="id" w:val="-1"/>
          <w:attr w:name="baseform" w:val="līgum|s"/>
        </w:smartTagPr>
        <w:r w:rsidRPr="00383A73">
          <w:rPr>
            <w:rFonts w:ascii="Arial" w:hAnsi="Arial" w:cs="Arial"/>
            <w:sz w:val="20"/>
            <w:szCs w:val="20"/>
          </w:rPr>
          <w:t>līguma</w:t>
        </w:r>
      </w:smartTag>
      <w:r w:rsidRPr="00383A73">
        <w:rPr>
          <w:rFonts w:ascii="Arial" w:hAnsi="Arial" w:cs="Arial"/>
          <w:sz w:val="20"/>
          <w:szCs w:val="20"/>
        </w:rPr>
        <w:t xml:space="preserve"> prasības. Ja nav doti īpaši norādījumi, pilna izmaksa par visiem zemāk minētajiem izdevumiem un tiem, kas var būt attiecināmi uz zemāk minēto, ir jāiekļauj citu veicamo darbu apjomu cenās un cenu summās:</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visiem ierīkošanas darbiem un darbu plānojumiem,</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pagaidu ceļiem, iežogotās teritorijas apsargāšanu, apgaismojuma ierīkošanu un visiem pagaidu darbiem, tai skaitā, teritorijas sakopšanu pēc darbu pabeigšanas, ja augstāk minēto nav paredzēts saglabāt;</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nepieciešamo līdzekļu nodrošināšanu, lai novērstu ūdens</w:t>
      </w:r>
      <w:r w:rsidR="0000433B">
        <w:rPr>
          <w:rFonts w:ascii="Arial" w:hAnsi="Arial" w:cs="Arial"/>
          <w:sz w:val="20"/>
          <w:szCs w:val="20"/>
        </w:rPr>
        <w:t xml:space="preserve"> </w:t>
      </w:r>
      <w:r w:rsidRPr="00383A73">
        <w:rPr>
          <w:rFonts w:ascii="Arial" w:hAnsi="Arial" w:cs="Arial"/>
          <w:sz w:val="20"/>
          <w:szCs w:val="20"/>
        </w:rPr>
        <w:t>piesārņošanu ar toksiskām un ķīmiskām vielām, notekūdeņiem, naftas produktiem, taukvielām, kā arī lai novērstu ūdensceļu smilšu izskalošanos vai materiālu bojāšanos;</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drošības un visiem citiem pasākumiem, lai nepieļautu ugunsgrēku un citu negadījumu rašanos iespēju</w:t>
      </w:r>
      <w:r w:rsidR="001329B1">
        <w:rPr>
          <w:rFonts w:ascii="Arial" w:hAnsi="Arial" w:cs="Arial"/>
          <w:sz w:val="20"/>
          <w:szCs w:val="20"/>
        </w:rPr>
        <w:t>,</w:t>
      </w:r>
      <w:r w:rsidRPr="00383A73">
        <w:rPr>
          <w:rFonts w:ascii="Arial" w:hAnsi="Arial" w:cs="Arial"/>
          <w:sz w:val="20"/>
          <w:szCs w:val="20"/>
        </w:rPr>
        <w:t xml:space="preserve"> vai lai likvidētu radušos negadījumus;</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tādu personu iesaistīšanu darbos, kuri būvobjektā</w:t>
      </w:r>
      <w:r w:rsidR="001329B1">
        <w:rPr>
          <w:rFonts w:ascii="Arial" w:hAnsi="Arial" w:cs="Arial"/>
          <w:sz w:val="20"/>
          <w:szCs w:val="20"/>
        </w:rPr>
        <w:t>,</w:t>
      </w:r>
      <w:r w:rsidRPr="00383A73">
        <w:rPr>
          <w:rFonts w:ascii="Arial" w:hAnsi="Arial" w:cs="Arial"/>
          <w:sz w:val="20"/>
          <w:szCs w:val="20"/>
        </w:rPr>
        <w:t xml:space="preserve"> vai tā tuvumā izmanto sev piederošas iekārtas;</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blakus esošo būvkonstrukciju aizsardzību un drošību, ja darbi vai pagaidu darbi tās varētu ietekmēt;</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paša būvuzņēmēja darbinieku un strādnieku apmešanās vietu, biroju, darbnīcu, būvlaukumu, transporta, labiekārtojuma, pakalpojumu, kas saistīti ar šeit minēto un citām būvuzņēmēja nepieciešamām lietām, nodrošinājumu, izmantošanu, nojaukšanu (sakārtošanu) pēc darbu pabeigšanas, kā arī citām izmaksām šajā sakarā;</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sūkņu izmantošanu (lai izsūknētu ūdeni no būvbedrēm), izņemot, ja specifikācijās ir atļauts savādāks darba veids;</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to materiālu nodrošināšanu, izmantošanu, uzraudzību, ko ir paredzēts izmantot darbos, tai skaitā aprīkojuma nodrošinājumu un izmantošanu;</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sabiedrisko ceļu un celiņu izmantošanu, par pievedceļu pie jau esošiem ceļiem</w:t>
      </w:r>
      <w:r w:rsidR="001329B1">
        <w:rPr>
          <w:rFonts w:ascii="Arial" w:hAnsi="Arial" w:cs="Arial"/>
          <w:sz w:val="20"/>
          <w:szCs w:val="20"/>
        </w:rPr>
        <w:t>,</w:t>
      </w:r>
      <w:r w:rsidRPr="00383A73">
        <w:rPr>
          <w:rFonts w:ascii="Arial" w:hAnsi="Arial" w:cs="Arial"/>
          <w:sz w:val="20"/>
          <w:szCs w:val="20"/>
        </w:rPr>
        <w:t xml:space="preserve"> vai citu izmantojamo ceļu uzturēšanu, tai skaitā veicot pasākumus putekļu aizturēšanai;</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visu darba izpildei nepieciešamo būvdarbu aprīkojuma (tai skaitā pārbaužu izmaksas un citu šādam aprīkojumam nepieciešamo materiālu izmaksas) nodrošināšanu, transportēšanu uz darba objektu (būvlaukumu), sagatavošanu darbam, ekspluatāciju (ieskaitot visas degvielas un materiālu noliktavas), uzturēšanu un aiztransportēšanu no būvobjekta pēc darbu pabeigšanas;</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tehnoloģisko iekārtu pārbaudēm (atzinumu saņemšana no ieinteresētajām iestādēm);</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visa veida nepieciešamajām apdrošināšanām;</w:t>
      </w:r>
    </w:p>
    <w:p w:rsidR="00E16C86" w:rsidRPr="00383A73" w:rsidRDefault="00E16C86" w:rsidP="00E7676C">
      <w:pPr>
        <w:widowControl w:val="0"/>
        <w:numPr>
          <w:ilvl w:val="0"/>
          <w:numId w:val="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būvgružu aizvešanu un noglabāšanu.</w:t>
      </w:r>
    </w:p>
    <w:p w:rsidR="00E16C86" w:rsidRPr="00383A73" w:rsidRDefault="00E16C86" w:rsidP="00E16C86">
      <w:pPr>
        <w:tabs>
          <w:tab w:val="left" w:pos="-716"/>
          <w:tab w:val="left" w:pos="3"/>
          <w:tab w:val="left" w:pos="723"/>
          <w:tab w:val="left" w:pos="851"/>
          <w:tab w:val="left" w:pos="2163"/>
          <w:tab w:val="left" w:pos="2883"/>
          <w:tab w:val="left" w:pos="3603"/>
          <w:tab w:val="left" w:pos="4323"/>
          <w:tab w:val="left" w:pos="5043"/>
          <w:tab w:val="left" w:pos="5763"/>
          <w:tab w:val="left" w:pos="6483"/>
          <w:tab w:val="left" w:pos="7203"/>
          <w:tab w:val="left" w:pos="7923"/>
          <w:tab w:val="left" w:pos="8643"/>
        </w:tabs>
        <w:spacing w:before="240" w:after="53"/>
        <w:ind w:firstLine="6"/>
        <w:jc w:val="both"/>
        <w:rPr>
          <w:rFonts w:ascii="Arial" w:hAnsi="Arial" w:cs="Arial"/>
          <w:sz w:val="20"/>
          <w:szCs w:val="20"/>
        </w:rPr>
      </w:pPr>
      <w:r w:rsidRPr="00383A73">
        <w:rPr>
          <w:rFonts w:ascii="Arial" w:hAnsi="Arial" w:cs="Arial"/>
          <w:sz w:val="20"/>
          <w:szCs w:val="20"/>
        </w:rPr>
        <w:t>Tiks uzskatīt</w:t>
      </w:r>
      <w:r>
        <w:rPr>
          <w:rFonts w:ascii="Arial" w:hAnsi="Arial" w:cs="Arial"/>
          <w:sz w:val="20"/>
          <w:szCs w:val="20"/>
        </w:rPr>
        <w:t>s</w:t>
      </w:r>
      <w:r w:rsidRPr="00383A73">
        <w:rPr>
          <w:rFonts w:ascii="Arial" w:hAnsi="Arial" w:cs="Arial"/>
          <w:sz w:val="20"/>
          <w:szCs w:val="20"/>
        </w:rPr>
        <w:t>, ka tie</w:t>
      </w:r>
      <w:r>
        <w:rPr>
          <w:rFonts w:ascii="Arial" w:hAnsi="Arial" w:cs="Arial"/>
          <w:sz w:val="20"/>
          <w:szCs w:val="20"/>
        </w:rPr>
        <w:t xml:space="preserve"> darbi un materiāli, kuriem </w:t>
      </w:r>
      <w:r w:rsidR="0000433B">
        <w:rPr>
          <w:rFonts w:ascii="Arial" w:hAnsi="Arial" w:cs="Arial"/>
          <w:sz w:val="20"/>
          <w:szCs w:val="20"/>
        </w:rPr>
        <w:t xml:space="preserve">atsevišķi </w:t>
      </w:r>
      <w:r w:rsidRPr="00383A73">
        <w:rPr>
          <w:rFonts w:ascii="Arial" w:hAnsi="Arial" w:cs="Arial"/>
          <w:sz w:val="20"/>
          <w:szCs w:val="20"/>
        </w:rPr>
        <w:t>nebūs noteicis cenas vai cenu summas, ir segti ar citām cenām no veicamo darbu apjomu saraksta.</w:t>
      </w:r>
    </w:p>
    <w:p w:rsidR="008B3B24" w:rsidRDefault="008B3B24">
      <w:pPr>
        <w:rPr>
          <w:b/>
        </w:rPr>
      </w:pPr>
      <w:r>
        <w:rPr>
          <w:b/>
        </w:rPr>
        <w:br w:type="page"/>
      </w:r>
    </w:p>
    <w:p w:rsidR="00C471FA" w:rsidRPr="00774D2D" w:rsidRDefault="00C471FA" w:rsidP="003B4B94"/>
    <w:p w:rsidR="00C471FA" w:rsidRDefault="00C471FA" w:rsidP="00C471FA">
      <w:pPr>
        <w:pStyle w:val="Punkts"/>
        <w:numPr>
          <w:ilvl w:val="0"/>
          <w:numId w:val="0"/>
        </w:numPr>
        <w:jc w:val="right"/>
      </w:pPr>
      <w:bookmarkStart w:id="151" w:name="_Toc516750385"/>
      <w:bookmarkStart w:id="152" w:name="_Hlk505755851"/>
      <w:r>
        <w:t>D</w:t>
      </w:r>
      <w:r w:rsidR="00EF4641">
        <w:t>8</w:t>
      </w:r>
      <w:r>
        <w:t>.1 pielikums: Veicamo darbu saraksti</w:t>
      </w:r>
      <w:bookmarkEnd w:id="151"/>
    </w:p>
    <w:p w:rsidR="00C471FA" w:rsidRDefault="00C471FA" w:rsidP="00C471FA">
      <w:pPr>
        <w:pStyle w:val="Nodaa"/>
        <w:jc w:val="center"/>
      </w:pPr>
    </w:p>
    <w:p w:rsidR="00D52FCF" w:rsidRDefault="00D52FCF" w:rsidP="00C471FA">
      <w:pPr>
        <w:jc w:val="center"/>
        <w:rPr>
          <w:rFonts w:ascii="Arial" w:hAnsi="Arial" w:cs="Arial"/>
          <w:b/>
          <w:bCs/>
          <w:sz w:val="20"/>
        </w:rPr>
      </w:pPr>
    </w:p>
    <w:p w:rsidR="00D52FCF" w:rsidRDefault="00D52FCF" w:rsidP="00C471FA">
      <w:pPr>
        <w:jc w:val="center"/>
        <w:rPr>
          <w:rFonts w:ascii="Arial" w:hAnsi="Arial" w:cs="Arial"/>
          <w:b/>
          <w:bCs/>
          <w:sz w:val="20"/>
        </w:rPr>
      </w:pPr>
    </w:p>
    <w:p w:rsidR="00D52FCF" w:rsidRDefault="00D52FCF" w:rsidP="00C471FA">
      <w:pPr>
        <w:jc w:val="center"/>
        <w:rPr>
          <w:rFonts w:ascii="Arial" w:hAnsi="Arial" w:cs="Arial"/>
          <w:b/>
          <w:bCs/>
          <w:sz w:val="20"/>
        </w:rPr>
      </w:pPr>
    </w:p>
    <w:p w:rsidR="00D52FCF" w:rsidRDefault="00D52FCF" w:rsidP="00C471FA">
      <w:pPr>
        <w:jc w:val="center"/>
        <w:rPr>
          <w:rFonts w:ascii="Arial" w:hAnsi="Arial" w:cs="Arial"/>
          <w:b/>
          <w:bCs/>
          <w:sz w:val="20"/>
        </w:rPr>
      </w:pPr>
    </w:p>
    <w:p w:rsidR="00D52FCF" w:rsidRDefault="00D52FCF" w:rsidP="00C471FA">
      <w:pPr>
        <w:jc w:val="center"/>
        <w:rPr>
          <w:rFonts w:ascii="Arial" w:hAnsi="Arial" w:cs="Arial"/>
          <w:b/>
          <w:bCs/>
          <w:sz w:val="20"/>
        </w:rPr>
      </w:pPr>
    </w:p>
    <w:p w:rsidR="00C471FA" w:rsidRPr="00F761AF" w:rsidRDefault="00C471FA" w:rsidP="00C471FA">
      <w:pPr>
        <w:jc w:val="center"/>
        <w:rPr>
          <w:rFonts w:ascii="Arial" w:hAnsi="Arial" w:cs="Arial"/>
          <w:b/>
          <w:bCs/>
          <w:sz w:val="20"/>
        </w:rPr>
      </w:pPr>
      <w:r>
        <w:rPr>
          <w:rFonts w:ascii="Arial" w:hAnsi="Arial" w:cs="Arial"/>
          <w:b/>
          <w:bCs/>
          <w:sz w:val="20"/>
        </w:rPr>
        <w:t>VEICAMO DARBU SARAKSTI</w:t>
      </w:r>
    </w:p>
    <w:bookmarkEnd w:id="152"/>
    <w:p w:rsidR="001C3B99" w:rsidRDefault="00C471FA" w:rsidP="00E16C86">
      <w:pPr>
        <w:spacing w:before="120" w:after="120"/>
        <w:jc w:val="center"/>
        <w:rPr>
          <w:b/>
        </w:rPr>
      </w:pPr>
      <w:r>
        <w:rPr>
          <w:rFonts w:ascii="Arial" w:hAnsi="Arial" w:cs="Arial"/>
          <w:sz w:val="20"/>
          <w:szCs w:val="20"/>
        </w:rPr>
        <w:t>V</w:t>
      </w:r>
      <w:r w:rsidRPr="00383A73">
        <w:rPr>
          <w:rFonts w:ascii="Arial" w:hAnsi="Arial" w:cs="Arial"/>
          <w:sz w:val="20"/>
          <w:szCs w:val="20"/>
        </w:rPr>
        <w:t>eicamo darbu sarak</w:t>
      </w:r>
      <w:r>
        <w:rPr>
          <w:rFonts w:ascii="Arial" w:hAnsi="Arial" w:cs="Arial"/>
          <w:sz w:val="20"/>
          <w:szCs w:val="20"/>
        </w:rPr>
        <w:t xml:space="preserve">sta tabulas (tāmes) pieejamas Excel formātā </w:t>
      </w:r>
      <w:r w:rsidR="00D52FCF">
        <w:rPr>
          <w:rFonts w:ascii="Arial" w:hAnsi="Arial" w:cs="Arial"/>
          <w:sz w:val="20"/>
          <w:szCs w:val="20"/>
        </w:rPr>
        <w:t xml:space="preserve">pie </w:t>
      </w:r>
      <w:r w:rsidR="00EF4641">
        <w:rPr>
          <w:rFonts w:ascii="Arial" w:hAnsi="Arial" w:cs="Arial"/>
          <w:sz w:val="20"/>
          <w:szCs w:val="20"/>
        </w:rPr>
        <w:t>cenu aptaujas</w:t>
      </w:r>
      <w:r w:rsidR="00D52FCF">
        <w:rPr>
          <w:rFonts w:ascii="Arial" w:hAnsi="Arial" w:cs="Arial"/>
          <w:sz w:val="20"/>
          <w:szCs w:val="20"/>
        </w:rPr>
        <w:t xml:space="preserve"> dokumentiem kā atsevišķs fails.</w:t>
      </w: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367DB0" w:rsidRPr="001927FE" w:rsidRDefault="00D52FCF" w:rsidP="00367DB0">
      <w:pPr>
        <w:rPr>
          <w:b/>
        </w:rPr>
      </w:pPr>
      <w:r>
        <w:rPr>
          <w:b/>
        </w:rPr>
        <w:br w:type="page"/>
      </w:r>
    </w:p>
    <w:p w:rsidR="00367DB0" w:rsidRPr="00367DB0" w:rsidRDefault="00367DB0" w:rsidP="00367DB0"/>
    <w:p w:rsidR="00B756D0" w:rsidRDefault="00B756D0" w:rsidP="00A62299">
      <w:pPr>
        <w:pStyle w:val="Punkts"/>
        <w:numPr>
          <w:ilvl w:val="0"/>
          <w:numId w:val="0"/>
        </w:numPr>
        <w:ind w:left="284"/>
        <w:jc w:val="right"/>
      </w:pPr>
    </w:p>
    <w:sectPr w:rsidR="00B756D0" w:rsidSect="002C3709">
      <w:footnotePr>
        <w:numRestart w:val="eachPage"/>
      </w:footnotePr>
      <w:pgSz w:w="11906" w:h="16838"/>
      <w:pgMar w:top="1701" w:right="1797" w:bottom="1701"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5A" w:rsidRDefault="008F415A">
      <w:r>
        <w:separator/>
      </w:r>
    </w:p>
  </w:endnote>
  <w:endnote w:type="continuationSeparator" w:id="0">
    <w:p w:rsidR="008F415A" w:rsidRDefault="008F4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BA"/>
    <w:family w:val="swiss"/>
    <w:pitch w:val="variable"/>
    <w:sig w:usb0="A00002EF" w:usb1="4000207B" w:usb2="00000000" w:usb3="00000000" w:csb0="0000009F" w:csb1="00000000"/>
  </w:font>
  <w:font w:name="Verdana">
    <w:panose1 w:val="020B0604030504040204"/>
    <w:charset w:val="BA"/>
    <w:family w:val="swiss"/>
    <w:pitch w:val="variable"/>
    <w:sig w:usb0="A10006FF" w:usb1="4000205B" w:usb2="00000010"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RimHelvetica">
    <w:altName w:val="Arial"/>
    <w:charset w:val="00"/>
    <w:family w:val="auto"/>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B6685B" w:rsidP="002C3709">
    <w:pPr>
      <w:pStyle w:val="Footer"/>
      <w:framePr w:wrap="around" w:vAnchor="text" w:hAnchor="margin" w:xAlign="right" w:y="1"/>
      <w:rPr>
        <w:rStyle w:val="PageNumber"/>
      </w:rPr>
    </w:pPr>
    <w:r>
      <w:rPr>
        <w:rStyle w:val="PageNumber"/>
      </w:rPr>
      <w:fldChar w:fldCharType="begin"/>
    </w:r>
    <w:r w:rsidR="008E1CB2">
      <w:rPr>
        <w:rStyle w:val="PageNumber"/>
      </w:rPr>
      <w:instrText xml:space="preserve">PAGE  </w:instrText>
    </w:r>
    <w:r>
      <w:rPr>
        <w:rStyle w:val="PageNumber"/>
      </w:rPr>
      <w:fldChar w:fldCharType="end"/>
    </w:r>
  </w:p>
  <w:p w:rsidR="008E1CB2" w:rsidRDefault="008E1CB2"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17689"/>
      <w:docPartObj>
        <w:docPartGallery w:val="Page Numbers (Bottom of Page)"/>
        <w:docPartUnique/>
      </w:docPartObj>
    </w:sdtPr>
    <w:sdtEndPr>
      <w:rPr>
        <w:noProof/>
      </w:rPr>
    </w:sdtEndPr>
    <w:sdtContent>
      <w:p w:rsidR="008E1CB2" w:rsidRDefault="00B6685B">
        <w:pPr>
          <w:pStyle w:val="Footer"/>
          <w:jc w:val="right"/>
        </w:pPr>
        <w:r w:rsidRPr="00157804">
          <w:rPr>
            <w:sz w:val="18"/>
            <w:szCs w:val="18"/>
          </w:rPr>
          <w:fldChar w:fldCharType="begin"/>
        </w:r>
        <w:r w:rsidR="008E1CB2" w:rsidRPr="00157804">
          <w:rPr>
            <w:sz w:val="18"/>
            <w:szCs w:val="18"/>
          </w:rPr>
          <w:instrText xml:space="preserve"> PAGE   \* MERGEFORMAT </w:instrText>
        </w:r>
        <w:r w:rsidRPr="00157804">
          <w:rPr>
            <w:sz w:val="18"/>
            <w:szCs w:val="18"/>
          </w:rPr>
          <w:fldChar w:fldCharType="separate"/>
        </w:r>
        <w:r w:rsidR="0019170A">
          <w:rPr>
            <w:noProof/>
            <w:sz w:val="18"/>
            <w:szCs w:val="18"/>
          </w:rPr>
          <w:t>2</w:t>
        </w:r>
        <w:r w:rsidRPr="00157804">
          <w:rPr>
            <w:noProof/>
            <w:sz w:val="18"/>
            <w:szCs w:val="18"/>
          </w:rPr>
          <w:fldChar w:fldCharType="end"/>
        </w:r>
      </w:p>
    </w:sdtContent>
  </w:sdt>
  <w:p w:rsidR="008E1CB2" w:rsidRDefault="008E1CB2" w:rsidP="002C370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8E1CB2">
    <w:pPr>
      <w:pStyle w:val="Footer"/>
      <w:jc w:val="right"/>
    </w:pPr>
  </w:p>
  <w:p w:rsidR="008E1CB2" w:rsidRDefault="008E1C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B6685B" w:rsidP="002C3709">
    <w:pPr>
      <w:pStyle w:val="Footer"/>
      <w:framePr w:wrap="around" w:vAnchor="text" w:hAnchor="margin" w:xAlign="right" w:y="1"/>
      <w:rPr>
        <w:rStyle w:val="PageNumber"/>
      </w:rPr>
    </w:pPr>
    <w:r>
      <w:rPr>
        <w:rStyle w:val="PageNumber"/>
      </w:rPr>
      <w:fldChar w:fldCharType="begin"/>
    </w:r>
    <w:r w:rsidR="008E1CB2">
      <w:rPr>
        <w:rStyle w:val="PageNumber"/>
      </w:rPr>
      <w:instrText xml:space="preserve">PAGE  </w:instrText>
    </w:r>
    <w:r>
      <w:rPr>
        <w:rStyle w:val="PageNumber"/>
      </w:rPr>
      <w:fldChar w:fldCharType="end"/>
    </w:r>
  </w:p>
  <w:p w:rsidR="008E1CB2" w:rsidRDefault="008E1CB2" w:rsidP="002C370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56965"/>
      <w:docPartObj>
        <w:docPartGallery w:val="Page Numbers (Bottom of Page)"/>
        <w:docPartUnique/>
      </w:docPartObj>
    </w:sdtPr>
    <w:sdtEndPr>
      <w:rPr>
        <w:noProof/>
      </w:rPr>
    </w:sdtEndPr>
    <w:sdtContent>
      <w:p w:rsidR="008E1CB2" w:rsidRDefault="00B6685B">
        <w:pPr>
          <w:pStyle w:val="Footer"/>
          <w:jc w:val="right"/>
        </w:pPr>
        <w:r w:rsidRPr="00157804">
          <w:rPr>
            <w:sz w:val="18"/>
            <w:szCs w:val="18"/>
          </w:rPr>
          <w:fldChar w:fldCharType="begin"/>
        </w:r>
        <w:r w:rsidR="008E1CB2" w:rsidRPr="00157804">
          <w:rPr>
            <w:sz w:val="18"/>
            <w:szCs w:val="18"/>
          </w:rPr>
          <w:instrText xml:space="preserve"> PAGE   \* MERGEFORMAT </w:instrText>
        </w:r>
        <w:r w:rsidRPr="00157804">
          <w:rPr>
            <w:sz w:val="18"/>
            <w:szCs w:val="18"/>
          </w:rPr>
          <w:fldChar w:fldCharType="separate"/>
        </w:r>
        <w:r w:rsidR="0019170A">
          <w:rPr>
            <w:noProof/>
            <w:sz w:val="18"/>
            <w:szCs w:val="18"/>
          </w:rPr>
          <w:t>27</w:t>
        </w:r>
        <w:r w:rsidRPr="00157804">
          <w:rPr>
            <w:noProof/>
            <w:sz w:val="18"/>
            <w:szCs w:val="18"/>
          </w:rPr>
          <w:fldChar w:fldCharType="end"/>
        </w:r>
      </w:p>
    </w:sdtContent>
  </w:sdt>
  <w:p w:rsidR="008E1CB2" w:rsidRDefault="008E1CB2" w:rsidP="002C370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8E1CB2">
    <w:pPr>
      <w:pStyle w:val="Footer"/>
      <w:jc w:val="right"/>
    </w:pPr>
  </w:p>
  <w:p w:rsidR="008E1CB2" w:rsidRDefault="008E1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5A" w:rsidRDefault="008F415A">
      <w:r>
        <w:separator/>
      </w:r>
    </w:p>
  </w:footnote>
  <w:footnote w:type="continuationSeparator" w:id="0">
    <w:p w:rsidR="008F415A" w:rsidRDefault="008F415A">
      <w:r>
        <w:continuationSeparator/>
      </w:r>
    </w:p>
  </w:footnote>
  <w:footnote w:id="1">
    <w:p w:rsidR="008E1CB2" w:rsidRPr="002D64D4" w:rsidRDefault="008E1CB2" w:rsidP="005A7F68">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DB22B1">
        <w:rPr>
          <w:rStyle w:val="apple-style-span"/>
          <w:rFonts w:ascii="Arial" w:hAnsi="Arial" w:cs="Arial"/>
          <w:color w:val="000000"/>
          <w:sz w:val="16"/>
          <w:szCs w:val="16"/>
        </w:rPr>
        <w:t xml:space="preserve">Detalizētais </w:t>
      </w:r>
      <w:smartTag w:uri="schemas-tilde-lv/tildestengine" w:element="veidnes">
        <w:smartTagPr>
          <w:attr w:name="text" w:val="paskaidrojums"/>
          <w:attr w:name="baseform" w:val="paskaidrojums"/>
          <w:attr w:name="id" w:val="-1"/>
        </w:smartTagPr>
        <w:r w:rsidRPr="00DB22B1">
          <w:rPr>
            <w:rStyle w:val="apple-style-span"/>
            <w:rFonts w:ascii="Arial" w:hAnsi="Arial" w:cs="Arial"/>
            <w:color w:val="000000"/>
            <w:sz w:val="16"/>
            <w:szCs w:val="16"/>
          </w:rPr>
          <w:t>paskaidrojums</w:t>
        </w:r>
      </w:smartTag>
      <w:r w:rsidRPr="00DB22B1">
        <w:rPr>
          <w:rStyle w:val="apple-style-span"/>
          <w:rFonts w:ascii="Arial" w:hAnsi="Arial" w:cs="Arial"/>
          <w:color w:val="000000"/>
          <w:sz w:val="16"/>
          <w:szCs w:val="16"/>
        </w:rPr>
        <w:t xml:space="preserve"> īpaši var attiekties uz:</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 xml:space="preserve">1) </w:t>
      </w:r>
      <w:r>
        <w:rPr>
          <w:rStyle w:val="apple-style-span"/>
          <w:rFonts w:ascii="Arial" w:hAnsi="Arial" w:cs="Arial"/>
          <w:color w:val="000000"/>
          <w:sz w:val="16"/>
          <w:szCs w:val="16"/>
        </w:rPr>
        <w:t xml:space="preserve">ražošanas procesa, </w:t>
      </w:r>
      <w:r w:rsidRPr="00DB22B1">
        <w:rPr>
          <w:rStyle w:val="apple-style-span"/>
          <w:rFonts w:ascii="Arial" w:hAnsi="Arial" w:cs="Arial"/>
          <w:color w:val="000000"/>
          <w:sz w:val="16"/>
          <w:szCs w:val="16"/>
        </w:rPr>
        <w:t>būvdarbu</w:t>
      </w:r>
      <w:r>
        <w:rPr>
          <w:rStyle w:val="apple-style-span"/>
          <w:rFonts w:ascii="Arial" w:hAnsi="Arial" w:cs="Arial"/>
          <w:color w:val="000000"/>
          <w:sz w:val="16"/>
          <w:szCs w:val="16"/>
        </w:rPr>
        <w:t xml:space="preserve"> veikšanas</w:t>
      </w:r>
      <w:r w:rsidRPr="00DB22B1">
        <w:rPr>
          <w:rStyle w:val="apple-style-span"/>
          <w:rFonts w:ascii="Arial" w:hAnsi="Arial" w:cs="Arial"/>
          <w:color w:val="000000"/>
          <w:sz w:val="16"/>
          <w:szCs w:val="16"/>
        </w:rPr>
        <w:t xml:space="preserve"> metodes </w:t>
      </w:r>
      <w:r>
        <w:rPr>
          <w:rStyle w:val="apple-style-span"/>
          <w:rFonts w:ascii="Arial" w:hAnsi="Arial" w:cs="Arial"/>
          <w:color w:val="000000"/>
          <w:sz w:val="16"/>
          <w:szCs w:val="16"/>
        </w:rPr>
        <w:t xml:space="preserve">vai sniedzamo pakalpojumu </w:t>
      </w:r>
      <w:r w:rsidRPr="00DB22B1">
        <w:rPr>
          <w:rStyle w:val="apple-style-span"/>
          <w:rFonts w:ascii="Arial" w:hAnsi="Arial" w:cs="Arial"/>
          <w:color w:val="000000"/>
          <w:sz w:val="16"/>
          <w:szCs w:val="16"/>
        </w:rPr>
        <w:t>izmaksām;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2) izraudzītajiem tehniskajiem risinājumiem un īpaši izdevīgajiem būvdarbu veikšanas</w:t>
      </w:r>
      <w:r>
        <w:rPr>
          <w:rStyle w:val="apple-style-span"/>
          <w:rFonts w:ascii="Arial" w:hAnsi="Arial" w:cs="Arial"/>
          <w:color w:val="000000"/>
          <w:sz w:val="16"/>
          <w:szCs w:val="16"/>
        </w:rPr>
        <w:t>, preču piegādes vai pakalpojumu sniegšanas</w:t>
      </w:r>
      <w:r w:rsidRPr="00DB22B1">
        <w:rPr>
          <w:rStyle w:val="apple-style-span"/>
          <w:rFonts w:ascii="Arial" w:hAnsi="Arial" w:cs="Arial"/>
          <w:color w:val="000000"/>
          <w:sz w:val="16"/>
          <w:szCs w:val="16"/>
        </w:rPr>
        <w:t xml:space="preserve">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w:t>
      </w:r>
      <w:r>
        <w:rPr>
          <w:rStyle w:val="apple-style-span"/>
          <w:rFonts w:ascii="Arial" w:hAnsi="Arial" w:cs="Arial"/>
          <w:color w:val="000000"/>
          <w:sz w:val="16"/>
          <w:szCs w:val="16"/>
        </w:rPr>
        <w:t>, preču vai pakalpojumu</w:t>
      </w:r>
      <w:r w:rsidRPr="00DB22B1">
        <w:rPr>
          <w:rStyle w:val="apple-style-span"/>
          <w:rFonts w:ascii="Arial" w:hAnsi="Arial" w:cs="Arial"/>
          <w:color w:val="000000"/>
          <w:sz w:val="16"/>
          <w:szCs w:val="16"/>
        </w:rPr>
        <w:t xml:space="preserve">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 xml:space="preserve">4) </w:t>
      </w:r>
      <w:r>
        <w:rPr>
          <w:rStyle w:val="apple-style-span"/>
          <w:rFonts w:ascii="Arial" w:hAnsi="Arial" w:cs="Arial"/>
          <w:color w:val="000000"/>
          <w:sz w:val="16"/>
          <w:szCs w:val="16"/>
        </w:rPr>
        <w:t xml:space="preserve">vides, sociālo un darba tiesību un darba aizsardzības jomas normatīvajos aktos un darba koplīgumos noteikto pienākumu ievērošanu; 5) saistībām pret apakšuzņēmējiem; 6) pretendenta saņemto komercdarbības atbalstu. </w:t>
      </w:r>
    </w:p>
  </w:footnote>
  <w:footnote w:id="2">
    <w:p w:rsidR="008E1CB2" w:rsidRDefault="008E1CB2" w:rsidP="00E7676C">
      <w:pPr>
        <w:pStyle w:val="Atsauce"/>
      </w:pPr>
      <w:r>
        <w:rPr>
          <w:rStyle w:val="FootnoteReference"/>
        </w:rPr>
        <w:footnoteRef/>
      </w:r>
      <w:r>
        <w:t xml:space="preserve"> Datums 70 dienas pēc paredzētā Darbu izpildes laika.</w:t>
      </w:r>
    </w:p>
  </w:footnote>
  <w:footnote w:id="3">
    <w:p w:rsidR="008E1CB2" w:rsidRPr="00BC6D25" w:rsidRDefault="008E1CB2" w:rsidP="00BC6D25">
      <w:pPr>
        <w:pStyle w:val="FootnoteText"/>
        <w:rPr>
          <w:rFonts w:ascii="Arial" w:hAnsi="Arial" w:cs="Arial"/>
          <w:sz w:val="16"/>
          <w:szCs w:val="16"/>
        </w:rPr>
      </w:pPr>
      <w:r w:rsidRPr="00BC6D25">
        <w:rPr>
          <w:rStyle w:val="FootnoteReference"/>
          <w:rFonts w:ascii="Arial" w:hAnsi="Arial" w:cs="Arial"/>
          <w:sz w:val="16"/>
          <w:szCs w:val="16"/>
        </w:rPr>
        <w:footnoteRef/>
      </w:r>
      <w:r w:rsidRPr="00BC6D25">
        <w:rPr>
          <w:rFonts w:ascii="Arial" w:hAnsi="Arial" w:cs="Arial"/>
          <w:sz w:val="16"/>
          <w:szCs w:val="16"/>
        </w:rPr>
        <w:t xml:space="preserve"> Ne mazāk kā 5 (pieci) gadi</w:t>
      </w:r>
    </w:p>
  </w:footnote>
  <w:footnote w:id="4">
    <w:p w:rsidR="008E1CB2" w:rsidRDefault="008E1CB2">
      <w:pPr>
        <w:pStyle w:val="FootnoteText"/>
      </w:pPr>
      <w:r w:rsidRPr="00BC6D25">
        <w:rPr>
          <w:rStyle w:val="FootnoteReference"/>
          <w:rFonts w:ascii="Arial" w:hAnsi="Arial" w:cs="Arial"/>
          <w:sz w:val="16"/>
          <w:szCs w:val="16"/>
        </w:rPr>
        <w:footnoteRef/>
      </w:r>
      <w:r w:rsidRPr="00BC6D25">
        <w:rPr>
          <w:rFonts w:ascii="Arial" w:hAnsi="Arial" w:cs="Arial"/>
          <w:sz w:val="16"/>
          <w:szCs w:val="16"/>
        </w:rPr>
        <w:t xml:space="preserve"> Saskaņā ar ražotāja noteikto, bet ne mazāk kā 5 (pieci) gadi</w:t>
      </w:r>
      <w:r>
        <w:t xml:space="preserve"> </w:t>
      </w:r>
    </w:p>
  </w:footnote>
  <w:footnote w:id="5">
    <w:p w:rsidR="008E1CB2" w:rsidRDefault="008E1CB2">
      <w:pPr>
        <w:pStyle w:val="FootnoteText"/>
      </w:pPr>
      <w:r>
        <w:rPr>
          <w:rStyle w:val="FootnoteReference"/>
        </w:rPr>
        <w:footnoteRef/>
      </w:r>
      <w:r>
        <w:t xml:space="preserve"> </w:t>
      </w:r>
      <w:r w:rsidRPr="004325FC">
        <w:rPr>
          <w:rFonts w:ascii="Arial" w:hAnsi="Arial" w:cs="Arial"/>
          <w:sz w:val="16"/>
          <w:szCs w:val="16"/>
        </w:rPr>
        <w:t>Nevar pārsniegt 6 kalendāros mēnešus</w:t>
      </w:r>
      <w:r>
        <w:t xml:space="preserve"> </w:t>
      </w:r>
    </w:p>
  </w:footnote>
  <w:footnote w:id="6">
    <w:p w:rsidR="008E1CB2" w:rsidRDefault="008E1CB2">
      <w:pPr>
        <w:pStyle w:val="FootnoteText"/>
      </w:pPr>
      <w:r>
        <w:rPr>
          <w:rStyle w:val="FootnoteReference"/>
        </w:rPr>
        <w:footnoteRef/>
      </w:r>
      <w:r>
        <w:t xml:space="preserve"> </w:t>
      </w:r>
      <w:r w:rsidRPr="0003561D">
        <w:rPr>
          <w:rFonts w:ascii="Arial" w:hAnsi="Arial" w:cs="Arial"/>
          <w:sz w:val="16"/>
          <w:szCs w:val="16"/>
        </w:rPr>
        <w:t>Nevar pārsniegt 20% no piedāvātās līgumcenas</w:t>
      </w:r>
    </w:p>
  </w:footnote>
  <w:footnote w:id="7">
    <w:p w:rsidR="008E1CB2" w:rsidRDefault="008E1CB2" w:rsidP="005D056D">
      <w:pPr>
        <w:pStyle w:val="Atsauce"/>
        <w:jc w:val="both"/>
      </w:pPr>
      <w:r>
        <w:rPr>
          <w:rStyle w:val="FootnoteReference"/>
        </w:rPr>
        <w:footnoteRef/>
      </w:r>
      <w:r>
        <w:t xml:space="preserve"> 5.punkts ir ietverams Pieteikumā dalībai cenu aptaujā, ja Pretendents ir personu apvienība.</w:t>
      </w:r>
    </w:p>
  </w:footnote>
  <w:footnote w:id="8">
    <w:p w:rsidR="008E1CB2" w:rsidRDefault="008E1CB2" w:rsidP="005D056D">
      <w:pPr>
        <w:pStyle w:val="FootnoteText"/>
      </w:pPr>
      <w:r>
        <w:rPr>
          <w:rStyle w:val="FootnoteReference"/>
        </w:rPr>
        <w:footnoteRef/>
      </w:r>
      <w:r>
        <w:t xml:space="preserve"> </w:t>
      </w:r>
      <w:r w:rsidRPr="00BC6D25">
        <w:rPr>
          <w:rFonts w:ascii="Arial" w:hAnsi="Arial" w:cs="Arial"/>
          <w:sz w:val="16"/>
          <w:szCs w:val="16"/>
        </w:rPr>
        <w:t xml:space="preserve">Pieteikumu dalībai </w:t>
      </w:r>
      <w:r>
        <w:rPr>
          <w:rFonts w:ascii="Arial" w:hAnsi="Arial" w:cs="Arial"/>
          <w:sz w:val="16"/>
          <w:szCs w:val="16"/>
        </w:rPr>
        <w:t>cenu aptaujā</w:t>
      </w:r>
      <w:r w:rsidRPr="00BC6D25">
        <w:rPr>
          <w:rFonts w:ascii="Arial" w:hAnsi="Arial" w:cs="Arial"/>
          <w:sz w:val="16"/>
          <w:szCs w:val="16"/>
        </w:rPr>
        <w:t xml:space="preserve"> paraksta visi personu apvienības dalībnieki (ja Pretendents ir personu apvienība).</w:t>
      </w:r>
      <w:r>
        <w:t xml:space="preserve"> </w:t>
      </w:r>
    </w:p>
  </w:footnote>
  <w:footnote w:id="9">
    <w:p w:rsidR="008E1CB2" w:rsidRPr="00371AF7" w:rsidRDefault="008E1CB2" w:rsidP="00371AF7">
      <w:pPr>
        <w:pStyle w:val="FootnoteText"/>
        <w:jc w:val="both"/>
      </w:pPr>
      <w:r w:rsidRPr="00371AF7">
        <w:rPr>
          <w:rStyle w:val="FootnoteReference"/>
        </w:rPr>
        <w:footnoteRef/>
      </w:r>
      <w:r w:rsidRPr="00371AF7">
        <w:t xml:space="preserve"> </w:t>
      </w:r>
      <w:r w:rsidRPr="00C7078C">
        <w:t>Ja piedāvājumu iesniedz personu grupa vai personālsabiedrība, šo pielikumu aizpilda par katru personu, kā personu grupas dalībnieku, atsevišķi</w:t>
      </w:r>
    </w:p>
  </w:footnote>
  <w:footnote w:id="10">
    <w:p w:rsidR="008E1CB2" w:rsidRDefault="008E1CB2">
      <w:pPr>
        <w:pStyle w:val="FootnoteText"/>
      </w:pPr>
      <w:r>
        <w:rPr>
          <w:rStyle w:val="FootnoteReference"/>
        </w:rPr>
        <w:footnoteRef/>
      </w:r>
      <w:r>
        <w:t xml:space="preserve"> Noradīt elektronisko adresi, kura tiks izmantota saziņai ar pretendentu  </w:t>
      </w:r>
    </w:p>
  </w:footnote>
  <w:footnote w:id="11">
    <w:p w:rsidR="008E1CB2" w:rsidRDefault="008E1CB2" w:rsidP="009A65DC">
      <w:pPr>
        <w:pStyle w:val="Atsauce"/>
        <w:jc w:val="both"/>
      </w:pPr>
      <w:r>
        <w:rPr>
          <w:rStyle w:val="FootnoteReference"/>
        </w:rPr>
        <w:footnoteRef/>
      </w:r>
      <w:r>
        <w:t xml:space="preserve"> </w:t>
      </w:r>
      <w:r w:rsidRPr="00BF2F6F">
        <w:t>Piedāvājuma nodrošinājumam jābūt spēkā ne vēlāk kā no piedāvājumu iesniegšanas termiņa beigām!</w:t>
      </w:r>
    </w:p>
  </w:footnote>
  <w:footnote w:id="12">
    <w:p w:rsidR="008E1CB2" w:rsidRPr="00BF2F6F" w:rsidRDefault="008E1CB2">
      <w:pPr>
        <w:pStyle w:val="FootnoteText"/>
        <w:rPr>
          <w:rFonts w:ascii="Arial" w:hAnsi="Arial" w:cs="Arial"/>
          <w:sz w:val="16"/>
          <w:szCs w:val="16"/>
        </w:rPr>
      </w:pPr>
      <w:r w:rsidRPr="00BF2F6F">
        <w:rPr>
          <w:rStyle w:val="FootnoteReference"/>
          <w:rFonts w:ascii="Arial" w:hAnsi="Arial" w:cs="Arial"/>
          <w:sz w:val="16"/>
          <w:szCs w:val="16"/>
        </w:rPr>
        <w:footnoteRef/>
      </w:r>
      <w:r w:rsidRPr="00BF2F6F">
        <w:rPr>
          <w:rFonts w:ascii="Arial" w:hAnsi="Arial" w:cs="Arial"/>
          <w:sz w:val="16"/>
          <w:szCs w:val="16"/>
        </w:rPr>
        <w:t xml:space="preserve"> Piedāvājuma nodrošinājumam jābūt spēkā </w:t>
      </w:r>
      <w:r>
        <w:rPr>
          <w:rFonts w:ascii="Arial" w:hAnsi="Arial" w:cs="Arial"/>
          <w:sz w:val="16"/>
          <w:szCs w:val="16"/>
        </w:rPr>
        <w:t>60</w:t>
      </w:r>
      <w:r w:rsidRPr="00BF2F6F">
        <w:rPr>
          <w:rFonts w:ascii="Arial" w:hAnsi="Arial" w:cs="Arial"/>
          <w:sz w:val="16"/>
          <w:szCs w:val="16"/>
        </w:rPr>
        <w:t xml:space="preserve"> dienas no Nolikumā noteiktā piedāvājumu  iesniegšanas termiņa!</w:t>
      </w:r>
    </w:p>
  </w:footnote>
  <w:footnote w:id="13">
    <w:p w:rsidR="008E1CB2" w:rsidRPr="003016EC" w:rsidRDefault="008E1CB2" w:rsidP="0089065D">
      <w:pPr>
        <w:pStyle w:val="Atsauce"/>
        <w:jc w:val="both"/>
      </w:pPr>
      <w:r w:rsidRPr="003016EC">
        <w:rPr>
          <w:rStyle w:val="FootnoteReference"/>
        </w:rPr>
        <w:footnoteRef/>
      </w:r>
      <w:r w:rsidRPr="003016EC">
        <w:t xml:space="preserve"> </w:t>
      </w:r>
      <w:r w:rsidRPr="00BF2F6F">
        <w:t>Piedāvājuma nodrošinājumam jābūt spēkā ne vēlāk kā no piedāvājumu iesniegšanas termiņa beigām!</w:t>
      </w:r>
    </w:p>
  </w:footnote>
  <w:footnote w:id="14">
    <w:p w:rsidR="008E1CB2" w:rsidRDefault="008E1CB2">
      <w:pPr>
        <w:pStyle w:val="FootnoteText"/>
      </w:pPr>
      <w:r>
        <w:rPr>
          <w:rStyle w:val="FootnoteReference"/>
        </w:rPr>
        <w:footnoteRef/>
      </w:r>
      <w:r>
        <w:t xml:space="preserve"> </w:t>
      </w:r>
      <w:r w:rsidRPr="00BF2F6F">
        <w:rPr>
          <w:rFonts w:ascii="Arial" w:hAnsi="Arial" w:cs="Arial"/>
          <w:sz w:val="16"/>
          <w:szCs w:val="16"/>
        </w:rPr>
        <w:t xml:space="preserve">Piedāvājuma nodrošinājumam jābūt spēkā </w:t>
      </w:r>
      <w:r>
        <w:rPr>
          <w:rFonts w:ascii="Arial" w:hAnsi="Arial" w:cs="Arial"/>
          <w:sz w:val="16"/>
          <w:szCs w:val="16"/>
        </w:rPr>
        <w:t>90</w:t>
      </w:r>
      <w:r w:rsidRPr="00BF2F6F">
        <w:rPr>
          <w:rFonts w:ascii="Arial" w:hAnsi="Arial" w:cs="Arial"/>
          <w:sz w:val="16"/>
          <w:szCs w:val="16"/>
        </w:rPr>
        <w:t xml:space="preserve"> dienas no Nolikumā noteiktā piedāvājumu  iesniegšanas termiņa!</w:t>
      </w:r>
    </w:p>
  </w:footnote>
  <w:footnote w:id="15">
    <w:p w:rsidR="008E1CB2" w:rsidRDefault="008E1CB2" w:rsidP="00FA01F3">
      <w:pPr>
        <w:pStyle w:val="FootnoteText"/>
      </w:pPr>
      <w:r>
        <w:rPr>
          <w:rStyle w:val="FootnoteReference"/>
        </w:rPr>
        <w:footnoteRef/>
      </w:r>
      <w:r>
        <w:t xml:space="preserve"> </w:t>
      </w:r>
      <w:r w:rsidRPr="00AC544C">
        <w:t>Ja  pretendents balstās uz citu personu finansiālajām iespējām, norāda katras personas finanšu apgrozījumu un kopējo finanšu apgrozījumu.</w:t>
      </w:r>
    </w:p>
  </w:footnote>
  <w:footnote w:id="16">
    <w:p w:rsidR="008E1CB2" w:rsidRDefault="008E1CB2" w:rsidP="00914A42">
      <w:pPr>
        <w:pStyle w:val="FootnoteText"/>
        <w:jc w:val="both"/>
      </w:pPr>
      <w:r>
        <w:rPr>
          <w:rStyle w:val="FootnoteReference"/>
        </w:rPr>
        <w:footnoteRef/>
      </w:r>
      <w:r>
        <w:t xml:space="preserve"> Sarakstā iekļauj informāciju par Pretendenta un personas, uz kuras iespējām Pretendents balstās, lai apliecinātu, ka tā tehniskās un profesionālās spējas atbilst Nolikuma </w:t>
      </w:r>
      <w:r w:rsidRPr="00F815FF">
        <w:t>9.3.1.punkta</w:t>
      </w:r>
      <w:r>
        <w:t xml:space="preserve"> prasībām </w:t>
      </w:r>
    </w:p>
  </w:footnote>
  <w:footnote w:id="17">
    <w:p w:rsidR="008E1CB2" w:rsidRDefault="008E1CB2" w:rsidP="00914A42">
      <w:pPr>
        <w:pStyle w:val="FootnoteText"/>
        <w:jc w:val="both"/>
      </w:pPr>
      <w:r>
        <w:rPr>
          <w:rStyle w:val="FootnoteReference"/>
        </w:rPr>
        <w:footnoteRef/>
      </w:r>
      <w:r>
        <w:t xml:space="preserve"> </w:t>
      </w:r>
      <w:r w:rsidRPr="00625D91">
        <w:rPr>
          <w:iCs/>
        </w:rPr>
        <w:t>Norād</w:t>
      </w:r>
      <w:r>
        <w:rPr>
          <w:iCs/>
        </w:rPr>
        <w:t>īt</w:t>
      </w:r>
      <w:r w:rsidRPr="00625D91">
        <w:rPr>
          <w:iCs/>
        </w:rPr>
        <w:t xml:space="preserve"> tādu informāciju par veiktajiem būvdarbiem, kas apliecina Nolikuma </w:t>
      </w:r>
      <w:r w:rsidRPr="00F815FF">
        <w:rPr>
          <w:iCs/>
        </w:rPr>
        <w:t>9.3.1.apakšpunktos noteikto prasību izpildi</w:t>
      </w:r>
      <w:r>
        <w:rPr>
          <w:iCs/>
        </w:rPr>
        <w:t xml:space="preserve">: </w:t>
      </w:r>
      <w:r w:rsidRPr="00211B0B">
        <w:rPr>
          <w:iCs/>
        </w:rPr>
        <w:t xml:space="preserve">izbūvēto ārējo ūdensvadu vai </w:t>
      </w:r>
      <w:proofErr w:type="spellStart"/>
      <w:r w:rsidRPr="00211B0B">
        <w:rPr>
          <w:iCs/>
        </w:rPr>
        <w:t>spiedkanalizācijas</w:t>
      </w:r>
      <w:proofErr w:type="spellEnd"/>
      <w:r w:rsidRPr="00211B0B">
        <w:rPr>
          <w:iCs/>
        </w:rPr>
        <w:t xml:space="preserve"> diametrus un katra diametra garumu metros</w:t>
      </w:r>
      <w:r>
        <w:rPr>
          <w:iCs/>
        </w:rPr>
        <w:t xml:space="preserve">;  </w:t>
      </w:r>
      <w:r w:rsidRPr="00211B0B">
        <w:rPr>
          <w:iCs/>
        </w:rPr>
        <w:t xml:space="preserve">būves platību kvadrātmetros, tai izbūvēto monolīta dzelzsbetona pazemes konstrukciju dziļumu metros un </w:t>
      </w:r>
      <w:r>
        <w:rPr>
          <w:iCs/>
        </w:rPr>
        <w:t xml:space="preserve">būves </w:t>
      </w:r>
      <w:r w:rsidRPr="00211B0B">
        <w:rPr>
          <w:iCs/>
        </w:rPr>
        <w:t>galvenos izbūvētos būvelementus</w:t>
      </w:r>
      <w:r>
        <w:rPr>
          <w:iCs/>
        </w:rPr>
        <w:t>;</w:t>
      </w:r>
      <w:r w:rsidRPr="00211B0B">
        <w:rPr>
          <w:iCs/>
        </w:rPr>
        <w:t xml:space="preserve"> </w:t>
      </w:r>
      <w:r>
        <w:rPr>
          <w:iCs/>
        </w:rPr>
        <w:t xml:space="preserve">apliecināt, ka darbi katrā norādītājā objektā ir pabeigti un nodoti to pasūtītājam. </w:t>
      </w:r>
    </w:p>
  </w:footnote>
  <w:footnote w:id="18">
    <w:p w:rsidR="008E1CB2" w:rsidRDefault="008E1CB2" w:rsidP="00C04A96">
      <w:pPr>
        <w:pStyle w:val="FootnoteText"/>
        <w:jc w:val="both"/>
      </w:pPr>
      <w:r>
        <w:rPr>
          <w:rStyle w:val="FootnoteReference"/>
        </w:rPr>
        <w:footnoteRef/>
      </w:r>
      <w:r>
        <w:t xml:space="preserve"> Ūdensapgādes un kanalizācijas būvdarbu vadītājam un ēku būvdarbu vadītājam </w:t>
      </w:r>
    </w:p>
  </w:footnote>
  <w:footnote w:id="19">
    <w:p w:rsidR="008E1CB2" w:rsidRDefault="008E1CB2" w:rsidP="00C04A96">
      <w:pPr>
        <w:pStyle w:val="FootnoteText"/>
        <w:jc w:val="both"/>
      </w:pPr>
      <w:r>
        <w:rPr>
          <w:rStyle w:val="FootnoteReference"/>
        </w:rPr>
        <w:footnoteRef/>
      </w:r>
      <w:r>
        <w:t xml:space="preserve"> </w:t>
      </w:r>
      <w:r w:rsidRPr="00A6606A">
        <w:t>Pēdējo piecu gadu laik</w:t>
      </w:r>
      <w:r>
        <w:t xml:space="preserve">ā - </w:t>
      </w:r>
      <w:r w:rsidRPr="00A6606A">
        <w:t>2013.-2017.gads un 2018.gadā līdz piedāvājumu iesniegšanai</w:t>
      </w:r>
    </w:p>
  </w:footnote>
  <w:footnote w:id="20">
    <w:p w:rsidR="008E1CB2" w:rsidRDefault="008E1CB2" w:rsidP="00C04A96">
      <w:pPr>
        <w:pStyle w:val="FootnoteText"/>
        <w:jc w:val="both"/>
      </w:pPr>
      <w:r>
        <w:rPr>
          <w:rStyle w:val="FootnoteReference"/>
        </w:rPr>
        <w:footnoteRef/>
      </w:r>
      <w:r>
        <w:t xml:space="preserve"> Darbu aprakstā sniedz informāciju tādā apjomā, lai Iepirkuma komisija varētu pārliecināties par vadošo speciālistu pieredzes atbilstību </w:t>
      </w:r>
      <w:r w:rsidRPr="00F17637">
        <w:t>Nolikuma 9.3.2.punkta</w:t>
      </w:r>
      <w:r>
        <w:t xml:space="preserve"> a. un b. apakšpunktu prasībām, norādot nepieciešos lielumus un mērvienības.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8E1CB2" w:rsidP="008C26BF">
    <w:pPr>
      <w:pStyle w:val="Header"/>
      <w:jc w:val="both"/>
    </w:pPr>
  </w:p>
  <w:p w:rsidR="008E1CB2" w:rsidRDefault="008E1CB2" w:rsidP="008C26BF">
    <w:pPr>
      <w:pStyle w:val="Header"/>
      <w:jc w:val="both"/>
    </w:pPr>
  </w:p>
  <w:p w:rsidR="008E1CB2" w:rsidRPr="006A26F6" w:rsidRDefault="008E1CB2" w:rsidP="006A26F6">
    <w:pPr>
      <w:pStyle w:val="Header"/>
      <w:rPr>
        <w:rFonts w:ascii="Arial" w:hAnsi="Arial" w:cs="Arial"/>
        <w:sz w:val="16"/>
        <w:szCs w:val="16"/>
      </w:rPr>
    </w:pPr>
  </w:p>
  <w:p w:rsidR="008E1CB2" w:rsidRPr="006A26F6" w:rsidRDefault="008E1CB2" w:rsidP="00053574">
    <w:pPr>
      <w:pStyle w:val="Header"/>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8E1CB2" w:rsidP="00B40D16">
    <w:pPr>
      <w:pStyle w:val="Header"/>
      <w:rPr>
        <w:rFonts w:ascii="Verdana" w:hAnsi="Verdana"/>
        <w:color w:val="0F0F0F"/>
        <w:sz w:val="17"/>
        <w:szCs w:val="17"/>
      </w:rPr>
    </w:pPr>
  </w:p>
  <w:p w:rsidR="008E1CB2" w:rsidRDefault="008E1CB2" w:rsidP="00B40D16">
    <w:pPr>
      <w:pStyle w:val="Heade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8E1CB2" w:rsidP="008C26BF">
    <w:pPr>
      <w:pStyle w:val="Header"/>
      <w:jc w:val="both"/>
    </w:pPr>
  </w:p>
  <w:p w:rsidR="008E1CB2" w:rsidRDefault="008E1CB2" w:rsidP="008C26BF">
    <w:pPr>
      <w:pStyle w:val="Header"/>
      <w:jc w:val="both"/>
    </w:pPr>
  </w:p>
  <w:p w:rsidR="008E1CB2" w:rsidRPr="006A26F6" w:rsidRDefault="008E1CB2" w:rsidP="006A26F6">
    <w:pPr>
      <w:pStyle w:val="Header"/>
      <w:rPr>
        <w:rFonts w:ascii="Arial" w:hAnsi="Arial" w:cs="Arial"/>
        <w:sz w:val="16"/>
        <w:szCs w:val="16"/>
      </w:rPr>
    </w:pPr>
  </w:p>
  <w:p w:rsidR="008E1CB2" w:rsidRPr="006A26F6" w:rsidRDefault="008E1CB2" w:rsidP="00053574">
    <w:pPr>
      <w:pStyle w:val="Header"/>
      <w:rPr>
        <w:rFonts w:ascii="Arial" w:hAnsi="Arial" w:cs="Arial"/>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B2" w:rsidRDefault="008E1CB2" w:rsidP="00B40D16">
    <w:pPr>
      <w:pStyle w:val="Header"/>
      <w:rPr>
        <w:rFonts w:ascii="Verdana" w:hAnsi="Verdana"/>
        <w:color w:val="0F0F0F"/>
        <w:sz w:val="17"/>
        <w:szCs w:val="17"/>
      </w:rPr>
    </w:pPr>
  </w:p>
  <w:p w:rsidR="008E1CB2" w:rsidRDefault="008E1CB2"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19"/>
    <w:multiLevelType w:val="singleLevel"/>
    <w:tmpl w:val="00000019"/>
    <w:name w:val="WW8Num44"/>
    <w:lvl w:ilvl="0">
      <w:start w:val="1"/>
      <w:numFmt w:val="lowerLetter"/>
      <w:lvlText w:val="%1."/>
      <w:lvlJc w:val="left"/>
      <w:pPr>
        <w:tabs>
          <w:tab w:val="num" w:pos="1211"/>
        </w:tabs>
        <w:ind w:left="1211" w:hanging="360"/>
      </w:pPr>
    </w:lvl>
  </w:abstractNum>
  <w:abstractNum w:abstractNumId="3">
    <w:nsid w:val="014D10CF"/>
    <w:multiLevelType w:val="singleLevel"/>
    <w:tmpl w:val="E216F9AE"/>
    <w:lvl w:ilvl="0">
      <w:numFmt w:val="bullet"/>
      <w:lvlText w:val="-"/>
      <w:lvlJc w:val="left"/>
      <w:pPr>
        <w:tabs>
          <w:tab w:val="num" w:pos="1080"/>
        </w:tabs>
        <w:ind w:left="1080" w:hanging="360"/>
      </w:pPr>
      <w:rPr>
        <w:rFonts w:hint="default"/>
      </w:rPr>
    </w:lvl>
  </w:abstractNum>
  <w:abstractNum w:abstractNumId="4">
    <w:nsid w:val="024E26F1"/>
    <w:multiLevelType w:val="hybridMultilevel"/>
    <w:tmpl w:val="5F96774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40E3831"/>
    <w:multiLevelType w:val="hybridMultilevel"/>
    <w:tmpl w:val="D2CECB5C"/>
    <w:lvl w:ilvl="0" w:tplc="DCF8A638">
      <w:start w:val="1"/>
      <w:numFmt w:val="decimal"/>
      <w:lvlText w:val="%1."/>
      <w:lvlJc w:val="left"/>
      <w:pPr>
        <w:tabs>
          <w:tab w:val="num" w:pos="720"/>
        </w:tabs>
        <w:ind w:left="720" w:hanging="360"/>
      </w:pPr>
      <w:rPr>
        <w:rFonts w:hint="default"/>
      </w:rPr>
    </w:lvl>
    <w:lvl w:ilvl="1" w:tplc="41748904" w:tentative="1">
      <w:start w:val="1"/>
      <w:numFmt w:val="lowerLetter"/>
      <w:lvlText w:val="%2."/>
      <w:lvlJc w:val="left"/>
      <w:pPr>
        <w:tabs>
          <w:tab w:val="num" w:pos="1440"/>
        </w:tabs>
        <w:ind w:left="1440" w:hanging="360"/>
      </w:pPr>
    </w:lvl>
    <w:lvl w:ilvl="2" w:tplc="04D6FE22" w:tentative="1">
      <w:start w:val="1"/>
      <w:numFmt w:val="lowerRoman"/>
      <w:lvlText w:val="%3."/>
      <w:lvlJc w:val="right"/>
      <w:pPr>
        <w:tabs>
          <w:tab w:val="num" w:pos="2160"/>
        </w:tabs>
        <w:ind w:left="2160" w:hanging="180"/>
      </w:pPr>
    </w:lvl>
    <w:lvl w:ilvl="3" w:tplc="23ACE8F6" w:tentative="1">
      <w:start w:val="1"/>
      <w:numFmt w:val="decimal"/>
      <w:lvlText w:val="%4."/>
      <w:lvlJc w:val="left"/>
      <w:pPr>
        <w:tabs>
          <w:tab w:val="num" w:pos="2880"/>
        </w:tabs>
        <w:ind w:left="2880" w:hanging="360"/>
      </w:pPr>
    </w:lvl>
    <w:lvl w:ilvl="4" w:tplc="AC76D72C" w:tentative="1">
      <w:start w:val="1"/>
      <w:numFmt w:val="lowerLetter"/>
      <w:lvlText w:val="%5."/>
      <w:lvlJc w:val="left"/>
      <w:pPr>
        <w:tabs>
          <w:tab w:val="num" w:pos="3600"/>
        </w:tabs>
        <w:ind w:left="3600" w:hanging="360"/>
      </w:pPr>
    </w:lvl>
    <w:lvl w:ilvl="5" w:tplc="30D6131C" w:tentative="1">
      <w:start w:val="1"/>
      <w:numFmt w:val="lowerRoman"/>
      <w:lvlText w:val="%6."/>
      <w:lvlJc w:val="right"/>
      <w:pPr>
        <w:tabs>
          <w:tab w:val="num" w:pos="4320"/>
        </w:tabs>
        <w:ind w:left="4320" w:hanging="180"/>
      </w:pPr>
    </w:lvl>
    <w:lvl w:ilvl="6" w:tplc="5A587AC2" w:tentative="1">
      <w:start w:val="1"/>
      <w:numFmt w:val="decimal"/>
      <w:lvlText w:val="%7."/>
      <w:lvlJc w:val="left"/>
      <w:pPr>
        <w:tabs>
          <w:tab w:val="num" w:pos="5040"/>
        </w:tabs>
        <w:ind w:left="5040" w:hanging="360"/>
      </w:pPr>
    </w:lvl>
    <w:lvl w:ilvl="7" w:tplc="FCF4BC60" w:tentative="1">
      <w:start w:val="1"/>
      <w:numFmt w:val="lowerLetter"/>
      <w:lvlText w:val="%8."/>
      <w:lvlJc w:val="left"/>
      <w:pPr>
        <w:tabs>
          <w:tab w:val="num" w:pos="5760"/>
        </w:tabs>
        <w:ind w:left="5760" w:hanging="360"/>
      </w:pPr>
    </w:lvl>
    <w:lvl w:ilvl="8" w:tplc="286040C2" w:tentative="1">
      <w:start w:val="1"/>
      <w:numFmt w:val="lowerRoman"/>
      <w:lvlText w:val="%9."/>
      <w:lvlJc w:val="right"/>
      <w:pPr>
        <w:tabs>
          <w:tab w:val="num" w:pos="6480"/>
        </w:tabs>
        <w:ind w:left="6480" w:hanging="180"/>
      </w:pPr>
    </w:lvl>
  </w:abstractNum>
  <w:abstractNum w:abstractNumId="6">
    <w:nsid w:val="0D827521"/>
    <w:multiLevelType w:val="hybridMultilevel"/>
    <w:tmpl w:val="A39034D8"/>
    <w:lvl w:ilvl="0" w:tplc="4B92B922">
      <w:start w:val="1"/>
      <w:numFmt w:val="lowerLetter"/>
      <w:lvlText w:val="%1."/>
      <w:lvlJc w:val="left"/>
      <w:pPr>
        <w:tabs>
          <w:tab w:val="num" w:pos="1211"/>
        </w:tabs>
        <w:ind w:left="1211" w:hanging="360"/>
      </w:pPr>
    </w:lvl>
    <w:lvl w:ilvl="1" w:tplc="C0527BE0" w:tentative="1">
      <w:start w:val="1"/>
      <w:numFmt w:val="lowerLetter"/>
      <w:lvlText w:val="%2."/>
      <w:lvlJc w:val="left"/>
      <w:pPr>
        <w:tabs>
          <w:tab w:val="num" w:pos="2291"/>
        </w:tabs>
        <w:ind w:left="2291" w:hanging="360"/>
      </w:pPr>
    </w:lvl>
    <w:lvl w:ilvl="2" w:tplc="B29CAF78" w:tentative="1">
      <w:start w:val="1"/>
      <w:numFmt w:val="lowerRoman"/>
      <w:lvlText w:val="%3."/>
      <w:lvlJc w:val="right"/>
      <w:pPr>
        <w:tabs>
          <w:tab w:val="num" w:pos="3011"/>
        </w:tabs>
        <w:ind w:left="3011" w:hanging="180"/>
      </w:pPr>
    </w:lvl>
    <w:lvl w:ilvl="3" w:tplc="424229FE" w:tentative="1">
      <w:start w:val="1"/>
      <w:numFmt w:val="decimal"/>
      <w:lvlText w:val="%4."/>
      <w:lvlJc w:val="left"/>
      <w:pPr>
        <w:tabs>
          <w:tab w:val="num" w:pos="3731"/>
        </w:tabs>
        <w:ind w:left="3731" w:hanging="360"/>
      </w:pPr>
    </w:lvl>
    <w:lvl w:ilvl="4" w:tplc="38A8F65E" w:tentative="1">
      <w:start w:val="1"/>
      <w:numFmt w:val="lowerLetter"/>
      <w:lvlText w:val="%5."/>
      <w:lvlJc w:val="left"/>
      <w:pPr>
        <w:tabs>
          <w:tab w:val="num" w:pos="4451"/>
        </w:tabs>
        <w:ind w:left="4451" w:hanging="360"/>
      </w:pPr>
    </w:lvl>
    <w:lvl w:ilvl="5" w:tplc="FDBA8DA0" w:tentative="1">
      <w:start w:val="1"/>
      <w:numFmt w:val="lowerRoman"/>
      <w:lvlText w:val="%6."/>
      <w:lvlJc w:val="right"/>
      <w:pPr>
        <w:tabs>
          <w:tab w:val="num" w:pos="5171"/>
        </w:tabs>
        <w:ind w:left="5171" w:hanging="180"/>
      </w:pPr>
    </w:lvl>
    <w:lvl w:ilvl="6" w:tplc="AD4CC4C2" w:tentative="1">
      <w:start w:val="1"/>
      <w:numFmt w:val="decimal"/>
      <w:lvlText w:val="%7."/>
      <w:lvlJc w:val="left"/>
      <w:pPr>
        <w:tabs>
          <w:tab w:val="num" w:pos="5891"/>
        </w:tabs>
        <w:ind w:left="5891" w:hanging="360"/>
      </w:pPr>
    </w:lvl>
    <w:lvl w:ilvl="7" w:tplc="C3260B6E" w:tentative="1">
      <w:start w:val="1"/>
      <w:numFmt w:val="lowerLetter"/>
      <w:lvlText w:val="%8."/>
      <w:lvlJc w:val="left"/>
      <w:pPr>
        <w:tabs>
          <w:tab w:val="num" w:pos="6611"/>
        </w:tabs>
        <w:ind w:left="6611" w:hanging="360"/>
      </w:pPr>
    </w:lvl>
    <w:lvl w:ilvl="8" w:tplc="D58C1B82" w:tentative="1">
      <w:start w:val="1"/>
      <w:numFmt w:val="lowerRoman"/>
      <w:lvlText w:val="%9."/>
      <w:lvlJc w:val="right"/>
      <w:pPr>
        <w:tabs>
          <w:tab w:val="num" w:pos="7331"/>
        </w:tabs>
        <w:ind w:left="7331" w:hanging="180"/>
      </w:pPr>
    </w:lvl>
  </w:abstractNum>
  <w:abstractNum w:abstractNumId="7">
    <w:nsid w:val="0E5C1189"/>
    <w:multiLevelType w:val="multilevel"/>
    <w:tmpl w:val="718A567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135"/>
        </w:tabs>
        <w:ind w:left="1135" w:hanging="851"/>
      </w:pPr>
      <w:rPr>
        <w:rFonts w:hint="default"/>
        <w:b w:val="0"/>
      </w:rPr>
    </w:lvl>
    <w:lvl w:ilvl="2">
      <w:start w:val="1"/>
      <w:numFmt w:val="decimal"/>
      <w:pStyle w:val="Paragrfs"/>
      <w:lvlText w:val="%1.%2.%3."/>
      <w:lvlJc w:val="left"/>
      <w:pPr>
        <w:tabs>
          <w:tab w:val="num" w:pos="1561"/>
        </w:tabs>
        <w:ind w:left="1561" w:hanging="851"/>
      </w:pPr>
      <w:rPr>
        <w:rFonts w:ascii="Arial" w:hAnsi="Arial" w:cs="Arial" w:hint="default"/>
        <w:b w:val="0"/>
        <w:sz w:val="20"/>
        <w:szCs w:val="20"/>
      </w:rPr>
    </w:lvl>
    <w:lvl w:ilvl="3">
      <w:start w:val="1"/>
      <w:numFmt w:val="decimal"/>
      <w:lvlText w:val="%1.%2.%3.%4."/>
      <w:lvlJc w:val="left"/>
      <w:pPr>
        <w:tabs>
          <w:tab w:val="num" w:pos="3545"/>
        </w:tabs>
        <w:ind w:left="3545"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name w:val="WW8Num6"/>
    <w:lvl w:ilvl="0" w:tplc="C44888FA">
      <w:start w:val="1"/>
      <w:numFmt w:val="lowerLetter"/>
      <w:lvlText w:val="%1."/>
      <w:lvlJc w:val="left"/>
      <w:pPr>
        <w:tabs>
          <w:tab w:val="num" w:pos="1211"/>
        </w:tabs>
        <w:ind w:left="1211" w:hanging="360"/>
      </w:pPr>
    </w:lvl>
    <w:lvl w:ilvl="1" w:tplc="68D8C87C" w:tentative="1">
      <w:start w:val="1"/>
      <w:numFmt w:val="lowerLetter"/>
      <w:lvlText w:val="%2."/>
      <w:lvlJc w:val="left"/>
      <w:pPr>
        <w:tabs>
          <w:tab w:val="num" w:pos="2291"/>
        </w:tabs>
        <w:ind w:left="2291" w:hanging="360"/>
      </w:pPr>
    </w:lvl>
    <w:lvl w:ilvl="2" w:tplc="C3341294" w:tentative="1">
      <w:start w:val="1"/>
      <w:numFmt w:val="lowerRoman"/>
      <w:lvlText w:val="%3."/>
      <w:lvlJc w:val="right"/>
      <w:pPr>
        <w:tabs>
          <w:tab w:val="num" w:pos="3011"/>
        </w:tabs>
        <w:ind w:left="3011" w:hanging="180"/>
      </w:pPr>
    </w:lvl>
    <w:lvl w:ilvl="3" w:tplc="02A60C5C" w:tentative="1">
      <w:start w:val="1"/>
      <w:numFmt w:val="decimal"/>
      <w:lvlText w:val="%4."/>
      <w:lvlJc w:val="left"/>
      <w:pPr>
        <w:tabs>
          <w:tab w:val="num" w:pos="3731"/>
        </w:tabs>
        <w:ind w:left="3731" w:hanging="360"/>
      </w:pPr>
    </w:lvl>
    <w:lvl w:ilvl="4" w:tplc="6478BF1E" w:tentative="1">
      <w:start w:val="1"/>
      <w:numFmt w:val="lowerLetter"/>
      <w:lvlText w:val="%5."/>
      <w:lvlJc w:val="left"/>
      <w:pPr>
        <w:tabs>
          <w:tab w:val="num" w:pos="4451"/>
        </w:tabs>
        <w:ind w:left="4451" w:hanging="360"/>
      </w:pPr>
    </w:lvl>
    <w:lvl w:ilvl="5" w:tplc="5950B518" w:tentative="1">
      <w:start w:val="1"/>
      <w:numFmt w:val="lowerRoman"/>
      <w:lvlText w:val="%6."/>
      <w:lvlJc w:val="right"/>
      <w:pPr>
        <w:tabs>
          <w:tab w:val="num" w:pos="5171"/>
        </w:tabs>
        <w:ind w:left="5171" w:hanging="180"/>
      </w:pPr>
    </w:lvl>
    <w:lvl w:ilvl="6" w:tplc="0A18AD48" w:tentative="1">
      <w:start w:val="1"/>
      <w:numFmt w:val="decimal"/>
      <w:lvlText w:val="%7."/>
      <w:lvlJc w:val="left"/>
      <w:pPr>
        <w:tabs>
          <w:tab w:val="num" w:pos="5891"/>
        </w:tabs>
        <w:ind w:left="5891" w:hanging="360"/>
      </w:pPr>
    </w:lvl>
    <w:lvl w:ilvl="7" w:tplc="2224119C" w:tentative="1">
      <w:start w:val="1"/>
      <w:numFmt w:val="lowerLetter"/>
      <w:lvlText w:val="%8."/>
      <w:lvlJc w:val="left"/>
      <w:pPr>
        <w:tabs>
          <w:tab w:val="num" w:pos="6611"/>
        </w:tabs>
        <w:ind w:left="6611" w:hanging="360"/>
      </w:pPr>
    </w:lvl>
    <w:lvl w:ilvl="8" w:tplc="D04694D2"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11">
    <w:nsid w:val="1B387956"/>
    <w:multiLevelType w:val="hybridMultilevel"/>
    <w:tmpl w:val="79843B40"/>
    <w:lvl w:ilvl="0" w:tplc="87F8A468">
      <w:start w:val="1"/>
      <w:numFmt w:val="lowerLetter"/>
      <w:lvlText w:val="%1."/>
      <w:lvlJc w:val="left"/>
      <w:pPr>
        <w:tabs>
          <w:tab w:val="num" w:pos="360"/>
        </w:tabs>
        <w:ind w:left="360" w:hanging="360"/>
      </w:pPr>
    </w:lvl>
    <w:lvl w:ilvl="1" w:tplc="9B0EF9B4" w:tentative="1">
      <w:start w:val="1"/>
      <w:numFmt w:val="lowerLetter"/>
      <w:lvlText w:val="%2."/>
      <w:lvlJc w:val="left"/>
      <w:pPr>
        <w:tabs>
          <w:tab w:val="num" w:pos="1440"/>
        </w:tabs>
        <w:ind w:left="1440" w:hanging="360"/>
      </w:pPr>
    </w:lvl>
    <w:lvl w:ilvl="2" w:tplc="0D42D898" w:tentative="1">
      <w:start w:val="1"/>
      <w:numFmt w:val="lowerRoman"/>
      <w:lvlText w:val="%3."/>
      <w:lvlJc w:val="right"/>
      <w:pPr>
        <w:tabs>
          <w:tab w:val="num" w:pos="2160"/>
        </w:tabs>
        <w:ind w:left="2160" w:hanging="180"/>
      </w:pPr>
    </w:lvl>
    <w:lvl w:ilvl="3" w:tplc="CCEAA386" w:tentative="1">
      <w:start w:val="1"/>
      <w:numFmt w:val="decimal"/>
      <w:lvlText w:val="%4."/>
      <w:lvlJc w:val="left"/>
      <w:pPr>
        <w:tabs>
          <w:tab w:val="num" w:pos="2880"/>
        </w:tabs>
        <w:ind w:left="2880" w:hanging="360"/>
      </w:pPr>
    </w:lvl>
    <w:lvl w:ilvl="4" w:tplc="B5E47704" w:tentative="1">
      <w:start w:val="1"/>
      <w:numFmt w:val="lowerLetter"/>
      <w:lvlText w:val="%5."/>
      <w:lvlJc w:val="left"/>
      <w:pPr>
        <w:tabs>
          <w:tab w:val="num" w:pos="3600"/>
        </w:tabs>
        <w:ind w:left="3600" w:hanging="360"/>
      </w:pPr>
    </w:lvl>
    <w:lvl w:ilvl="5" w:tplc="78A48D82" w:tentative="1">
      <w:start w:val="1"/>
      <w:numFmt w:val="lowerRoman"/>
      <w:lvlText w:val="%6."/>
      <w:lvlJc w:val="right"/>
      <w:pPr>
        <w:tabs>
          <w:tab w:val="num" w:pos="4320"/>
        </w:tabs>
        <w:ind w:left="4320" w:hanging="180"/>
      </w:pPr>
    </w:lvl>
    <w:lvl w:ilvl="6" w:tplc="5D8A0852" w:tentative="1">
      <w:start w:val="1"/>
      <w:numFmt w:val="decimal"/>
      <w:lvlText w:val="%7."/>
      <w:lvlJc w:val="left"/>
      <w:pPr>
        <w:tabs>
          <w:tab w:val="num" w:pos="5040"/>
        </w:tabs>
        <w:ind w:left="5040" w:hanging="360"/>
      </w:pPr>
    </w:lvl>
    <w:lvl w:ilvl="7" w:tplc="AFAE454C" w:tentative="1">
      <w:start w:val="1"/>
      <w:numFmt w:val="lowerLetter"/>
      <w:lvlText w:val="%8."/>
      <w:lvlJc w:val="left"/>
      <w:pPr>
        <w:tabs>
          <w:tab w:val="num" w:pos="5760"/>
        </w:tabs>
        <w:ind w:left="5760" w:hanging="360"/>
      </w:pPr>
    </w:lvl>
    <w:lvl w:ilvl="8" w:tplc="CDA014CE" w:tentative="1">
      <w:start w:val="1"/>
      <w:numFmt w:val="lowerRoman"/>
      <w:lvlText w:val="%9."/>
      <w:lvlJc w:val="right"/>
      <w:pPr>
        <w:tabs>
          <w:tab w:val="num" w:pos="6480"/>
        </w:tabs>
        <w:ind w:left="6480" w:hanging="180"/>
      </w:pPr>
    </w:lvl>
  </w:abstractNum>
  <w:abstractNum w:abstractNumId="12">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3">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4">
    <w:nsid w:val="285C14AF"/>
    <w:multiLevelType w:val="hybridMultilevel"/>
    <w:tmpl w:val="C734C9E2"/>
    <w:lvl w:ilvl="0" w:tplc="0426000F">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3B3F1360"/>
    <w:multiLevelType w:val="hybridMultilevel"/>
    <w:tmpl w:val="DC4C0B1A"/>
    <w:lvl w:ilvl="0" w:tplc="3922528C">
      <w:start w:val="1"/>
      <w:numFmt w:val="lowerLetter"/>
      <w:lvlText w:val="%1."/>
      <w:lvlJc w:val="left"/>
      <w:pPr>
        <w:tabs>
          <w:tab w:val="num" w:pos="1211"/>
        </w:tabs>
        <w:ind w:left="1211" w:hanging="360"/>
      </w:pPr>
      <w:rPr>
        <w:b w:val="0"/>
      </w:rPr>
    </w:lvl>
    <w:lvl w:ilvl="1" w:tplc="E38ADD10" w:tentative="1">
      <w:start w:val="1"/>
      <w:numFmt w:val="lowerLetter"/>
      <w:lvlText w:val="%2."/>
      <w:lvlJc w:val="left"/>
      <w:pPr>
        <w:tabs>
          <w:tab w:val="num" w:pos="2291"/>
        </w:tabs>
        <w:ind w:left="2291" w:hanging="360"/>
      </w:pPr>
    </w:lvl>
    <w:lvl w:ilvl="2" w:tplc="622CC48A" w:tentative="1">
      <w:start w:val="1"/>
      <w:numFmt w:val="lowerRoman"/>
      <w:lvlText w:val="%3."/>
      <w:lvlJc w:val="right"/>
      <w:pPr>
        <w:tabs>
          <w:tab w:val="num" w:pos="3011"/>
        </w:tabs>
        <w:ind w:left="3011" w:hanging="180"/>
      </w:pPr>
    </w:lvl>
    <w:lvl w:ilvl="3" w:tplc="707CD720" w:tentative="1">
      <w:start w:val="1"/>
      <w:numFmt w:val="decimal"/>
      <w:lvlText w:val="%4."/>
      <w:lvlJc w:val="left"/>
      <w:pPr>
        <w:tabs>
          <w:tab w:val="num" w:pos="3731"/>
        </w:tabs>
        <w:ind w:left="3731" w:hanging="360"/>
      </w:pPr>
    </w:lvl>
    <w:lvl w:ilvl="4" w:tplc="826CE6DA" w:tentative="1">
      <w:start w:val="1"/>
      <w:numFmt w:val="lowerLetter"/>
      <w:lvlText w:val="%5."/>
      <w:lvlJc w:val="left"/>
      <w:pPr>
        <w:tabs>
          <w:tab w:val="num" w:pos="4451"/>
        </w:tabs>
        <w:ind w:left="4451" w:hanging="360"/>
      </w:pPr>
    </w:lvl>
    <w:lvl w:ilvl="5" w:tplc="C386918C" w:tentative="1">
      <w:start w:val="1"/>
      <w:numFmt w:val="lowerRoman"/>
      <w:lvlText w:val="%6."/>
      <w:lvlJc w:val="right"/>
      <w:pPr>
        <w:tabs>
          <w:tab w:val="num" w:pos="5171"/>
        </w:tabs>
        <w:ind w:left="5171" w:hanging="180"/>
      </w:pPr>
    </w:lvl>
    <w:lvl w:ilvl="6" w:tplc="3F4A49A2" w:tentative="1">
      <w:start w:val="1"/>
      <w:numFmt w:val="decimal"/>
      <w:lvlText w:val="%7."/>
      <w:lvlJc w:val="left"/>
      <w:pPr>
        <w:tabs>
          <w:tab w:val="num" w:pos="5891"/>
        </w:tabs>
        <w:ind w:left="5891" w:hanging="360"/>
      </w:pPr>
    </w:lvl>
    <w:lvl w:ilvl="7" w:tplc="5EDEE06C" w:tentative="1">
      <w:start w:val="1"/>
      <w:numFmt w:val="lowerLetter"/>
      <w:lvlText w:val="%8."/>
      <w:lvlJc w:val="left"/>
      <w:pPr>
        <w:tabs>
          <w:tab w:val="num" w:pos="6611"/>
        </w:tabs>
        <w:ind w:left="6611" w:hanging="360"/>
      </w:pPr>
    </w:lvl>
    <w:lvl w:ilvl="8" w:tplc="288ABA6E" w:tentative="1">
      <w:start w:val="1"/>
      <w:numFmt w:val="lowerRoman"/>
      <w:lvlText w:val="%9."/>
      <w:lvlJc w:val="right"/>
      <w:pPr>
        <w:tabs>
          <w:tab w:val="num" w:pos="7331"/>
        </w:tabs>
        <w:ind w:left="7331" w:hanging="180"/>
      </w:pPr>
    </w:lvl>
  </w:abstractNum>
  <w:abstractNum w:abstractNumId="17">
    <w:nsid w:val="3BB249E1"/>
    <w:multiLevelType w:val="hybridMultilevel"/>
    <w:tmpl w:val="2E78F6D8"/>
    <w:lvl w:ilvl="0" w:tplc="082CCCE0">
      <w:start w:val="1"/>
      <w:numFmt w:val="lowerLetter"/>
      <w:lvlText w:val="%1."/>
      <w:lvlJc w:val="left"/>
      <w:pPr>
        <w:ind w:left="3054" w:hanging="360"/>
      </w:pPr>
      <w:rPr>
        <w:rFonts w:hint="default"/>
      </w:rPr>
    </w:lvl>
    <w:lvl w:ilvl="1" w:tplc="04260019">
      <w:start w:val="1"/>
      <w:numFmt w:val="lowerLetter"/>
      <w:lvlText w:val="%2."/>
      <w:lvlJc w:val="left"/>
      <w:pPr>
        <w:ind w:left="3774" w:hanging="360"/>
      </w:pPr>
    </w:lvl>
    <w:lvl w:ilvl="2" w:tplc="0426001B">
      <w:start w:val="1"/>
      <w:numFmt w:val="lowerRoman"/>
      <w:lvlText w:val="%3."/>
      <w:lvlJc w:val="right"/>
      <w:pPr>
        <w:ind w:left="4494" w:hanging="180"/>
      </w:pPr>
    </w:lvl>
    <w:lvl w:ilvl="3" w:tplc="0426000F">
      <w:start w:val="1"/>
      <w:numFmt w:val="decimal"/>
      <w:lvlText w:val="%4."/>
      <w:lvlJc w:val="left"/>
      <w:pPr>
        <w:ind w:left="5214" w:hanging="360"/>
      </w:pPr>
    </w:lvl>
    <w:lvl w:ilvl="4" w:tplc="04260019">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18">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2FA4092"/>
    <w:multiLevelType w:val="hybridMultilevel"/>
    <w:tmpl w:val="B5946E0A"/>
    <w:lvl w:ilvl="0" w:tplc="881AE390">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C0088454"/>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C5F1850"/>
    <w:multiLevelType w:val="multilevel"/>
    <w:tmpl w:val="0E1E03D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2"/>
        <w:szCs w:val="22"/>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942A37"/>
    <w:multiLevelType w:val="hybridMultilevel"/>
    <w:tmpl w:val="C08C7650"/>
    <w:lvl w:ilvl="0" w:tplc="FFFFFFFF">
      <w:start w:val="1"/>
      <w:numFmt w:val="bullet"/>
      <w:pStyle w:val="Bazni"/>
      <w:lvlText w:val=""/>
      <w:lvlJc w:val="left"/>
      <w:pPr>
        <w:tabs>
          <w:tab w:val="num" w:pos="964"/>
        </w:tabs>
        <w:ind w:left="96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5B370B1"/>
    <w:multiLevelType w:val="multilevel"/>
    <w:tmpl w:val="C13CC72A"/>
    <w:name w:val="WW8Num4122222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55EA3D04"/>
    <w:multiLevelType w:val="hybridMultilevel"/>
    <w:tmpl w:val="04D84E2C"/>
    <w:lvl w:ilvl="0" w:tplc="04260019">
      <w:start w:val="1"/>
      <w:numFmt w:val="lowerLetter"/>
      <w:lvlText w:val="%1."/>
      <w:lvlJc w:val="left"/>
      <w:pPr>
        <w:tabs>
          <w:tab w:val="num" w:pos="1495"/>
        </w:tabs>
        <w:ind w:left="1495" w:hanging="360"/>
      </w:p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6">
    <w:nsid w:val="5CF90C53"/>
    <w:multiLevelType w:val="hybridMultilevel"/>
    <w:tmpl w:val="9C4A3080"/>
    <w:lvl w:ilvl="0" w:tplc="04260019">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5DAE2C51"/>
    <w:multiLevelType w:val="hybridMultilevel"/>
    <w:tmpl w:val="89760668"/>
    <w:lvl w:ilvl="0" w:tplc="940AC702">
      <w:start w:val="1"/>
      <w:numFmt w:val="lowerLetter"/>
      <w:lvlText w:val="%1."/>
      <w:lvlJc w:val="left"/>
      <w:pPr>
        <w:tabs>
          <w:tab w:val="num" w:pos="1211"/>
        </w:tabs>
        <w:ind w:left="1211" w:hanging="360"/>
      </w:pPr>
    </w:lvl>
    <w:lvl w:ilvl="1" w:tplc="04090003" w:tentative="1">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28">
    <w:nsid w:val="647B0939"/>
    <w:multiLevelType w:val="hybridMultilevel"/>
    <w:tmpl w:val="EADE0A2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4A6069A"/>
    <w:multiLevelType w:val="multilevel"/>
    <w:tmpl w:val="989C13BC"/>
    <w:lvl w:ilvl="0">
      <w:start w:val="1"/>
      <w:numFmt w:val="decimal"/>
      <w:pStyle w:val="ListHangingNoSpac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1">
    <w:nsid w:val="6CFA13BD"/>
    <w:multiLevelType w:val="hybridMultilevel"/>
    <w:tmpl w:val="E19832EA"/>
    <w:lvl w:ilvl="0" w:tplc="00000002">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6D9A6A73"/>
    <w:multiLevelType w:val="hybridMultilevel"/>
    <w:tmpl w:val="8340B63C"/>
    <w:lvl w:ilvl="0" w:tplc="C17EA3E4">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3">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4">
    <w:nsid w:val="70B80A8E"/>
    <w:multiLevelType w:val="hybridMultilevel"/>
    <w:tmpl w:val="616CD276"/>
    <w:lvl w:ilvl="0" w:tplc="85129CF6">
      <w:start w:val="1"/>
      <w:numFmt w:val="lowerLetter"/>
      <w:lvlText w:val="%1."/>
      <w:lvlJc w:val="left"/>
      <w:pPr>
        <w:tabs>
          <w:tab w:val="num" w:pos="1211"/>
        </w:tabs>
        <w:ind w:left="1211" w:hanging="360"/>
      </w:pPr>
      <w:rPr>
        <w:b w:val="0"/>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5">
    <w:nsid w:val="70C87BA4"/>
    <w:multiLevelType w:val="hybridMultilevel"/>
    <w:tmpl w:val="70D660DE"/>
    <w:lvl w:ilvl="0" w:tplc="04260019">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6">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num w:numId="1">
    <w:abstractNumId w:val="8"/>
  </w:num>
  <w:num w:numId="2">
    <w:abstractNumId w:val="38"/>
  </w:num>
  <w:num w:numId="3">
    <w:abstractNumId w:val="16"/>
  </w:num>
  <w:num w:numId="4">
    <w:abstractNumId w:val="19"/>
  </w:num>
  <w:num w:numId="5">
    <w:abstractNumId w:val="6"/>
  </w:num>
  <w:num w:numId="6">
    <w:abstractNumId w:val="27"/>
  </w:num>
  <w:num w:numId="7">
    <w:abstractNumId w:val="20"/>
  </w:num>
  <w:num w:numId="8">
    <w:abstractNumId w:val="7"/>
  </w:num>
  <w:num w:numId="9">
    <w:abstractNumId w:val="31"/>
  </w:num>
  <w:num w:numId="10">
    <w:abstractNumId w:val="5"/>
  </w:num>
  <w:num w:numId="11">
    <w:abstractNumId w:val="34"/>
  </w:num>
  <w:num w:numId="12">
    <w:abstractNumId w:val="9"/>
  </w:num>
  <w:num w:numId="13">
    <w:abstractNumId w:val="24"/>
  </w:num>
  <w:num w:numId="14">
    <w:abstractNumId w:val="11"/>
  </w:num>
  <w:num w:numId="15">
    <w:abstractNumId w:val="26"/>
  </w:num>
  <w:num w:numId="16">
    <w:abstractNumId w:val="37"/>
  </w:num>
  <w:num w:numId="17">
    <w:abstractNumId w:val="15"/>
  </w:num>
  <w:num w:numId="18">
    <w:abstractNumId w:val="1"/>
  </w:num>
  <w:num w:numId="19">
    <w:abstractNumId w:val="14"/>
  </w:num>
  <w:num w:numId="20">
    <w:abstractNumId w:val="35"/>
  </w:num>
  <w:num w:numId="21">
    <w:abstractNumId w:val="30"/>
  </w:num>
  <w:num w:numId="22">
    <w:abstractNumId w:val="29"/>
  </w:num>
  <w:num w:numId="23">
    <w:abstractNumId w:val="0"/>
  </w:num>
  <w:num w:numId="24">
    <w:abstractNumId w:val="12"/>
  </w:num>
  <w:num w:numId="25">
    <w:abstractNumId w:val="28"/>
  </w:num>
  <w:num w:numId="26">
    <w:abstractNumId w:val="22"/>
  </w:num>
  <w:num w:numId="27">
    <w:abstractNumId w:val="36"/>
  </w:num>
  <w:num w:numId="28">
    <w:abstractNumId w:val="4"/>
  </w:num>
  <w:num w:numId="29">
    <w:abstractNumId w:val="25"/>
  </w:num>
  <w:num w:numId="30">
    <w:abstractNumId w:val="17"/>
  </w:num>
  <w:num w:numId="31">
    <w:abstractNumId w:val="32"/>
  </w:num>
  <w:num w:numId="32">
    <w:abstractNumId w:val="13"/>
  </w:num>
  <w:num w:numId="33">
    <w:abstractNumId w:val="33"/>
  </w:num>
  <w:num w:numId="34">
    <w:abstractNumId w:val="10"/>
  </w:num>
  <w:num w:numId="35">
    <w:abstractNumId w:val="10"/>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36">
    <w:abstractNumId w:val="18"/>
  </w:num>
  <w:num w:numId="37">
    <w:abstractNumId w:val="3"/>
  </w:num>
  <w:num w:numId="38">
    <w:abstractNumId w:val="21"/>
  </w:num>
  <w:num w:numId="39">
    <w:abstractNumId w:val="39"/>
  </w:num>
  <w:num w:numId="40">
    <w:abstractNumId w:val="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sma Berga">
    <w15:presenceInfo w15:providerId="AD" w15:userId="S-1-5-21-1941115168-1523379876-3840773754-11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drawingGridHorizontalSpacing w:val="120"/>
  <w:displayHorizontalDrawingGridEvery w:val="2"/>
  <w:characterSpacingControl w:val="doNotCompress"/>
  <w:savePreviewPicture/>
  <w:hdrShapeDefaults>
    <o:shapedefaults v:ext="edit" spidmax="48130"/>
  </w:hdrShapeDefaults>
  <w:footnotePr>
    <w:numRestart w:val="eachPage"/>
    <w:footnote w:id="-1"/>
    <w:footnote w:id="0"/>
  </w:footnotePr>
  <w:endnotePr>
    <w:endnote w:id="-1"/>
    <w:endnote w:id="0"/>
  </w:endnotePr>
  <w:compat/>
  <w:rsids>
    <w:rsidRoot w:val="00962AB0"/>
    <w:rsid w:val="00000A2D"/>
    <w:rsid w:val="0000138E"/>
    <w:rsid w:val="000018A9"/>
    <w:rsid w:val="00001C4A"/>
    <w:rsid w:val="00001F6C"/>
    <w:rsid w:val="0000433B"/>
    <w:rsid w:val="00004967"/>
    <w:rsid w:val="00005105"/>
    <w:rsid w:val="000052FA"/>
    <w:rsid w:val="000053D7"/>
    <w:rsid w:val="00006356"/>
    <w:rsid w:val="0000749F"/>
    <w:rsid w:val="000109AE"/>
    <w:rsid w:val="00010CC4"/>
    <w:rsid w:val="000111C6"/>
    <w:rsid w:val="00011FB8"/>
    <w:rsid w:val="00012095"/>
    <w:rsid w:val="00012658"/>
    <w:rsid w:val="00012A8E"/>
    <w:rsid w:val="00012D5C"/>
    <w:rsid w:val="0001401B"/>
    <w:rsid w:val="00015D7D"/>
    <w:rsid w:val="0002215E"/>
    <w:rsid w:val="00022371"/>
    <w:rsid w:val="00024BEE"/>
    <w:rsid w:val="000254A0"/>
    <w:rsid w:val="0002554C"/>
    <w:rsid w:val="00026FA5"/>
    <w:rsid w:val="00027480"/>
    <w:rsid w:val="00027BC6"/>
    <w:rsid w:val="00032762"/>
    <w:rsid w:val="000339F6"/>
    <w:rsid w:val="00034739"/>
    <w:rsid w:val="0003561D"/>
    <w:rsid w:val="0003765A"/>
    <w:rsid w:val="000376C7"/>
    <w:rsid w:val="00040108"/>
    <w:rsid w:val="00041046"/>
    <w:rsid w:val="00041285"/>
    <w:rsid w:val="0004280A"/>
    <w:rsid w:val="000429AB"/>
    <w:rsid w:val="00042A40"/>
    <w:rsid w:val="0004386D"/>
    <w:rsid w:val="000442F4"/>
    <w:rsid w:val="0004458C"/>
    <w:rsid w:val="00045A62"/>
    <w:rsid w:val="00045D5E"/>
    <w:rsid w:val="00046A2A"/>
    <w:rsid w:val="00047C50"/>
    <w:rsid w:val="000503E9"/>
    <w:rsid w:val="000521FE"/>
    <w:rsid w:val="00053574"/>
    <w:rsid w:val="00055E36"/>
    <w:rsid w:val="00055E69"/>
    <w:rsid w:val="00056387"/>
    <w:rsid w:val="0005650D"/>
    <w:rsid w:val="000566F1"/>
    <w:rsid w:val="000603D9"/>
    <w:rsid w:val="00062D1F"/>
    <w:rsid w:val="00063317"/>
    <w:rsid w:val="000634C3"/>
    <w:rsid w:val="00064886"/>
    <w:rsid w:val="00065209"/>
    <w:rsid w:val="00065AE8"/>
    <w:rsid w:val="0006607A"/>
    <w:rsid w:val="0006776E"/>
    <w:rsid w:val="0007081D"/>
    <w:rsid w:val="0007153F"/>
    <w:rsid w:val="0007241F"/>
    <w:rsid w:val="00072F44"/>
    <w:rsid w:val="0007382C"/>
    <w:rsid w:val="00076DEA"/>
    <w:rsid w:val="00080B63"/>
    <w:rsid w:val="00083379"/>
    <w:rsid w:val="00083F1E"/>
    <w:rsid w:val="0008431F"/>
    <w:rsid w:val="00084353"/>
    <w:rsid w:val="000845BB"/>
    <w:rsid w:val="00084DF5"/>
    <w:rsid w:val="00086386"/>
    <w:rsid w:val="00086A9D"/>
    <w:rsid w:val="00086DAA"/>
    <w:rsid w:val="000870D4"/>
    <w:rsid w:val="000872E7"/>
    <w:rsid w:val="000908C5"/>
    <w:rsid w:val="00091FE8"/>
    <w:rsid w:val="000930F6"/>
    <w:rsid w:val="00094450"/>
    <w:rsid w:val="00095A8A"/>
    <w:rsid w:val="00096645"/>
    <w:rsid w:val="0009738E"/>
    <w:rsid w:val="000A25A3"/>
    <w:rsid w:val="000A5C10"/>
    <w:rsid w:val="000B0541"/>
    <w:rsid w:val="000B261B"/>
    <w:rsid w:val="000B3D5D"/>
    <w:rsid w:val="000B4F3D"/>
    <w:rsid w:val="000B5898"/>
    <w:rsid w:val="000B6E5C"/>
    <w:rsid w:val="000B7512"/>
    <w:rsid w:val="000C0878"/>
    <w:rsid w:val="000C0A97"/>
    <w:rsid w:val="000C0BFF"/>
    <w:rsid w:val="000C2204"/>
    <w:rsid w:val="000C2209"/>
    <w:rsid w:val="000C3526"/>
    <w:rsid w:val="000C7F18"/>
    <w:rsid w:val="000D0195"/>
    <w:rsid w:val="000D0257"/>
    <w:rsid w:val="000D0743"/>
    <w:rsid w:val="000D0B2E"/>
    <w:rsid w:val="000D189E"/>
    <w:rsid w:val="000D297B"/>
    <w:rsid w:val="000D59E7"/>
    <w:rsid w:val="000D618A"/>
    <w:rsid w:val="000D64CA"/>
    <w:rsid w:val="000D6D24"/>
    <w:rsid w:val="000E05B3"/>
    <w:rsid w:val="000E2898"/>
    <w:rsid w:val="000E460C"/>
    <w:rsid w:val="000E5324"/>
    <w:rsid w:val="000E5790"/>
    <w:rsid w:val="000E5B41"/>
    <w:rsid w:val="000E5F97"/>
    <w:rsid w:val="000E6411"/>
    <w:rsid w:val="000E68C6"/>
    <w:rsid w:val="000E7E2E"/>
    <w:rsid w:val="000F02D4"/>
    <w:rsid w:val="000F1687"/>
    <w:rsid w:val="000F2E4B"/>
    <w:rsid w:val="000F4A47"/>
    <w:rsid w:val="000F4EF0"/>
    <w:rsid w:val="000F4F6E"/>
    <w:rsid w:val="000F65EF"/>
    <w:rsid w:val="000F6ACA"/>
    <w:rsid w:val="000F6EE7"/>
    <w:rsid w:val="000F6FD6"/>
    <w:rsid w:val="000F7096"/>
    <w:rsid w:val="000F7C9E"/>
    <w:rsid w:val="00100166"/>
    <w:rsid w:val="00101277"/>
    <w:rsid w:val="00101AAC"/>
    <w:rsid w:val="00103FF3"/>
    <w:rsid w:val="001047D8"/>
    <w:rsid w:val="00105890"/>
    <w:rsid w:val="00105E31"/>
    <w:rsid w:val="0010673E"/>
    <w:rsid w:val="00106971"/>
    <w:rsid w:val="00107E2B"/>
    <w:rsid w:val="00110511"/>
    <w:rsid w:val="00111EEF"/>
    <w:rsid w:val="001133A1"/>
    <w:rsid w:val="00113DCC"/>
    <w:rsid w:val="0011493D"/>
    <w:rsid w:val="00116192"/>
    <w:rsid w:val="001174E2"/>
    <w:rsid w:val="00120ED6"/>
    <w:rsid w:val="00121D61"/>
    <w:rsid w:val="00122F65"/>
    <w:rsid w:val="00123936"/>
    <w:rsid w:val="00124759"/>
    <w:rsid w:val="0012571C"/>
    <w:rsid w:val="00126F55"/>
    <w:rsid w:val="00127662"/>
    <w:rsid w:val="00127EDB"/>
    <w:rsid w:val="00127F76"/>
    <w:rsid w:val="001329B1"/>
    <w:rsid w:val="00132FB8"/>
    <w:rsid w:val="00134687"/>
    <w:rsid w:val="00134A6F"/>
    <w:rsid w:val="00134DC1"/>
    <w:rsid w:val="0013665C"/>
    <w:rsid w:val="00137F07"/>
    <w:rsid w:val="00137F82"/>
    <w:rsid w:val="001438FC"/>
    <w:rsid w:val="00144B53"/>
    <w:rsid w:val="00144CCE"/>
    <w:rsid w:val="001471F4"/>
    <w:rsid w:val="00147E37"/>
    <w:rsid w:val="00151717"/>
    <w:rsid w:val="00152716"/>
    <w:rsid w:val="001534A4"/>
    <w:rsid w:val="001570E4"/>
    <w:rsid w:val="00157804"/>
    <w:rsid w:val="00157CB0"/>
    <w:rsid w:val="00160717"/>
    <w:rsid w:val="001607F6"/>
    <w:rsid w:val="00163A04"/>
    <w:rsid w:val="00164012"/>
    <w:rsid w:val="001645A5"/>
    <w:rsid w:val="00164D11"/>
    <w:rsid w:val="00166035"/>
    <w:rsid w:val="00166839"/>
    <w:rsid w:val="001673A3"/>
    <w:rsid w:val="001702C0"/>
    <w:rsid w:val="001711EE"/>
    <w:rsid w:val="00172979"/>
    <w:rsid w:val="00172BFB"/>
    <w:rsid w:val="00172CB0"/>
    <w:rsid w:val="001737BC"/>
    <w:rsid w:val="00173BDC"/>
    <w:rsid w:val="0017412C"/>
    <w:rsid w:val="001748FF"/>
    <w:rsid w:val="001760A0"/>
    <w:rsid w:val="00176D6F"/>
    <w:rsid w:val="00176E73"/>
    <w:rsid w:val="00177F85"/>
    <w:rsid w:val="00181210"/>
    <w:rsid w:val="00181CE8"/>
    <w:rsid w:val="00182E03"/>
    <w:rsid w:val="00183352"/>
    <w:rsid w:val="0018338D"/>
    <w:rsid w:val="001836E7"/>
    <w:rsid w:val="0018390E"/>
    <w:rsid w:val="00184329"/>
    <w:rsid w:val="0018570B"/>
    <w:rsid w:val="00185E93"/>
    <w:rsid w:val="00186F86"/>
    <w:rsid w:val="0018720A"/>
    <w:rsid w:val="00187B08"/>
    <w:rsid w:val="0019064D"/>
    <w:rsid w:val="00190D2E"/>
    <w:rsid w:val="00190F69"/>
    <w:rsid w:val="0019170A"/>
    <w:rsid w:val="001927FE"/>
    <w:rsid w:val="001929C2"/>
    <w:rsid w:val="00193402"/>
    <w:rsid w:val="0019413B"/>
    <w:rsid w:val="001948AF"/>
    <w:rsid w:val="00194D77"/>
    <w:rsid w:val="001960C8"/>
    <w:rsid w:val="00196150"/>
    <w:rsid w:val="00196DBF"/>
    <w:rsid w:val="001A1039"/>
    <w:rsid w:val="001A26B1"/>
    <w:rsid w:val="001A63AB"/>
    <w:rsid w:val="001B15D7"/>
    <w:rsid w:val="001B160D"/>
    <w:rsid w:val="001B172F"/>
    <w:rsid w:val="001B561F"/>
    <w:rsid w:val="001B5939"/>
    <w:rsid w:val="001B59C3"/>
    <w:rsid w:val="001B5FD9"/>
    <w:rsid w:val="001B6867"/>
    <w:rsid w:val="001B69F0"/>
    <w:rsid w:val="001B7D40"/>
    <w:rsid w:val="001C0EC3"/>
    <w:rsid w:val="001C1A10"/>
    <w:rsid w:val="001C1FEE"/>
    <w:rsid w:val="001C3B99"/>
    <w:rsid w:val="001C4DBC"/>
    <w:rsid w:val="001C63CB"/>
    <w:rsid w:val="001C7265"/>
    <w:rsid w:val="001C737D"/>
    <w:rsid w:val="001C7B6F"/>
    <w:rsid w:val="001D089A"/>
    <w:rsid w:val="001D10C9"/>
    <w:rsid w:val="001D2A2B"/>
    <w:rsid w:val="001D2F2A"/>
    <w:rsid w:val="001D37BC"/>
    <w:rsid w:val="001D4625"/>
    <w:rsid w:val="001D4719"/>
    <w:rsid w:val="001D541D"/>
    <w:rsid w:val="001D5D28"/>
    <w:rsid w:val="001D76BF"/>
    <w:rsid w:val="001E067A"/>
    <w:rsid w:val="001E7A27"/>
    <w:rsid w:val="001E7A47"/>
    <w:rsid w:val="001F0D06"/>
    <w:rsid w:val="001F1151"/>
    <w:rsid w:val="001F14C7"/>
    <w:rsid w:val="001F2055"/>
    <w:rsid w:val="001F2376"/>
    <w:rsid w:val="001F2A47"/>
    <w:rsid w:val="001F7FAB"/>
    <w:rsid w:val="00200221"/>
    <w:rsid w:val="00200C66"/>
    <w:rsid w:val="002015D8"/>
    <w:rsid w:val="0020193F"/>
    <w:rsid w:val="00201D99"/>
    <w:rsid w:val="00204002"/>
    <w:rsid w:val="00204F10"/>
    <w:rsid w:val="00211B0B"/>
    <w:rsid w:val="0021211E"/>
    <w:rsid w:val="00212376"/>
    <w:rsid w:val="0021238A"/>
    <w:rsid w:val="00212ED5"/>
    <w:rsid w:val="00212FDF"/>
    <w:rsid w:val="002130FA"/>
    <w:rsid w:val="00213EC2"/>
    <w:rsid w:val="0022177A"/>
    <w:rsid w:val="002234EE"/>
    <w:rsid w:val="00223D94"/>
    <w:rsid w:val="0022417E"/>
    <w:rsid w:val="0022536E"/>
    <w:rsid w:val="0022556C"/>
    <w:rsid w:val="0022672C"/>
    <w:rsid w:val="00226BC0"/>
    <w:rsid w:val="00227132"/>
    <w:rsid w:val="00227D9E"/>
    <w:rsid w:val="00230E40"/>
    <w:rsid w:val="002325E1"/>
    <w:rsid w:val="0023308B"/>
    <w:rsid w:val="002332EA"/>
    <w:rsid w:val="00234541"/>
    <w:rsid w:val="00235833"/>
    <w:rsid w:val="00237B42"/>
    <w:rsid w:val="00240003"/>
    <w:rsid w:val="0024162E"/>
    <w:rsid w:val="00241963"/>
    <w:rsid w:val="00241AE1"/>
    <w:rsid w:val="002424DA"/>
    <w:rsid w:val="00243883"/>
    <w:rsid w:val="002453EF"/>
    <w:rsid w:val="00246451"/>
    <w:rsid w:val="0024710C"/>
    <w:rsid w:val="002505F1"/>
    <w:rsid w:val="00251112"/>
    <w:rsid w:val="00252204"/>
    <w:rsid w:val="002524DB"/>
    <w:rsid w:val="00252687"/>
    <w:rsid w:val="0025304F"/>
    <w:rsid w:val="00254F25"/>
    <w:rsid w:val="00255175"/>
    <w:rsid w:val="00255B6A"/>
    <w:rsid w:val="0026161A"/>
    <w:rsid w:val="0026239E"/>
    <w:rsid w:val="00262989"/>
    <w:rsid w:val="00262B63"/>
    <w:rsid w:val="00262FAB"/>
    <w:rsid w:val="0026324B"/>
    <w:rsid w:val="002644BD"/>
    <w:rsid w:val="002649EC"/>
    <w:rsid w:val="00264D19"/>
    <w:rsid w:val="00265152"/>
    <w:rsid w:val="00265DAA"/>
    <w:rsid w:val="00266409"/>
    <w:rsid w:val="00266AAB"/>
    <w:rsid w:val="002678F2"/>
    <w:rsid w:val="002715F7"/>
    <w:rsid w:val="002735F5"/>
    <w:rsid w:val="00273F5F"/>
    <w:rsid w:val="00274871"/>
    <w:rsid w:val="00275160"/>
    <w:rsid w:val="00275B14"/>
    <w:rsid w:val="00275E50"/>
    <w:rsid w:val="002775A8"/>
    <w:rsid w:val="0027798A"/>
    <w:rsid w:val="00280738"/>
    <w:rsid w:val="00281574"/>
    <w:rsid w:val="0028463D"/>
    <w:rsid w:val="00285E78"/>
    <w:rsid w:val="00290533"/>
    <w:rsid w:val="0029228C"/>
    <w:rsid w:val="00292D5D"/>
    <w:rsid w:val="002933EE"/>
    <w:rsid w:val="00293BCA"/>
    <w:rsid w:val="002952E9"/>
    <w:rsid w:val="002955A9"/>
    <w:rsid w:val="00297A4E"/>
    <w:rsid w:val="002A449B"/>
    <w:rsid w:val="002A5987"/>
    <w:rsid w:val="002A79A5"/>
    <w:rsid w:val="002A7C0C"/>
    <w:rsid w:val="002A7FBF"/>
    <w:rsid w:val="002B1608"/>
    <w:rsid w:val="002B3965"/>
    <w:rsid w:val="002B64EF"/>
    <w:rsid w:val="002C17C1"/>
    <w:rsid w:val="002C1BD2"/>
    <w:rsid w:val="002C1C46"/>
    <w:rsid w:val="002C2774"/>
    <w:rsid w:val="002C314A"/>
    <w:rsid w:val="002C3225"/>
    <w:rsid w:val="002C3709"/>
    <w:rsid w:val="002C3F77"/>
    <w:rsid w:val="002C40FF"/>
    <w:rsid w:val="002C561B"/>
    <w:rsid w:val="002C7D18"/>
    <w:rsid w:val="002D24A0"/>
    <w:rsid w:val="002D29F7"/>
    <w:rsid w:val="002D2B8B"/>
    <w:rsid w:val="002D2D45"/>
    <w:rsid w:val="002D2FDF"/>
    <w:rsid w:val="002D39D1"/>
    <w:rsid w:val="002D44C1"/>
    <w:rsid w:val="002D4DA5"/>
    <w:rsid w:val="002D63D7"/>
    <w:rsid w:val="002D64D4"/>
    <w:rsid w:val="002E0215"/>
    <w:rsid w:val="002E21B7"/>
    <w:rsid w:val="002E3061"/>
    <w:rsid w:val="002E3F85"/>
    <w:rsid w:val="002E545C"/>
    <w:rsid w:val="002E5BAB"/>
    <w:rsid w:val="002E667E"/>
    <w:rsid w:val="002E7131"/>
    <w:rsid w:val="002E7663"/>
    <w:rsid w:val="002E7CCB"/>
    <w:rsid w:val="002E7D3F"/>
    <w:rsid w:val="002F0AB1"/>
    <w:rsid w:val="002F2435"/>
    <w:rsid w:val="002F442F"/>
    <w:rsid w:val="002F5DF7"/>
    <w:rsid w:val="002F5FCF"/>
    <w:rsid w:val="002F6479"/>
    <w:rsid w:val="002F684C"/>
    <w:rsid w:val="00300BE2"/>
    <w:rsid w:val="003016EC"/>
    <w:rsid w:val="0030358B"/>
    <w:rsid w:val="0030506E"/>
    <w:rsid w:val="00305560"/>
    <w:rsid w:val="003061CB"/>
    <w:rsid w:val="003068BF"/>
    <w:rsid w:val="00306ED7"/>
    <w:rsid w:val="0030712F"/>
    <w:rsid w:val="003075E6"/>
    <w:rsid w:val="003103F3"/>
    <w:rsid w:val="00311298"/>
    <w:rsid w:val="00311527"/>
    <w:rsid w:val="0031408C"/>
    <w:rsid w:val="00315AB0"/>
    <w:rsid w:val="00316A48"/>
    <w:rsid w:val="00320503"/>
    <w:rsid w:val="00320E52"/>
    <w:rsid w:val="003233E0"/>
    <w:rsid w:val="00324255"/>
    <w:rsid w:val="00324FC6"/>
    <w:rsid w:val="003255CC"/>
    <w:rsid w:val="00325BC5"/>
    <w:rsid w:val="00326ECB"/>
    <w:rsid w:val="003317FF"/>
    <w:rsid w:val="003347EA"/>
    <w:rsid w:val="003353EE"/>
    <w:rsid w:val="00336CF9"/>
    <w:rsid w:val="00341313"/>
    <w:rsid w:val="00341E6B"/>
    <w:rsid w:val="00341EBE"/>
    <w:rsid w:val="0034334F"/>
    <w:rsid w:val="003462C0"/>
    <w:rsid w:val="00346E9B"/>
    <w:rsid w:val="00347583"/>
    <w:rsid w:val="00351309"/>
    <w:rsid w:val="00351724"/>
    <w:rsid w:val="00352F13"/>
    <w:rsid w:val="003543B0"/>
    <w:rsid w:val="00355C2E"/>
    <w:rsid w:val="00355CF1"/>
    <w:rsid w:val="00357CDB"/>
    <w:rsid w:val="00360763"/>
    <w:rsid w:val="00360A54"/>
    <w:rsid w:val="00360DBC"/>
    <w:rsid w:val="00363C53"/>
    <w:rsid w:val="00363F75"/>
    <w:rsid w:val="0036454A"/>
    <w:rsid w:val="003657E3"/>
    <w:rsid w:val="003667EB"/>
    <w:rsid w:val="00366A9C"/>
    <w:rsid w:val="00367DB0"/>
    <w:rsid w:val="00371AF7"/>
    <w:rsid w:val="0037314E"/>
    <w:rsid w:val="00373DE5"/>
    <w:rsid w:val="00374893"/>
    <w:rsid w:val="00374CC1"/>
    <w:rsid w:val="003761CD"/>
    <w:rsid w:val="003764D4"/>
    <w:rsid w:val="00376F11"/>
    <w:rsid w:val="00380303"/>
    <w:rsid w:val="00381F6B"/>
    <w:rsid w:val="00382A29"/>
    <w:rsid w:val="00382B64"/>
    <w:rsid w:val="00382D25"/>
    <w:rsid w:val="00383C5C"/>
    <w:rsid w:val="00384B49"/>
    <w:rsid w:val="003856C4"/>
    <w:rsid w:val="003863C6"/>
    <w:rsid w:val="00386CB3"/>
    <w:rsid w:val="0039019D"/>
    <w:rsid w:val="003911D7"/>
    <w:rsid w:val="00391B73"/>
    <w:rsid w:val="00392F2A"/>
    <w:rsid w:val="003930CE"/>
    <w:rsid w:val="00394308"/>
    <w:rsid w:val="00394F00"/>
    <w:rsid w:val="003A301D"/>
    <w:rsid w:val="003A40D7"/>
    <w:rsid w:val="003A4DA1"/>
    <w:rsid w:val="003A52C1"/>
    <w:rsid w:val="003A5452"/>
    <w:rsid w:val="003A5AA1"/>
    <w:rsid w:val="003A6677"/>
    <w:rsid w:val="003A6847"/>
    <w:rsid w:val="003A6F75"/>
    <w:rsid w:val="003A7039"/>
    <w:rsid w:val="003A7346"/>
    <w:rsid w:val="003A74DC"/>
    <w:rsid w:val="003B06C5"/>
    <w:rsid w:val="003B14FD"/>
    <w:rsid w:val="003B1CAA"/>
    <w:rsid w:val="003B2835"/>
    <w:rsid w:val="003B408E"/>
    <w:rsid w:val="003B4828"/>
    <w:rsid w:val="003B4B94"/>
    <w:rsid w:val="003B6328"/>
    <w:rsid w:val="003B71A0"/>
    <w:rsid w:val="003B7E02"/>
    <w:rsid w:val="003B7E06"/>
    <w:rsid w:val="003C0213"/>
    <w:rsid w:val="003C03A2"/>
    <w:rsid w:val="003C08CB"/>
    <w:rsid w:val="003C22FB"/>
    <w:rsid w:val="003C25BF"/>
    <w:rsid w:val="003C2F23"/>
    <w:rsid w:val="003C2F6E"/>
    <w:rsid w:val="003C3391"/>
    <w:rsid w:val="003C36CD"/>
    <w:rsid w:val="003C38B3"/>
    <w:rsid w:val="003C3FC0"/>
    <w:rsid w:val="003C42B8"/>
    <w:rsid w:val="003C4685"/>
    <w:rsid w:val="003C5809"/>
    <w:rsid w:val="003C5991"/>
    <w:rsid w:val="003C5BAA"/>
    <w:rsid w:val="003C64C8"/>
    <w:rsid w:val="003C66F4"/>
    <w:rsid w:val="003C70AB"/>
    <w:rsid w:val="003C78EC"/>
    <w:rsid w:val="003C7EC3"/>
    <w:rsid w:val="003D00A8"/>
    <w:rsid w:val="003D0BB3"/>
    <w:rsid w:val="003D1287"/>
    <w:rsid w:val="003D2185"/>
    <w:rsid w:val="003D2962"/>
    <w:rsid w:val="003D694C"/>
    <w:rsid w:val="003D69AA"/>
    <w:rsid w:val="003D73C6"/>
    <w:rsid w:val="003D7DAF"/>
    <w:rsid w:val="003E284B"/>
    <w:rsid w:val="003E3CE3"/>
    <w:rsid w:val="003E4CDC"/>
    <w:rsid w:val="003E6867"/>
    <w:rsid w:val="003F1083"/>
    <w:rsid w:val="003F185F"/>
    <w:rsid w:val="003F20FC"/>
    <w:rsid w:val="003F2BE2"/>
    <w:rsid w:val="003F2DA2"/>
    <w:rsid w:val="003F39E3"/>
    <w:rsid w:val="003F4443"/>
    <w:rsid w:val="003F5AFB"/>
    <w:rsid w:val="003F5E79"/>
    <w:rsid w:val="003F6261"/>
    <w:rsid w:val="004006B6"/>
    <w:rsid w:val="00401056"/>
    <w:rsid w:val="00401AB7"/>
    <w:rsid w:val="00401FD5"/>
    <w:rsid w:val="00404A52"/>
    <w:rsid w:val="00404A76"/>
    <w:rsid w:val="00405AFD"/>
    <w:rsid w:val="00406161"/>
    <w:rsid w:val="00410729"/>
    <w:rsid w:val="004113B6"/>
    <w:rsid w:val="00411ABC"/>
    <w:rsid w:val="00411CC4"/>
    <w:rsid w:val="00411E07"/>
    <w:rsid w:val="004131A6"/>
    <w:rsid w:val="0041338A"/>
    <w:rsid w:val="00417262"/>
    <w:rsid w:val="004208D7"/>
    <w:rsid w:val="00421A3D"/>
    <w:rsid w:val="00422399"/>
    <w:rsid w:val="0042266B"/>
    <w:rsid w:val="00422C03"/>
    <w:rsid w:val="0042302F"/>
    <w:rsid w:val="00423B1F"/>
    <w:rsid w:val="004240D8"/>
    <w:rsid w:val="004248EF"/>
    <w:rsid w:val="004260CF"/>
    <w:rsid w:val="00426F24"/>
    <w:rsid w:val="00430A20"/>
    <w:rsid w:val="004310C6"/>
    <w:rsid w:val="0043154F"/>
    <w:rsid w:val="00431DC7"/>
    <w:rsid w:val="004325FC"/>
    <w:rsid w:val="0043315D"/>
    <w:rsid w:val="00433201"/>
    <w:rsid w:val="004334D2"/>
    <w:rsid w:val="004350D9"/>
    <w:rsid w:val="00435214"/>
    <w:rsid w:val="004358DC"/>
    <w:rsid w:val="00435CCD"/>
    <w:rsid w:val="004375F4"/>
    <w:rsid w:val="004403AD"/>
    <w:rsid w:val="00440ABD"/>
    <w:rsid w:val="0044138C"/>
    <w:rsid w:val="0044255C"/>
    <w:rsid w:val="00444399"/>
    <w:rsid w:val="00450E1E"/>
    <w:rsid w:val="00451E02"/>
    <w:rsid w:val="004520F9"/>
    <w:rsid w:val="00453BD2"/>
    <w:rsid w:val="0045497E"/>
    <w:rsid w:val="00454F31"/>
    <w:rsid w:val="00455F5C"/>
    <w:rsid w:val="00457F81"/>
    <w:rsid w:val="004600ED"/>
    <w:rsid w:val="0046494E"/>
    <w:rsid w:val="00465B25"/>
    <w:rsid w:val="00465F49"/>
    <w:rsid w:val="0046682E"/>
    <w:rsid w:val="00467340"/>
    <w:rsid w:val="00467DED"/>
    <w:rsid w:val="00470690"/>
    <w:rsid w:val="0047134A"/>
    <w:rsid w:val="004722AC"/>
    <w:rsid w:val="004729F7"/>
    <w:rsid w:val="00472F99"/>
    <w:rsid w:val="00473256"/>
    <w:rsid w:val="00473545"/>
    <w:rsid w:val="0047440C"/>
    <w:rsid w:val="0047464F"/>
    <w:rsid w:val="00475DAF"/>
    <w:rsid w:val="00480E0E"/>
    <w:rsid w:val="00481B9C"/>
    <w:rsid w:val="00483074"/>
    <w:rsid w:val="0048354E"/>
    <w:rsid w:val="00483BD6"/>
    <w:rsid w:val="004845BA"/>
    <w:rsid w:val="004856A6"/>
    <w:rsid w:val="00485784"/>
    <w:rsid w:val="00486186"/>
    <w:rsid w:val="00490108"/>
    <w:rsid w:val="0049011F"/>
    <w:rsid w:val="0049078B"/>
    <w:rsid w:val="0049081F"/>
    <w:rsid w:val="00490DC7"/>
    <w:rsid w:val="00496BF4"/>
    <w:rsid w:val="004976FE"/>
    <w:rsid w:val="004979D3"/>
    <w:rsid w:val="004A104D"/>
    <w:rsid w:val="004A3506"/>
    <w:rsid w:val="004A7C5C"/>
    <w:rsid w:val="004B036E"/>
    <w:rsid w:val="004B03B7"/>
    <w:rsid w:val="004B47E9"/>
    <w:rsid w:val="004B66F0"/>
    <w:rsid w:val="004C0209"/>
    <w:rsid w:val="004C1064"/>
    <w:rsid w:val="004C30E0"/>
    <w:rsid w:val="004C3E74"/>
    <w:rsid w:val="004C47D7"/>
    <w:rsid w:val="004C4CD4"/>
    <w:rsid w:val="004C582D"/>
    <w:rsid w:val="004C5852"/>
    <w:rsid w:val="004C637D"/>
    <w:rsid w:val="004C7146"/>
    <w:rsid w:val="004C790A"/>
    <w:rsid w:val="004D05AD"/>
    <w:rsid w:val="004D1655"/>
    <w:rsid w:val="004D243A"/>
    <w:rsid w:val="004D33CF"/>
    <w:rsid w:val="004D37A4"/>
    <w:rsid w:val="004D3B29"/>
    <w:rsid w:val="004D3BA1"/>
    <w:rsid w:val="004D4914"/>
    <w:rsid w:val="004D605F"/>
    <w:rsid w:val="004D6750"/>
    <w:rsid w:val="004D774F"/>
    <w:rsid w:val="004E06C3"/>
    <w:rsid w:val="004E07AE"/>
    <w:rsid w:val="004E165A"/>
    <w:rsid w:val="004E2E6C"/>
    <w:rsid w:val="004E5008"/>
    <w:rsid w:val="004E576D"/>
    <w:rsid w:val="004E59B6"/>
    <w:rsid w:val="004E675D"/>
    <w:rsid w:val="004E7259"/>
    <w:rsid w:val="004E7C38"/>
    <w:rsid w:val="004F062E"/>
    <w:rsid w:val="004F1EBC"/>
    <w:rsid w:val="004F2CD4"/>
    <w:rsid w:val="004F3BDA"/>
    <w:rsid w:val="004F3C69"/>
    <w:rsid w:val="004F3F57"/>
    <w:rsid w:val="004F430B"/>
    <w:rsid w:val="004F498D"/>
    <w:rsid w:val="004F64B9"/>
    <w:rsid w:val="004F6D5D"/>
    <w:rsid w:val="0050065F"/>
    <w:rsid w:val="0050259A"/>
    <w:rsid w:val="00503DD6"/>
    <w:rsid w:val="005049D2"/>
    <w:rsid w:val="00505431"/>
    <w:rsid w:val="005060A1"/>
    <w:rsid w:val="00506148"/>
    <w:rsid w:val="005061A0"/>
    <w:rsid w:val="00506F07"/>
    <w:rsid w:val="00507F39"/>
    <w:rsid w:val="00512478"/>
    <w:rsid w:val="00513350"/>
    <w:rsid w:val="0051340D"/>
    <w:rsid w:val="00515755"/>
    <w:rsid w:val="00515831"/>
    <w:rsid w:val="00516147"/>
    <w:rsid w:val="005226CE"/>
    <w:rsid w:val="0052329C"/>
    <w:rsid w:val="00524C9D"/>
    <w:rsid w:val="00525272"/>
    <w:rsid w:val="00526A52"/>
    <w:rsid w:val="00527523"/>
    <w:rsid w:val="005342A2"/>
    <w:rsid w:val="005349BD"/>
    <w:rsid w:val="00534AE8"/>
    <w:rsid w:val="00535888"/>
    <w:rsid w:val="00537092"/>
    <w:rsid w:val="005374C4"/>
    <w:rsid w:val="00540443"/>
    <w:rsid w:val="005425B7"/>
    <w:rsid w:val="00543481"/>
    <w:rsid w:val="00544AB6"/>
    <w:rsid w:val="00546AF9"/>
    <w:rsid w:val="00547C75"/>
    <w:rsid w:val="005509C7"/>
    <w:rsid w:val="0055125B"/>
    <w:rsid w:val="00551594"/>
    <w:rsid w:val="0055227E"/>
    <w:rsid w:val="00552770"/>
    <w:rsid w:val="00552E14"/>
    <w:rsid w:val="0055321D"/>
    <w:rsid w:val="005551CF"/>
    <w:rsid w:val="005567D9"/>
    <w:rsid w:val="005568D9"/>
    <w:rsid w:val="00556E31"/>
    <w:rsid w:val="00557E0C"/>
    <w:rsid w:val="005608CC"/>
    <w:rsid w:val="00562256"/>
    <w:rsid w:val="0056368F"/>
    <w:rsid w:val="00565021"/>
    <w:rsid w:val="0056617C"/>
    <w:rsid w:val="005661B6"/>
    <w:rsid w:val="00566A95"/>
    <w:rsid w:val="0056727B"/>
    <w:rsid w:val="00567DC7"/>
    <w:rsid w:val="0057053C"/>
    <w:rsid w:val="00572462"/>
    <w:rsid w:val="00572F4A"/>
    <w:rsid w:val="00573463"/>
    <w:rsid w:val="00573DD3"/>
    <w:rsid w:val="005741A0"/>
    <w:rsid w:val="00574D4A"/>
    <w:rsid w:val="005754B4"/>
    <w:rsid w:val="00576716"/>
    <w:rsid w:val="00576DFF"/>
    <w:rsid w:val="00576EB1"/>
    <w:rsid w:val="00577419"/>
    <w:rsid w:val="00581203"/>
    <w:rsid w:val="00582961"/>
    <w:rsid w:val="00582B75"/>
    <w:rsid w:val="00583553"/>
    <w:rsid w:val="00584C41"/>
    <w:rsid w:val="00584F9B"/>
    <w:rsid w:val="0058588E"/>
    <w:rsid w:val="0058609F"/>
    <w:rsid w:val="00586F7D"/>
    <w:rsid w:val="00587517"/>
    <w:rsid w:val="005876DF"/>
    <w:rsid w:val="0059062F"/>
    <w:rsid w:val="00592D79"/>
    <w:rsid w:val="005931FE"/>
    <w:rsid w:val="005946C2"/>
    <w:rsid w:val="00594708"/>
    <w:rsid w:val="00596992"/>
    <w:rsid w:val="005976D1"/>
    <w:rsid w:val="00597E33"/>
    <w:rsid w:val="005A141C"/>
    <w:rsid w:val="005A24C5"/>
    <w:rsid w:val="005A2838"/>
    <w:rsid w:val="005A33B5"/>
    <w:rsid w:val="005A3DC0"/>
    <w:rsid w:val="005A465C"/>
    <w:rsid w:val="005A60BB"/>
    <w:rsid w:val="005A64E8"/>
    <w:rsid w:val="005A6805"/>
    <w:rsid w:val="005A7F68"/>
    <w:rsid w:val="005B1D4C"/>
    <w:rsid w:val="005B26C2"/>
    <w:rsid w:val="005B2D57"/>
    <w:rsid w:val="005B2E4B"/>
    <w:rsid w:val="005B4653"/>
    <w:rsid w:val="005B47C3"/>
    <w:rsid w:val="005B5370"/>
    <w:rsid w:val="005B74FA"/>
    <w:rsid w:val="005C0DAB"/>
    <w:rsid w:val="005C22D8"/>
    <w:rsid w:val="005C2D5A"/>
    <w:rsid w:val="005C3396"/>
    <w:rsid w:val="005C3AD5"/>
    <w:rsid w:val="005C3C53"/>
    <w:rsid w:val="005C4466"/>
    <w:rsid w:val="005C4EF0"/>
    <w:rsid w:val="005C51FB"/>
    <w:rsid w:val="005C69EF"/>
    <w:rsid w:val="005C71DB"/>
    <w:rsid w:val="005C7707"/>
    <w:rsid w:val="005D056D"/>
    <w:rsid w:val="005D06C7"/>
    <w:rsid w:val="005D2A32"/>
    <w:rsid w:val="005D6F6E"/>
    <w:rsid w:val="005D6FA5"/>
    <w:rsid w:val="005D7016"/>
    <w:rsid w:val="005D7168"/>
    <w:rsid w:val="005E1924"/>
    <w:rsid w:val="005E2F3F"/>
    <w:rsid w:val="005E4615"/>
    <w:rsid w:val="005E5422"/>
    <w:rsid w:val="005E54A4"/>
    <w:rsid w:val="005E5AF5"/>
    <w:rsid w:val="005E68CA"/>
    <w:rsid w:val="005E6E04"/>
    <w:rsid w:val="005F1730"/>
    <w:rsid w:val="005F175F"/>
    <w:rsid w:val="005F1AF2"/>
    <w:rsid w:val="005F3660"/>
    <w:rsid w:val="005F3888"/>
    <w:rsid w:val="005F38A9"/>
    <w:rsid w:val="005F43C1"/>
    <w:rsid w:val="005F47E7"/>
    <w:rsid w:val="005F4CCF"/>
    <w:rsid w:val="005F5327"/>
    <w:rsid w:val="005F579F"/>
    <w:rsid w:val="005F6313"/>
    <w:rsid w:val="005F6704"/>
    <w:rsid w:val="005F6B9E"/>
    <w:rsid w:val="005F6EBE"/>
    <w:rsid w:val="005F6EED"/>
    <w:rsid w:val="005F7618"/>
    <w:rsid w:val="005F7698"/>
    <w:rsid w:val="006012DE"/>
    <w:rsid w:val="00602C2D"/>
    <w:rsid w:val="00602D34"/>
    <w:rsid w:val="00603984"/>
    <w:rsid w:val="006050E9"/>
    <w:rsid w:val="0060593D"/>
    <w:rsid w:val="00606295"/>
    <w:rsid w:val="006067E3"/>
    <w:rsid w:val="006076B4"/>
    <w:rsid w:val="00611971"/>
    <w:rsid w:val="00611B41"/>
    <w:rsid w:val="00612343"/>
    <w:rsid w:val="00612C7A"/>
    <w:rsid w:val="00615DC5"/>
    <w:rsid w:val="0061729D"/>
    <w:rsid w:val="00617A90"/>
    <w:rsid w:val="006200BC"/>
    <w:rsid w:val="00622AA5"/>
    <w:rsid w:val="00623B45"/>
    <w:rsid w:val="00623F16"/>
    <w:rsid w:val="006256D2"/>
    <w:rsid w:val="00625D91"/>
    <w:rsid w:val="00625EF9"/>
    <w:rsid w:val="006267D5"/>
    <w:rsid w:val="00627378"/>
    <w:rsid w:val="0062780E"/>
    <w:rsid w:val="00627C84"/>
    <w:rsid w:val="00627F38"/>
    <w:rsid w:val="00630360"/>
    <w:rsid w:val="00630531"/>
    <w:rsid w:val="0063237F"/>
    <w:rsid w:val="00632573"/>
    <w:rsid w:val="0063300C"/>
    <w:rsid w:val="00633422"/>
    <w:rsid w:val="00633D26"/>
    <w:rsid w:val="00633EF2"/>
    <w:rsid w:val="00634FE9"/>
    <w:rsid w:val="006356A1"/>
    <w:rsid w:val="00636DEE"/>
    <w:rsid w:val="006379BA"/>
    <w:rsid w:val="00640D74"/>
    <w:rsid w:val="006411AB"/>
    <w:rsid w:val="00641B08"/>
    <w:rsid w:val="00641EFE"/>
    <w:rsid w:val="00643412"/>
    <w:rsid w:val="00643577"/>
    <w:rsid w:val="00643847"/>
    <w:rsid w:val="00643B7A"/>
    <w:rsid w:val="00644161"/>
    <w:rsid w:val="006443BC"/>
    <w:rsid w:val="00644C7F"/>
    <w:rsid w:val="00644EF2"/>
    <w:rsid w:val="00646E88"/>
    <w:rsid w:val="00646FC6"/>
    <w:rsid w:val="00647C94"/>
    <w:rsid w:val="00651B14"/>
    <w:rsid w:val="006540E1"/>
    <w:rsid w:val="00655931"/>
    <w:rsid w:val="00655C2D"/>
    <w:rsid w:val="00656672"/>
    <w:rsid w:val="00656B56"/>
    <w:rsid w:val="00657030"/>
    <w:rsid w:val="00657861"/>
    <w:rsid w:val="00657B9D"/>
    <w:rsid w:val="00660127"/>
    <w:rsid w:val="00660FEA"/>
    <w:rsid w:val="006614C1"/>
    <w:rsid w:val="00663378"/>
    <w:rsid w:val="00663725"/>
    <w:rsid w:val="006648F4"/>
    <w:rsid w:val="00666791"/>
    <w:rsid w:val="00666D1D"/>
    <w:rsid w:val="00671006"/>
    <w:rsid w:val="00671284"/>
    <w:rsid w:val="00673E1B"/>
    <w:rsid w:val="00674AA1"/>
    <w:rsid w:val="00675C2F"/>
    <w:rsid w:val="00676BBB"/>
    <w:rsid w:val="00677581"/>
    <w:rsid w:val="00677B68"/>
    <w:rsid w:val="00677BE1"/>
    <w:rsid w:val="006817A8"/>
    <w:rsid w:val="006827B7"/>
    <w:rsid w:val="00684E27"/>
    <w:rsid w:val="00686797"/>
    <w:rsid w:val="00686B06"/>
    <w:rsid w:val="00686CAE"/>
    <w:rsid w:val="0068793C"/>
    <w:rsid w:val="00687B30"/>
    <w:rsid w:val="006902BE"/>
    <w:rsid w:val="006905D8"/>
    <w:rsid w:val="00690984"/>
    <w:rsid w:val="00690FF2"/>
    <w:rsid w:val="0069346B"/>
    <w:rsid w:val="006935A7"/>
    <w:rsid w:val="0069494F"/>
    <w:rsid w:val="00697F73"/>
    <w:rsid w:val="006A07EC"/>
    <w:rsid w:val="006A15BB"/>
    <w:rsid w:val="006A1A0B"/>
    <w:rsid w:val="006A1B00"/>
    <w:rsid w:val="006A1C43"/>
    <w:rsid w:val="006A1F4F"/>
    <w:rsid w:val="006A26F6"/>
    <w:rsid w:val="006A49BB"/>
    <w:rsid w:val="006A7826"/>
    <w:rsid w:val="006B50D9"/>
    <w:rsid w:val="006B5836"/>
    <w:rsid w:val="006B5A8E"/>
    <w:rsid w:val="006C1AFF"/>
    <w:rsid w:val="006C20A2"/>
    <w:rsid w:val="006C2597"/>
    <w:rsid w:val="006C2B33"/>
    <w:rsid w:val="006C364A"/>
    <w:rsid w:val="006C504A"/>
    <w:rsid w:val="006C66F3"/>
    <w:rsid w:val="006C775B"/>
    <w:rsid w:val="006C7A1D"/>
    <w:rsid w:val="006C7DC5"/>
    <w:rsid w:val="006D2464"/>
    <w:rsid w:val="006D29C9"/>
    <w:rsid w:val="006D2C29"/>
    <w:rsid w:val="006D2C77"/>
    <w:rsid w:val="006D352B"/>
    <w:rsid w:val="006D417C"/>
    <w:rsid w:val="006D42FF"/>
    <w:rsid w:val="006D4333"/>
    <w:rsid w:val="006D4A78"/>
    <w:rsid w:val="006D50D1"/>
    <w:rsid w:val="006D629B"/>
    <w:rsid w:val="006D6459"/>
    <w:rsid w:val="006E0A83"/>
    <w:rsid w:val="006E19F9"/>
    <w:rsid w:val="006E343E"/>
    <w:rsid w:val="006E37A5"/>
    <w:rsid w:val="006E3AA1"/>
    <w:rsid w:val="006F03F2"/>
    <w:rsid w:val="006F212A"/>
    <w:rsid w:val="006F2402"/>
    <w:rsid w:val="006F3AB7"/>
    <w:rsid w:val="006F43E7"/>
    <w:rsid w:val="006F4DFF"/>
    <w:rsid w:val="006F5EC2"/>
    <w:rsid w:val="006F6D9E"/>
    <w:rsid w:val="007003B2"/>
    <w:rsid w:val="00701C04"/>
    <w:rsid w:val="00702577"/>
    <w:rsid w:val="00702BEF"/>
    <w:rsid w:val="00702CCE"/>
    <w:rsid w:val="0070429A"/>
    <w:rsid w:val="00704B25"/>
    <w:rsid w:val="00704D32"/>
    <w:rsid w:val="00706F07"/>
    <w:rsid w:val="007106DE"/>
    <w:rsid w:val="00710D08"/>
    <w:rsid w:val="007123B8"/>
    <w:rsid w:val="00713EAB"/>
    <w:rsid w:val="007140AB"/>
    <w:rsid w:val="00714C7D"/>
    <w:rsid w:val="00714E7E"/>
    <w:rsid w:val="0071560D"/>
    <w:rsid w:val="00715B63"/>
    <w:rsid w:val="0071783E"/>
    <w:rsid w:val="0072004C"/>
    <w:rsid w:val="007209C7"/>
    <w:rsid w:val="00720C27"/>
    <w:rsid w:val="007233F8"/>
    <w:rsid w:val="0072380F"/>
    <w:rsid w:val="00724858"/>
    <w:rsid w:val="007253A8"/>
    <w:rsid w:val="00726E60"/>
    <w:rsid w:val="00731226"/>
    <w:rsid w:val="00731C5B"/>
    <w:rsid w:val="007327E4"/>
    <w:rsid w:val="0073514D"/>
    <w:rsid w:val="007401C5"/>
    <w:rsid w:val="00741695"/>
    <w:rsid w:val="00741FF8"/>
    <w:rsid w:val="007428CC"/>
    <w:rsid w:val="00742AEC"/>
    <w:rsid w:val="00744EC9"/>
    <w:rsid w:val="00745491"/>
    <w:rsid w:val="0074657E"/>
    <w:rsid w:val="00746AAE"/>
    <w:rsid w:val="00747180"/>
    <w:rsid w:val="00747A3E"/>
    <w:rsid w:val="00752D21"/>
    <w:rsid w:val="0075397E"/>
    <w:rsid w:val="00754019"/>
    <w:rsid w:val="007548CD"/>
    <w:rsid w:val="00754E4D"/>
    <w:rsid w:val="00754F70"/>
    <w:rsid w:val="00757034"/>
    <w:rsid w:val="00761B9C"/>
    <w:rsid w:val="00761CE5"/>
    <w:rsid w:val="007625B2"/>
    <w:rsid w:val="00763368"/>
    <w:rsid w:val="00763A2E"/>
    <w:rsid w:val="00763B55"/>
    <w:rsid w:val="007652B2"/>
    <w:rsid w:val="007669C3"/>
    <w:rsid w:val="00766F65"/>
    <w:rsid w:val="007679A0"/>
    <w:rsid w:val="007679E3"/>
    <w:rsid w:val="00772DB3"/>
    <w:rsid w:val="0077307D"/>
    <w:rsid w:val="00773689"/>
    <w:rsid w:val="00773AF7"/>
    <w:rsid w:val="00774143"/>
    <w:rsid w:val="00774511"/>
    <w:rsid w:val="00774D2D"/>
    <w:rsid w:val="00775DE6"/>
    <w:rsid w:val="00776C10"/>
    <w:rsid w:val="007773A6"/>
    <w:rsid w:val="00780573"/>
    <w:rsid w:val="0078186B"/>
    <w:rsid w:val="00783538"/>
    <w:rsid w:val="00785971"/>
    <w:rsid w:val="00786491"/>
    <w:rsid w:val="00786D0B"/>
    <w:rsid w:val="0078705A"/>
    <w:rsid w:val="00790259"/>
    <w:rsid w:val="007927CA"/>
    <w:rsid w:val="007935D0"/>
    <w:rsid w:val="00793F2E"/>
    <w:rsid w:val="0079581F"/>
    <w:rsid w:val="00797600"/>
    <w:rsid w:val="00797A78"/>
    <w:rsid w:val="007A0124"/>
    <w:rsid w:val="007A02AC"/>
    <w:rsid w:val="007A03D8"/>
    <w:rsid w:val="007A0A5D"/>
    <w:rsid w:val="007A1C11"/>
    <w:rsid w:val="007A29C8"/>
    <w:rsid w:val="007A2DA2"/>
    <w:rsid w:val="007A36FD"/>
    <w:rsid w:val="007A4BDD"/>
    <w:rsid w:val="007A573B"/>
    <w:rsid w:val="007A5F0E"/>
    <w:rsid w:val="007B00AA"/>
    <w:rsid w:val="007B013E"/>
    <w:rsid w:val="007B03FF"/>
    <w:rsid w:val="007B0B92"/>
    <w:rsid w:val="007B1FAA"/>
    <w:rsid w:val="007B2BAC"/>
    <w:rsid w:val="007B4612"/>
    <w:rsid w:val="007B6813"/>
    <w:rsid w:val="007B6839"/>
    <w:rsid w:val="007C1699"/>
    <w:rsid w:val="007C2281"/>
    <w:rsid w:val="007C29F1"/>
    <w:rsid w:val="007C2D4B"/>
    <w:rsid w:val="007C33D6"/>
    <w:rsid w:val="007C4183"/>
    <w:rsid w:val="007C5463"/>
    <w:rsid w:val="007C7A7A"/>
    <w:rsid w:val="007D0599"/>
    <w:rsid w:val="007D09BC"/>
    <w:rsid w:val="007D1712"/>
    <w:rsid w:val="007D20EE"/>
    <w:rsid w:val="007D2537"/>
    <w:rsid w:val="007D2821"/>
    <w:rsid w:val="007D2DAD"/>
    <w:rsid w:val="007D35DF"/>
    <w:rsid w:val="007D3D99"/>
    <w:rsid w:val="007D4839"/>
    <w:rsid w:val="007D4C09"/>
    <w:rsid w:val="007D6553"/>
    <w:rsid w:val="007E0B2E"/>
    <w:rsid w:val="007E0B89"/>
    <w:rsid w:val="007E10BC"/>
    <w:rsid w:val="007E1508"/>
    <w:rsid w:val="007E1C4F"/>
    <w:rsid w:val="007E1CED"/>
    <w:rsid w:val="007E1D04"/>
    <w:rsid w:val="007E2D6A"/>
    <w:rsid w:val="007E6093"/>
    <w:rsid w:val="007E7720"/>
    <w:rsid w:val="007F23A1"/>
    <w:rsid w:val="007F4109"/>
    <w:rsid w:val="007F4DE2"/>
    <w:rsid w:val="007F551C"/>
    <w:rsid w:val="007F55C7"/>
    <w:rsid w:val="007F6DB4"/>
    <w:rsid w:val="007F7CA5"/>
    <w:rsid w:val="00801DFE"/>
    <w:rsid w:val="00804089"/>
    <w:rsid w:val="0080420C"/>
    <w:rsid w:val="008042DD"/>
    <w:rsid w:val="0080443F"/>
    <w:rsid w:val="00804DC7"/>
    <w:rsid w:val="00805CFD"/>
    <w:rsid w:val="008074AB"/>
    <w:rsid w:val="008108D0"/>
    <w:rsid w:val="0081682F"/>
    <w:rsid w:val="0082002E"/>
    <w:rsid w:val="00820196"/>
    <w:rsid w:val="00820B97"/>
    <w:rsid w:val="00821CA5"/>
    <w:rsid w:val="008227E8"/>
    <w:rsid w:val="008240B3"/>
    <w:rsid w:val="008243D8"/>
    <w:rsid w:val="00824B8B"/>
    <w:rsid w:val="00824E93"/>
    <w:rsid w:val="00825E85"/>
    <w:rsid w:val="0083087C"/>
    <w:rsid w:val="00831BD5"/>
    <w:rsid w:val="00834483"/>
    <w:rsid w:val="008344C8"/>
    <w:rsid w:val="00836468"/>
    <w:rsid w:val="0083779A"/>
    <w:rsid w:val="008405F2"/>
    <w:rsid w:val="00841569"/>
    <w:rsid w:val="008425A8"/>
    <w:rsid w:val="00843D98"/>
    <w:rsid w:val="008447B2"/>
    <w:rsid w:val="00845142"/>
    <w:rsid w:val="0084538E"/>
    <w:rsid w:val="008459BA"/>
    <w:rsid w:val="00845A7A"/>
    <w:rsid w:val="0084657F"/>
    <w:rsid w:val="00846BC0"/>
    <w:rsid w:val="008479B4"/>
    <w:rsid w:val="00847A63"/>
    <w:rsid w:val="00847FB5"/>
    <w:rsid w:val="008522A8"/>
    <w:rsid w:val="00852698"/>
    <w:rsid w:val="008531C2"/>
    <w:rsid w:val="00853E38"/>
    <w:rsid w:val="0085462C"/>
    <w:rsid w:val="00856027"/>
    <w:rsid w:val="0085729E"/>
    <w:rsid w:val="0086059C"/>
    <w:rsid w:val="00860DA4"/>
    <w:rsid w:val="00861252"/>
    <w:rsid w:val="00862186"/>
    <w:rsid w:val="00862277"/>
    <w:rsid w:val="00862364"/>
    <w:rsid w:val="00862553"/>
    <w:rsid w:val="008654E4"/>
    <w:rsid w:val="00867F69"/>
    <w:rsid w:val="00870268"/>
    <w:rsid w:val="0087120A"/>
    <w:rsid w:val="00871977"/>
    <w:rsid w:val="00871E9C"/>
    <w:rsid w:val="00872114"/>
    <w:rsid w:val="00872302"/>
    <w:rsid w:val="00872CB9"/>
    <w:rsid w:val="00873ABD"/>
    <w:rsid w:val="0087479F"/>
    <w:rsid w:val="00877BBF"/>
    <w:rsid w:val="00880923"/>
    <w:rsid w:val="00880FB0"/>
    <w:rsid w:val="00882848"/>
    <w:rsid w:val="008845AB"/>
    <w:rsid w:val="00885D2D"/>
    <w:rsid w:val="0088778C"/>
    <w:rsid w:val="008902BF"/>
    <w:rsid w:val="0089065D"/>
    <w:rsid w:val="00891D3C"/>
    <w:rsid w:val="008929E9"/>
    <w:rsid w:val="00893EAA"/>
    <w:rsid w:val="0089504C"/>
    <w:rsid w:val="00896ED3"/>
    <w:rsid w:val="008A001C"/>
    <w:rsid w:val="008A0597"/>
    <w:rsid w:val="008A197B"/>
    <w:rsid w:val="008A2506"/>
    <w:rsid w:val="008A40AD"/>
    <w:rsid w:val="008A4150"/>
    <w:rsid w:val="008A5274"/>
    <w:rsid w:val="008A6608"/>
    <w:rsid w:val="008A6DCD"/>
    <w:rsid w:val="008B182B"/>
    <w:rsid w:val="008B2FE5"/>
    <w:rsid w:val="008B36D7"/>
    <w:rsid w:val="008B3B24"/>
    <w:rsid w:val="008B4057"/>
    <w:rsid w:val="008B6B69"/>
    <w:rsid w:val="008C0281"/>
    <w:rsid w:val="008C0DDC"/>
    <w:rsid w:val="008C1FCD"/>
    <w:rsid w:val="008C26BF"/>
    <w:rsid w:val="008C2C4D"/>
    <w:rsid w:val="008C34F9"/>
    <w:rsid w:val="008C35FC"/>
    <w:rsid w:val="008C3B85"/>
    <w:rsid w:val="008C44B1"/>
    <w:rsid w:val="008D0872"/>
    <w:rsid w:val="008D3AEE"/>
    <w:rsid w:val="008D4024"/>
    <w:rsid w:val="008D4803"/>
    <w:rsid w:val="008D544B"/>
    <w:rsid w:val="008D6196"/>
    <w:rsid w:val="008D6B54"/>
    <w:rsid w:val="008D7CEA"/>
    <w:rsid w:val="008E01BA"/>
    <w:rsid w:val="008E0482"/>
    <w:rsid w:val="008E0495"/>
    <w:rsid w:val="008E13F6"/>
    <w:rsid w:val="008E1742"/>
    <w:rsid w:val="008E1CB2"/>
    <w:rsid w:val="008E1E1D"/>
    <w:rsid w:val="008E2A4C"/>
    <w:rsid w:val="008E3CA2"/>
    <w:rsid w:val="008E43B0"/>
    <w:rsid w:val="008E5C12"/>
    <w:rsid w:val="008E6025"/>
    <w:rsid w:val="008E73CD"/>
    <w:rsid w:val="008E7695"/>
    <w:rsid w:val="008F0E6B"/>
    <w:rsid w:val="008F18CA"/>
    <w:rsid w:val="008F1A04"/>
    <w:rsid w:val="008F1B1F"/>
    <w:rsid w:val="008F2433"/>
    <w:rsid w:val="008F3022"/>
    <w:rsid w:val="008F3AD1"/>
    <w:rsid w:val="008F3DC7"/>
    <w:rsid w:val="008F415A"/>
    <w:rsid w:val="008F4B51"/>
    <w:rsid w:val="008F554C"/>
    <w:rsid w:val="008F5C3F"/>
    <w:rsid w:val="008F7934"/>
    <w:rsid w:val="009008F5"/>
    <w:rsid w:val="009017FD"/>
    <w:rsid w:val="009041DF"/>
    <w:rsid w:val="00904B66"/>
    <w:rsid w:val="00904D09"/>
    <w:rsid w:val="00904DD8"/>
    <w:rsid w:val="0090512B"/>
    <w:rsid w:val="00906C9E"/>
    <w:rsid w:val="00907F52"/>
    <w:rsid w:val="00910041"/>
    <w:rsid w:val="009123BA"/>
    <w:rsid w:val="00912EE6"/>
    <w:rsid w:val="009137E5"/>
    <w:rsid w:val="00913C32"/>
    <w:rsid w:val="00914A42"/>
    <w:rsid w:val="0091532B"/>
    <w:rsid w:val="00915A43"/>
    <w:rsid w:val="009170CB"/>
    <w:rsid w:val="00920205"/>
    <w:rsid w:val="00922CAB"/>
    <w:rsid w:val="00922ED6"/>
    <w:rsid w:val="009230ED"/>
    <w:rsid w:val="0092477C"/>
    <w:rsid w:val="00924B9D"/>
    <w:rsid w:val="00925AB5"/>
    <w:rsid w:val="00925DD3"/>
    <w:rsid w:val="00926C36"/>
    <w:rsid w:val="00927960"/>
    <w:rsid w:val="009304C7"/>
    <w:rsid w:val="009337CD"/>
    <w:rsid w:val="0093542A"/>
    <w:rsid w:val="00935F7E"/>
    <w:rsid w:val="00936443"/>
    <w:rsid w:val="009367E3"/>
    <w:rsid w:val="00936DC3"/>
    <w:rsid w:val="0093751F"/>
    <w:rsid w:val="009377EA"/>
    <w:rsid w:val="00941BE9"/>
    <w:rsid w:val="0094231F"/>
    <w:rsid w:val="0094364F"/>
    <w:rsid w:val="00943FE6"/>
    <w:rsid w:val="009458CF"/>
    <w:rsid w:val="00945A36"/>
    <w:rsid w:val="00945E67"/>
    <w:rsid w:val="0094721B"/>
    <w:rsid w:val="00947282"/>
    <w:rsid w:val="00950101"/>
    <w:rsid w:val="00951452"/>
    <w:rsid w:val="0095196B"/>
    <w:rsid w:val="0095245D"/>
    <w:rsid w:val="009528BE"/>
    <w:rsid w:val="00952AC3"/>
    <w:rsid w:val="00952B6E"/>
    <w:rsid w:val="00952E1C"/>
    <w:rsid w:val="00953D88"/>
    <w:rsid w:val="00954AD8"/>
    <w:rsid w:val="009553EF"/>
    <w:rsid w:val="00956DA8"/>
    <w:rsid w:val="009604DC"/>
    <w:rsid w:val="009617E7"/>
    <w:rsid w:val="00962404"/>
    <w:rsid w:val="00962AB0"/>
    <w:rsid w:val="00963702"/>
    <w:rsid w:val="00963D77"/>
    <w:rsid w:val="00963F9B"/>
    <w:rsid w:val="00964021"/>
    <w:rsid w:val="00964672"/>
    <w:rsid w:val="009647D8"/>
    <w:rsid w:val="00965805"/>
    <w:rsid w:val="00965D97"/>
    <w:rsid w:val="00966C2E"/>
    <w:rsid w:val="00966CDD"/>
    <w:rsid w:val="00967D2B"/>
    <w:rsid w:val="00970367"/>
    <w:rsid w:val="009703BB"/>
    <w:rsid w:val="009705A3"/>
    <w:rsid w:val="00970BCB"/>
    <w:rsid w:val="00970F82"/>
    <w:rsid w:val="009720A3"/>
    <w:rsid w:val="00973946"/>
    <w:rsid w:val="00973B0A"/>
    <w:rsid w:val="00973B8B"/>
    <w:rsid w:val="00973FC0"/>
    <w:rsid w:val="00974944"/>
    <w:rsid w:val="00974A38"/>
    <w:rsid w:val="00975135"/>
    <w:rsid w:val="00975B3E"/>
    <w:rsid w:val="009808AA"/>
    <w:rsid w:val="009812A6"/>
    <w:rsid w:val="00981303"/>
    <w:rsid w:val="009818AD"/>
    <w:rsid w:val="009831A2"/>
    <w:rsid w:val="00983D51"/>
    <w:rsid w:val="00984EC2"/>
    <w:rsid w:val="00990966"/>
    <w:rsid w:val="009911E6"/>
    <w:rsid w:val="00991999"/>
    <w:rsid w:val="009924DD"/>
    <w:rsid w:val="00992CCE"/>
    <w:rsid w:val="00992EB1"/>
    <w:rsid w:val="0099300A"/>
    <w:rsid w:val="0099306C"/>
    <w:rsid w:val="00993726"/>
    <w:rsid w:val="00993852"/>
    <w:rsid w:val="00995220"/>
    <w:rsid w:val="00995C32"/>
    <w:rsid w:val="00996599"/>
    <w:rsid w:val="009A04C7"/>
    <w:rsid w:val="009A14E8"/>
    <w:rsid w:val="009A2C82"/>
    <w:rsid w:val="009A3A4B"/>
    <w:rsid w:val="009A41FC"/>
    <w:rsid w:val="009A5619"/>
    <w:rsid w:val="009A65DC"/>
    <w:rsid w:val="009A6949"/>
    <w:rsid w:val="009A73D8"/>
    <w:rsid w:val="009A7CDA"/>
    <w:rsid w:val="009B09C2"/>
    <w:rsid w:val="009B20AD"/>
    <w:rsid w:val="009B2E6F"/>
    <w:rsid w:val="009B4806"/>
    <w:rsid w:val="009B486B"/>
    <w:rsid w:val="009B4E6B"/>
    <w:rsid w:val="009B4F85"/>
    <w:rsid w:val="009B528E"/>
    <w:rsid w:val="009B58C2"/>
    <w:rsid w:val="009B5AA3"/>
    <w:rsid w:val="009B623A"/>
    <w:rsid w:val="009B7ABE"/>
    <w:rsid w:val="009B7E95"/>
    <w:rsid w:val="009C17B5"/>
    <w:rsid w:val="009C1B4F"/>
    <w:rsid w:val="009C2DAB"/>
    <w:rsid w:val="009C355F"/>
    <w:rsid w:val="009C4DC1"/>
    <w:rsid w:val="009C6132"/>
    <w:rsid w:val="009C7B99"/>
    <w:rsid w:val="009D0BAD"/>
    <w:rsid w:val="009D23A0"/>
    <w:rsid w:val="009D3AD3"/>
    <w:rsid w:val="009D6DB0"/>
    <w:rsid w:val="009D6F05"/>
    <w:rsid w:val="009D78D5"/>
    <w:rsid w:val="009E02E5"/>
    <w:rsid w:val="009E0458"/>
    <w:rsid w:val="009E08DB"/>
    <w:rsid w:val="009E37BD"/>
    <w:rsid w:val="009E51C2"/>
    <w:rsid w:val="009E52F8"/>
    <w:rsid w:val="009E6ED9"/>
    <w:rsid w:val="009F08AB"/>
    <w:rsid w:val="009F2379"/>
    <w:rsid w:val="009F3815"/>
    <w:rsid w:val="009F4361"/>
    <w:rsid w:val="009F5187"/>
    <w:rsid w:val="009F5DB9"/>
    <w:rsid w:val="009F7BDB"/>
    <w:rsid w:val="00A010FB"/>
    <w:rsid w:val="00A01520"/>
    <w:rsid w:val="00A01F61"/>
    <w:rsid w:val="00A0284B"/>
    <w:rsid w:val="00A02EF0"/>
    <w:rsid w:val="00A034C2"/>
    <w:rsid w:val="00A0502F"/>
    <w:rsid w:val="00A066F4"/>
    <w:rsid w:val="00A06833"/>
    <w:rsid w:val="00A06D62"/>
    <w:rsid w:val="00A10E61"/>
    <w:rsid w:val="00A13071"/>
    <w:rsid w:val="00A13D48"/>
    <w:rsid w:val="00A14542"/>
    <w:rsid w:val="00A1485E"/>
    <w:rsid w:val="00A14A95"/>
    <w:rsid w:val="00A15EDE"/>
    <w:rsid w:val="00A163FB"/>
    <w:rsid w:val="00A20594"/>
    <w:rsid w:val="00A21824"/>
    <w:rsid w:val="00A22A50"/>
    <w:rsid w:val="00A23DC1"/>
    <w:rsid w:val="00A23F73"/>
    <w:rsid w:val="00A250B7"/>
    <w:rsid w:val="00A258C2"/>
    <w:rsid w:val="00A2637A"/>
    <w:rsid w:val="00A2644C"/>
    <w:rsid w:val="00A26BD6"/>
    <w:rsid w:val="00A2722B"/>
    <w:rsid w:val="00A27A0E"/>
    <w:rsid w:val="00A31FC5"/>
    <w:rsid w:val="00A32B57"/>
    <w:rsid w:val="00A33383"/>
    <w:rsid w:val="00A348E5"/>
    <w:rsid w:val="00A352C5"/>
    <w:rsid w:val="00A35EB3"/>
    <w:rsid w:val="00A379B1"/>
    <w:rsid w:val="00A40D3A"/>
    <w:rsid w:val="00A40ED6"/>
    <w:rsid w:val="00A41F9D"/>
    <w:rsid w:val="00A430A7"/>
    <w:rsid w:val="00A44AFD"/>
    <w:rsid w:val="00A45ADB"/>
    <w:rsid w:val="00A45C44"/>
    <w:rsid w:val="00A45FF5"/>
    <w:rsid w:val="00A500D7"/>
    <w:rsid w:val="00A510C4"/>
    <w:rsid w:val="00A5151C"/>
    <w:rsid w:val="00A5196B"/>
    <w:rsid w:val="00A52C53"/>
    <w:rsid w:val="00A53663"/>
    <w:rsid w:val="00A5375B"/>
    <w:rsid w:val="00A5572A"/>
    <w:rsid w:val="00A56505"/>
    <w:rsid w:val="00A567FC"/>
    <w:rsid w:val="00A56ED8"/>
    <w:rsid w:val="00A602E1"/>
    <w:rsid w:val="00A6055F"/>
    <w:rsid w:val="00A60B09"/>
    <w:rsid w:val="00A612BA"/>
    <w:rsid w:val="00A61CF7"/>
    <w:rsid w:val="00A62299"/>
    <w:rsid w:val="00A62B75"/>
    <w:rsid w:val="00A639EF"/>
    <w:rsid w:val="00A63D5C"/>
    <w:rsid w:val="00A64541"/>
    <w:rsid w:val="00A65DC8"/>
    <w:rsid w:val="00A6606A"/>
    <w:rsid w:val="00A6647F"/>
    <w:rsid w:val="00A71AE5"/>
    <w:rsid w:val="00A7272F"/>
    <w:rsid w:val="00A73249"/>
    <w:rsid w:val="00A744DA"/>
    <w:rsid w:val="00A74C3B"/>
    <w:rsid w:val="00A75770"/>
    <w:rsid w:val="00A7798B"/>
    <w:rsid w:val="00A77A8B"/>
    <w:rsid w:val="00A82930"/>
    <w:rsid w:val="00A836C6"/>
    <w:rsid w:val="00A8432E"/>
    <w:rsid w:val="00A8450A"/>
    <w:rsid w:val="00A8475A"/>
    <w:rsid w:val="00A85783"/>
    <w:rsid w:val="00A91907"/>
    <w:rsid w:val="00A921A8"/>
    <w:rsid w:val="00A92E63"/>
    <w:rsid w:val="00A9552F"/>
    <w:rsid w:val="00A955AD"/>
    <w:rsid w:val="00A96728"/>
    <w:rsid w:val="00A96DB5"/>
    <w:rsid w:val="00AA03D8"/>
    <w:rsid w:val="00AA081E"/>
    <w:rsid w:val="00AA09AF"/>
    <w:rsid w:val="00AA2F47"/>
    <w:rsid w:val="00AA3E69"/>
    <w:rsid w:val="00AA5D10"/>
    <w:rsid w:val="00AA61ED"/>
    <w:rsid w:val="00AA7DFD"/>
    <w:rsid w:val="00AB092C"/>
    <w:rsid w:val="00AB0D7A"/>
    <w:rsid w:val="00AB0DF0"/>
    <w:rsid w:val="00AB1262"/>
    <w:rsid w:val="00AB1B11"/>
    <w:rsid w:val="00AB235C"/>
    <w:rsid w:val="00AB505D"/>
    <w:rsid w:val="00AB59E7"/>
    <w:rsid w:val="00AB6329"/>
    <w:rsid w:val="00AB66B2"/>
    <w:rsid w:val="00AB6C6B"/>
    <w:rsid w:val="00AB76EA"/>
    <w:rsid w:val="00AB7E6C"/>
    <w:rsid w:val="00AC352F"/>
    <w:rsid w:val="00AC544C"/>
    <w:rsid w:val="00AC5689"/>
    <w:rsid w:val="00AC607D"/>
    <w:rsid w:val="00AC6242"/>
    <w:rsid w:val="00AC6CC7"/>
    <w:rsid w:val="00AC742E"/>
    <w:rsid w:val="00AC776C"/>
    <w:rsid w:val="00AC7A52"/>
    <w:rsid w:val="00AD0304"/>
    <w:rsid w:val="00AD1956"/>
    <w:rsid w:val="00AD2143"/>
    <w:rsid w:val="00AD25CC"/>
    <w:rsid w:val="00AD362D"/>
    <w:rsid w:val="00AD3C9D"/>
    <w:rsid w:val="00AD516F"/>
    <w:rsid w:val="00AD51F2"/>
    <w:rsid w:val="00AD641D"/>
    <w:rsid w:val="00AE0D94"/>
    <w:rsid w:val="00AE1E7C"/>
    <w:rsid w:val="00AE2052"/>
    <w:rsid w:val="00AE2525"/>
    <w:rsid w:val="00AE41FE"/>
    <w:rsid w:val="00AE5F86"/>
    <w:rsid w:val="00AE60CB"/>
    <w:rsid w:val="00AE7AA3"/>
    <w:rsid w:val="00AF0A06"/>
    <w:rsid w:val="00AF1BC0"/>
    <w:rsid w:val="00AF2E8A"/>
    <w:rsid w:val="00AF3726"/>
    <w:rsid w:val="00AF4D4E"/>
    <w:rsid w:val="00AF67E1"/>
    <w:rsid w:val="00AF7729"/>
    <w:rsid w:val="00AF7890"/>
    <w:rsid w:val="00AF78A4"/>
    <w:rsid w:val="00B00569"/>
    <w:rsid w:val="00B00ACB"/>
    <w:rsid w:val="00B047FF"/>
    <w:rsid w:val="00B05E02"/>
    <w:rsid w:val="00B06FEE"/>
    <w:rsid w:val="00B10CB6"/>
    <w:rsid w:val="00B10E6D"/>
    <w:rsid w:val="00B1290E"/>
    <w:rsid w:val="00B136CF"/>
    <w:rsid w:val="00B13DE3"/>
    <w:rsid w:val="00B140CB"/>
    <w:rsid w:val="00B155EF"/>
    <w:rsid w:val="00B159CA"/>
    <w:rsid w:val="00B178FF"/>
    <w:rsid w:val="00B17B82"/>
    <w:rsid w:val="00B17C4E"/>
    <w:rsid w:val="00B17D3C"/>
    <w:rsid w:val="00B20F37"/>
    <w:rsid w:val="00B213C3"/>
    <w:rsid w:val="00B24166"/>
    <w:rsid w:val="00B257DA"/>
    <w:rsid w:val="00B26D9E"/>
    <w:rsid w:val="00B27007"/>
    <w:rsid w:val="00B27B70"/>
    <w:rsid w:val="00B27F3F"/>
    <w:rsid w:val="00B30093"/>
    <w:rsid w:val="00B3052C"/>
    <w:rsid w:val="00B30D94"/>
    <w:rsid w:val="00B31091"/>
    <w:rsid w:val="00B311E4"/>
    <w:rsid w:val="00B314F2"/>
    <w:rsid w:val="00B31D74"/>
    <w:rsid w:val="00B333E7"/>
    <w:rsid w:val="00B33D8C"/>
    <w:rsid w:val="00B343A9"/>
    <w:rsid w:val="00B34825"/>
    <w:rsid w:val="00B34F65"/>
    <w:rsid w:val="00B3542C"/>
    <w:rsid w:val="00B35679"/>
    <w:rsid w:val="00B40D16"/>
    <w:rsid w:val="00B4117F"/>
    <w:rsid w:val="00B4178F"/>
    <w:rsid w:val="00B41C1F"/>
    <w:rsid w:val="00B42A2A"/>
    <w:rsid w:val="00B4382C"/>
    <w:rsid w:val="00B4409A"/>
    <w:rsid w:val="00B4463F"/>
    <w:rsid w:val="00B460CB"/>
    <w:rsid w:val="00B47156"/>
    <w:rsid w:val="00B47669"/>
    <w:rsid w:val="00B50907"/>
    <w:rsid w:val="00B50C39"/>
    <w:rsid w:val="00B50F42"/>
    <w:rsid w:val="00B50FCB"/>
    <w:rsid w:val="00B51AD0"/>
    <w:rsid w:val="00B522BA"/>
    <w:rsid w:val="00B5399E"/>
    <w:rsid w:val="00B55954"/>
    <w:rsid w:val="00B55E4F"/>
    <w:rsid w:val="00B55F7D"/>
    <w:rsid w:val="00B623A2"/>
    <w:rsid w:val="00B62D86"/>
    <w:rsid w:val="00B65BC0"/>
    <w:rsid w:val="00B6685B"/>
    <w:rsid w:val="00B70620"/>
    <w:rsid w:val="00B71600"/>
    <w:rsid w:val="00B71702"/>
    <w:rsid w:val="00B72F04"/>
    <w:rsid w:val="00B74F88"/>
    <w:rsid w:val="00B751A9"/>
    <w:rsid w:val="00B756D0"/>
    <w:rsid w:val="00B76C7B"/>
    <w:rsid w:val="00B76F26"/>
    <w:rsid w:val="00B80BC3"/>
    <w:rsid w:val="00B813A4"/>
    <w:rsid w:val="00B8198C"/>
    <w:rsid w:val="00B82DFC"/>
    <w:rsid w:val="00B8358C"/>
    <w:rsid w:val="00B83CAE"/>
    <w:rsid w:val="00B83FEC"/>
    <w:rsid w:val="00B85A5E"/>
    <w:rsid w:val="00B86863"/>
    <w:rsid w:val="00B86E13"/>
    <w:rsid w:val="00B86ED6"/>
    <w:rsid w:val="00B871ED"/>
    <w:rsid w:val="00B87295"/>
    <w:rsid w:val="00B87995"/>
    <w:rsid w:val="00B90694"/>
    <w:rsid w:val="00B90B47"/>
    <w:rsid w:val="00B92280"/>
    <w:rsid w:val="00B93260"/>
    <w:rsid w:val="00B93348"/>
    <w:rsid w:val="00B936FD"/>
    <w:rsid w:val="00B93E46"/>
    <w:rsid w:val="00B94C58"/>
    <w:rsid w:val="00B94CD4"/>
    <w:rsid w:val="00B969A7"/>
    <w:rsid w:val="00B96F2C"/>
    <w:rsid w:val="00B97AAA"/>
    <w:rsid w:val="00BA0398"/>
    <w:rsid w:val="00BA0561"/>
    <w:rsid w:val="00BA0D97"/>
    <w:rsid w:val="00BA3150"/>
    <w:rsid w:val="00BA3FAC"/>
    <w:rsid w:val="00BA462F"/>
    <w:rsid w:val="00BA47D2"/>
    <w:rsid w:val="00BA48F1"/>
    <w:rsid w:val="00BA499C"/>
    <w:rsid w:val="00BB2C2B"/>
    <w:rsid w:val="00BB2DAF"/>
    <w:rsid w:val="00BB30C9"/>
    <w:rsid w:val="00BB35A6"/>
    <w:rsid w:val="00BB3C01"/>
    <w:rsid w:val="00BB3C17"/>
    <w:rsid w:val="00BB3E5F"/>
    <w:rsid w:val="00BB5A1D"/>
    <w:rsid w:val="00BB6079"/>
    <w:rsid w:val="00BB6B3F"/>
    <w:rsid w:val="00BB760C"/>
    <w:rsid w:val="00BC03BB"/>
    <w:rsid w:val="00BC1E66"/>
    <w:rsid w:val="00BC291D"/>
    <w:rsid w:val="00BC2BC3"/>
    <w:rsid w:val="00BC3CE3"/>
    <w:rsid w:val="00BC476B"/>
    <w:rsid w:val="00BC4F4F"/>
    <w:rsid w:val="00BC570F"/>
    <w:rsid w:val="00BC59DC"/>
    <w:rsid w:val="00BC5D4F"/>
    <w:rsid w:val="00BC69F9"/>
    <w:rsid w:val="00BC6D25"/>
    <w:rsid w:val="00BC74D1"/>
    <w:rsid w:val="00BD3F23"/>
    <w:rsid w:val="00BD407D"/>
    <w:rsid w:val="00BD5120"/>
    <w:rsid w:val="00BD5C6D"/>
    <w:rsid w:val="00BD7E8D"/>
    <w:rsid w:val="00BE1761"/>
    <w:rsid w:val="00BE1955"/>
    <w:rsid w:val="00BE29D6"/>
    <w:rsid w:val="00BE4C8E"/>
    <w:rsid w:val="00BE588E"/>
    <w:rsid w:val="00BE703A"/>
    <w:rsid w:val="00BF11F7"/>
    <w:rsid w:val="00BF12B1"/>
    <w:rsid w:val="00BF2F6F"/>
    <w:rsid w:val="00BF366B"/>
    <w:rsid w:val="00BF58AC"/>
    <w:rsid w:val="00BF66BE"/>
    <w:rsid w:val="00BF73DE"/>
    <w:rsid w:val="00BF7A70"/>
    <w:rsid w:val="00BF7AB0"/>
    <w:rsid w:val="00BF7DF2"/>
    <w:rsid w:val="00C002FC"/>
    <w:rsid w:val="00C00996"/>
    <w:rsid w:val="00C01156"/>
    <w:rsid w:val="00C012DF"/>
    <w:rsid w:val="00C0164A"/>
    <w:rsid w:val="00C01CDE"/>
    <w:rsid w:val="00C02797"/>
    <w:rsid w:val="00C027FD"/>
    <w:rsid w:val="00C02E81"/>
    <w:rsid w:val="00C045CF"/>
    <w:rsid w:val="00C04A96"/>
    <w:rsid w:val="00C04E29"/>
    <w:rsid w:val="00C0544F"/>
    <w:rsid w:val="00C073F2"/>
    <w:rsid w:val="00C10158"/>
    <w:rsid w:val="00C10BE3"/>
    <w:rsid w:val="00C11666"/>
    <w:rsid w:val="00C13DC1"/>
    <w:rsid w:val="00C14AA5"/>
    <w:rsid w:val="00C1673D"/>
    <w:rsid w:val="00C168DB"/>
    <w:rsid w:val="00C1763B"/>
    <w:rsid w:val="00C17873"/>
    <w:rsid w:val="00C21AD8"/>
    <w:rsid w:val="00C23286"/>
    <w:rsid w:val="00C23744"/>
    <w:rsid w:val="00C2422B"/>
    <w:rsid w:val="00C24A49"/>
    <w:rsid w:val="00C253D1"/>
    <w:rsid w:val="00C2541E"/>
    <w:rsid w:val="00C261C1"/>
    <w:rsid w:val="00C26933"/>
    <w:rsid w:val="00C272BC"/>
    <w:rsid w:val="00C279B9"/>
    <w:rsid w:val="00C27DCB"/>
    <w:rsid w:val="00C30184"/>
    <w:rsid w:val="00C30852"/>
    <w:rsid w:val="00C30C5B"/>
    <w:rsid w:val="00C31ED4"/>
    <w:rsid w:val="00C33734"/>
    <w:rsid w:val="00C3405E"/>
    <w:rsid w:val="00C35622"/>
    <w:rsid w:val="00C377C3"/>
    <w:rsid w:val="00C40C86"/>
    <w:rsid w:val="00C414F2"/>
    <w:rsid w:val="00C42FF2"/>
    <w:rsid w:val="00C43108"/>
    <w:rsid w:val="00C4340F"/>
    <w:rsid w:val="00C45A92"/>
    <w:rsid w:val="00C46327"/>
    <w:rsid w:val="00C471FA"/>
    <w:rsid w:val="00C51016"/>
    <w:rsid w:val="00C5106E"/>
    <w:rsid w:val="00C51B01"/>
    <w:rsid w:val="00C527A2"/>
    <w:rsid w:val="00C55ECF"/>
    <w:rsid w:val="00C55FAE"/>
    <w:rsid w:val="00C565AD"/>
    <w:rsid w:val="00C57546"/>
    <w:rsid w:val="00C575A9"/>
    <w:rsid w:val="00C604AD"/>
    <w:rsid w:val="00C625A0"/>
    <w:rsid w:val="00C62637"/>
    <w:rsid w:val="00C63033"/>
    <w:rsid w:val="00C64288"/>
    <w:rsid w:val="00C64F38"/>
    <w:rsid w:val="00C65447"/>
    <w:rsid w:val="00C661E5"/>
    <w:rsid w:val="00C70677"/>
    <w:rsid w:val="00C7078C"/>
    <w:rsid w:val="00C7133D"/>
    <w:rsid w:val="00C71D7B"/>
    <w:rsid w:val="00C71DDC"/>
    <w:rsid w:val="00C758A1"/>
    <w:rsid w:val="00C75C75"/>
    <w:rsid w:val="00C76331"/>
    <w:rsid w:val="00C77115"/>
    <w:rsid w:val="00C77306"/>
    <w:rsid w:val="00C80CC8"/>
    <w:rsid w:val="00C80D99"/>
    <w:rsid w:val="00C80F7F"/>
    <w:rsid w:val="00C818B9"/>
    <w:rsid w:val="00C82D49"/>
    <w:rsid w:val="00C850AB"/>
    <w:rsid w:val="00C85768"/>
    <w:rsid w:val="00C85AD1"/>
    <w:rsid w:val="00C85CA5"/>
    <w:rsid w:val="00C86A47"/>
    <w:rsid w:val="00C90A06"/>
    <w:rsid w:val="00C90DFD"/>
    <w:rsid w:val="00C92B97"/>
    <w:rsid w:val="00C92BB4"/>
    <w:rsid w:val="00C958FB"/>
    <w:rsid w:val="00C95B72"/>
    <w:rsid w:val="00C976E7"/>
    <w:rsid w:val="00C97CD7"/>
    <w:rsid w:val="00CA0696"/>
    <w:rsid w:val="00CA1980"/>
    <w:rsid w:val="00CA22BF"/>
    <w:rsid w:val="00CA2915"/>
    <w:rsid w:val="00CA485F"/>
    <w:rsid w:val="00CA50E0"/>
    <w:rsid w:val="00CA7C97"/>
    <w:rsid w:val="00CA7D31"/>
    <w:rsid w:val="00CB29A6"/>
    <w:rsid w:val="00CB35A4"/>
    <w:rsid w:val="00CB67A9"/>
    <w:rsid w:val="00CC08FB"/>
    <w:rsid w:val="00CC1007"/>
    <w:rsid w:val="00CC1013"/>
    <w:rsid w:val="00CC1411"/>
    <w:rsid w:val="00CC1E09"/>
    <w:rsid w:val="00CC52BC"/>
    <w:rsid w:val="00CC54E3"/>
    <w:rsid w:val="00CC5F43"/>
    <w:rsid w:val="00CC6419"/>
    <w:rsid w:val="00CC6E82"/>
    <w:rsid w:val="00CD213F"/>
    <w:rsid w:val="00CD3AD3"/>
    <w:rsid w:val="00CD773E"/>
    <w:rsid w:val="00CD7F2F"/>
    <w:rsid w:val="00CE0BA2"/>
    <w:rsid w:val="00CE0BB9"/>
    <w:rsid w:val="00CE12D5"/>
    <w:rsid w:val="00CE18E6"/>
    <w:rsid w:val="00CE19E1"/>
    <w:rsid w:val="00CE2F44"/>
    <w:rsid w:val="00CE3B01"/>
    <w:rsid w:val="00CE3F92"/>
    <w:rsid w:val="00CE4D4E"/>
    <w:rsid w:val="00CE674C"/>
    <w:rsid w:val="00CF1435"/>
    <w:rsid w:val="00CF1F29"/>
    <w:rsid w:val="00CF2B5A"/>
    <w:rsid w:val="00CF34D6"/>
    <w:rsid w:val="00CF437D"/>
    <w:rsid w:val="00CF45C0"/>
    <w:rsid w:val="00CF5985"/>
    <w:rsid w:val="00CF77D8"/>
    <w:rsid w:val="00D01A2F"/>
    <w:rsid w:val="00D0234C"/>
    <w:rsid w:val="00D02AFB"/>
    <w:rsid w:val="00D035A4"/>
    <w:rsid w:val="00D0562F"/>
    <w:rsid w:val="00D10AE0"/>
    <w:rsid w:val="00D10D8A"/>
    <w:rsid w:val="00D10FD1"/>
    <w:rsid w:val="00D128C2"/>
    <w:rsid w:val="00D14543"/>
    <w:rsid w:val="00D146D8"/>
    <w:rsid w:val="00D17C9B"/>
    <w:rsid w:val="00D20816"/>
    <w:rsid w:val="00D21EEC"/>
    <w:rsid w:val="00D21F60"/>
    <w:rsid w:val="00D225E0"/>
    <w:rsid w:val="00D22F7F"/>
    <w:rsid w:val="00D24DAF"/>
    <w:rsid w:val="00D25FA4"/>
    <w:rsid w:val="00D26031"/>
    <w:rsid w:val="00D27513"/>
    <w:rsid w:val="00D30F44"/>
    <w:rsid w:val="00D3141E"/>
    <w:rsid w:val="00D329C9"/>
    <w:rsid w:val="00D32FD8"/>
    <w:rsid w:val="00D33470"/>
    <w:rsid w:val="00D33D87"/>
    <w:rsid w:val="00D35639"/>
    <w:rsid w:val="00D363B8"/>
    <w:rsid w:val="00D36871"/>
    <w:rsid w:val="00D3723A"/>
    <w:rsid w:val="00D40C2A"/>
    <w:rsid w:val="00D41032"/>
    <w:rsid w:val="00D41F64"/>
    <w:rsid w:val="00D420B4"/>
    <w:rsid w:val="00D432BB"/>
    <w:rsid w:val="00D440EC"/>
    <w:rsid w:val="00D46606"/>
    <w:rsid w:val="00D505CD"/>
    <w:rsid w:val="00D5099B"/>
    <w:rsid w:val="00D50EEE"/>
    <w:rsid w:val="00D52FCF"/>
    <w:rsid w:val="00D531D9"/>
    <w:rsid w:val="00D549D5"/>
    <w:rsid w:val="00D55394"/>
    <w:rsid w:val="00D56196"/>
    <w:rsid w:val="00D56BA1"/>
    <w:rsid w:val="00D571DD"/>
    <w:rsid w:val="00D57532"/>
    <w:rsid w:val="00D6008D"/>
    <w:rsid w:val="00D60308"/>
    <w:rsid w:val="00D60788"/>
    <w:rsid w:val="00D6124E"/>
    <w:rsid w:val="00D61673"/>
    <w:rsid w:val="00D66624"/>
    <w:rsid w:val="00D6736E"/>
    <w:rsid w:val="00D70D37"/>
    <w:rsid w:val="00D71551"/>
    <w:rsid w:val="00D75C4A"/>
    <w:rsid w:val="00D75F4A"/>
    <w:rsid w:val="00D80484"/>
    <w:rsid w:val="00D8078A"/>
    <w:rsid w:val="00D80ECF"/>
    <w:rsid w:val="00D81D2C"/>
    <w:rsid w:val="00D822EA"/>
    <w:rsid w:val="00D82E9A"/>
    <w:rsid w:val="00D82FFD"/>
    <w:rsid w:val="00D83AAA"/>
    <w:rsid w:val="00D83D4F"/>
    <w:rsid w:val="00D8415E"/>
    <w:rsid w:val="00D84943"/>
    <w:rsid w:val="00D84A6F"/>
    <w:rsid w:val="00D8514B"/>
    <w:rsid w:val="00D867F4"/>
    <w:rsid w:val="00D87A03"/>
    <w:rsid w:val="00D87B99"/>
    <w:rsid w:val="00D90544"/>
    <w:rsid w:val="00D91A45"/>
    <w:rsid w:val="00D91B27"/>
    <w:rsid w:val="00D9323C"/>
    <w:rsid w:val="00D93BB9"/>
    <w:rsid w:val="00D957E2"/>
    <w:rsid w:val="00D96445"/>
    <w:rsid w:val="00DA18A8"/>
    <w:rsid w:val="00DA1902"/>
    <w:rsid w:val="00DA1F14"/>
    <w:rsid w:val="00DA2A2E"/>
    <w:rsid w:val="00DA3045"/>
    <w:rsid w:val="00DA4771"/>
    <w:rsid w:val="00DA5309"/>
    <w:rsid w:val="00DA57CC"/>
    <w:rsid w:val="00DA6708"/>
    <w:rsid w:val="00DA6952"/>
    <w:rsid w:val="00DA6A04"/>
    <w:rsid w:val="00DA7A7D"/>
    <w:rsid w:val="00DB1C4C"/>
    <w:rsid w:val="00DB22B1"/>
    <w:rsid w:val="00DB233F"/>
    <w:rsid w:val="00DB2EE4"/>
    <w:rsid w:val="00DB346D"/>
    <w:rsid w:val="00DB3F22"/>
    <w:rsid w:val="00DB3F5D"/>
    <w:rsid w:val="00DB4039"/>
    <w:rsid w:val="00DB5414"/>
    <w:rsid w:val="00DB5D8C"/>
    <w:rsid w:val="00DB5E92"/>
    <w:rsid w:val="00DB6733"/>
    <w:rsid w:val="00DB7794"/>
    <w:rsid w:val="00DB7C7F"/>
    <w:rsid w:val="00DC1030"/>
    <w:rsid w:val="00DC12E3"/>
    <w:rsid w:val="00DC185F"/>
    <w:rsid w:val="00DC1A9E"/>
    <w:rsid w:val="00DC31EE"/>
    <w:rsid w:val="00DC4C88"/>
    <w:rsid w:val="00DC5375"/>
    <w:rsid w:val="00DC5564"/>
    <w:rsid w:val="00DC5869"/>
    <w:rsid w:val="00DC63C0"/>
    <w:rsid w:val="00DC66DC"/>
    <w:rsid w:val="00DD00FE"/>
    <w:rsid w:val="00DD11D3"/>
    <w:rsid w:val="00DD174A"/>
    <w:rsid w:val="00DD26C8"/>
    <w:rsid w:val="00DD2EF0"/>
    <w:rsid w:val="00DD4D9D"/>
    <w:rsid w:val="00DD4FE6"/>
    <w:rsid w:val="00DD5953"/>
    <w:rsid w:val="00DD6FD9"/>
    <w:rsid w:val="00DD7CFF"/>
    <w:rsid w:val="00DE134D"/>
    <w:rsid w:val="00DE1F9F"/>
    <w:rsid w:val="00DE3142"/>
    <w:rsid w:val="00DE3307"/>
    <w:rsid w:val="00DE337D"/>
    <w:rsid w:val="00DE48C6"/>
    <w:rsid w:val="00DE56B3"/>
    <w:rsid w:val="00DE6DDD"/>
    <w:rsid w:val="00DE7A3B"/>
    <w:rsid w:val="00DF07B3"/>
    <w:rsid w:val="00DF1461"/>
    <w:rsid w:val="00DF1CE1"/>
    <w:rsid w:val="00DF325A"/>
    <w:rsid w:val="00DF327B"/>
    <w:rsid w:val="00DF395B"/>
    <w:rsid w:val="00DF3C05"/>
    <w:rsid w:val="00DF42D3"/>
    <w:rsid w:val="00DF4874"/>
    <w:rsid w:val="00DF59DE"/>
    <w:rsid w:val="00DF6219"/>
    <w:rsid w:val="00E000FC"/>
    <w:rsid w:val="00E00615"/>
    <w:rsid w:val="00E016AD"/>
    <w:rsid w:val="00E02BE4"/>
    <w:rsid w:val="00E02D7C"/>
    <w:rsid w:val="00E03B74"/>
    <w:rsid w:val="00E03E5E"/>
    <w:rsid w:val="00E04139"/>
    <w:rsid w:val="00E04537"/>
    <w:rsid w:val="00E04D3E"/>
    <w:rsid w:val="00E075FF"/>
    <w:rsid w:val="00E10AFD"/>
    <w:rsid w:val="00E127C3"/>
    <w:rsid w:val="00E129A2"/>
    <w:rsid w:val="00E12CC2"/>
    <w:rsid w:val="00E13015"/>
    <w:rsid w:val="00E137E1"/>
    <w:rsid w:val="00E142E6"/>
    <w:rsid w:val="00E1448F"/>
    <w:rsid w:val="00E156DE"/>
    <w:rsid w:val="00E1589F"/>
    <w:rsid w:val="00E159BB"/>
    <w:rsid w:val="00E15D01"/>
    <w:rsid w:val="00E15D7B"/>
    <w:rsid w:val="00E16C86"/>
    <w:rsid w:val="00E20139"/>
    <w:rsid w:val="00E20449"/>
    <w:rsid w:val="00E20F4D"/>
    <w:rsid w:val="00E21FE8"/>
    <w:rsid w:val="00E22136"/>
    <w:rsid w:val="00E22512"/>
    <w:rsid w:val="00E24A55"/>
    <w:rsid w:val="00E24CC5"/>
    <w:rsid w:val="00E24D8A"/>
    <w:rsid w:val="00E26427"/>
    <w:rsid w:val="00E271FF"/>
    <w:rsid w:val="00E30091"/>
    <w:rsid w:val="00E3033F"/>
    <w:rsid w:val="00E3048B"/>
    <w:rsid w:val="00E30722"/>
    <w:rsid w:val="00E30A2F"/>
    <w:rsid w:val="00E317CF"/>
    <w:rsid w:val="00E31D3B"/>
    <w:rsid w:val="00E31DDF"/>
    <w:rsid w:val="00E34482"/>
    <w:rsid w:val="00E3645C"/>
    <w:rsid w:val="00E40019"/>
    <w:rsid w:val="00E40E00"/>
    <w:rsid w:val="00E4218C"/>
    <w:rsid w:val="00E421A2"/>
    <w:rsid w:val="00E42264"/>
    <w:rsid w:val="00E42675"/>
    <w:rsid w:val="00E42E49"/>
    <w:rsid w:val="00E42FD4"/>
    <w:rsid w:val="00E4584E"/>
    <w:rsid w:val="00E4658F"/>
    <w:rsid w:val="00E47A74"/>
    <w:rsid w:val="00E5103A"/>
    <w:rsid w:val="00E518A3"/>
    <w:rsid w:val="00E55B82"/>
    <w:rsid w:val="00E56A5C"/>
    <w:rsid w:val="00E56D83"/>
    <w:rsid w:val="00E61294"/>
    <w:rsid w:val="00E62875"/>
    <w:rsid w:val="00E646A7"/>
    <w:rsid w:val="00E666DF"/>
    <w:rsid w:val="00E7246B"/>
    <w:rsid w:val="00E7362A"/>
    <w:rsid w:val="00E757ED"/>
    <w:rsid w:val="00E75C52"/>
    <w:rsid w:val="00E76252"/>
    <w:rsid w:val="00E765C0"/>
    <w:rsid w:val="00E76751"/>
    <w:rsid w:val="00E7676C"/>
    <w:rsid w:val="00E76964"/>
    <w:rsid w:val="00E77020"/>
    <w:rsid w:val="00E77342"/>
    <w:rsid w:val="00E775B9"/>
    <w:rsid w:val="00E8021B"/>
    <w:rsid w:val="00E82C0D"/>
    <w:rsid w:val="00E8547F"/>
    <w:rsid w:val="00E855DE"/>
    <w:rsid w:val="00E85971"/>
    <w:rsid w:val="00E86515"/>
    <w:rsid w:val="00E8690D"/>
    <w:rsid w:val="00E876CC"/>
    <w:rsid w:val="00E910E4"/>
    <w:rsid w:val="00E91207"/>
    <w:rsid w:val="00E92E5A"/>
    <w:rsid w:val="00E95C08"/>
    <w:rsid w:val="00E96141"/>
    <w:rsid w:val="00E9616F"/>
    <w:rsid w:val="00EA0FA0"/>
    <w:rsid w:val="00EA1CA7"/>
    <w:rsid w:val="00EA270D"/>
    <w:rsid w:val="00EA381B"/>
    <w:rsid w:val="00EA4143"/>
    <w:rsid w:val="00EA4398"/>
    <w:rsid w:val="00EA4BBF"/>
    <w:rsid w:val="00EA6CF5"/>
    <w:rsid w:val="00EA6D9A"/>
    <w:rsid w:val="00EA7D28"/>
    <w:rsid w:val="00EB03C6"/>
    <w:rsid w:val="00EB0907"/>
    <w:rsid w:val="00EB0E81"/>
    <w:rsid w:val="00EB19AA"/>
    <w:rsid w:val="00EB4078"/>
    <w:rsid w:val="00EB4115"/>
    <w:rsid w:val="00EB65E1"/>
    <w:rsid w:val="00EB792A"/>
    <w:rsid w:val="00EC0596"/>
    <w:rsid w:val="00EC35E2"/>
    <w:rsid w:val="00EC427D"/>
    <w:rsid w:val="00EC4F1B"/>
    <w:rsid w:val="00EC57F5"/>
    <w:rsid w:val="00EC5E42"/>
    <w:rsid w:val="00EC5EE5"/>
    <w:rsid w:val="00EC74BF"/>
    <w:rsid w:val="00ED0469"/>
    <w:rsid w:val="00ED0A8A"/>
    <w:rsid w:val="00ED0C5A"/>
    <w:rsid w:val="00ED3B69"/>
    <w:rsid w:val="00ED5007"/>
    <w:rsid w:val="00ED52FC"/>
    <w:rsid w:val="00ED5B37"/>
    <w:rsid w:val="00ED6893"/>
    <w:rsid w:val="00ED7B53"/>
    <w:rsid w:val="00ED7F61"/>
    <w:rsid w:val="00EE1082"/>
    <w:rsid w:val="00EE13BD"/>
    <w:rsid w:val="00EE1C48"/>
    <w:rsid w:val="00EE1E2C"/>
    <w:rsid w:val="00EE5640"/>
    <w:rsid w:val="00EE61E7"/>
    <w:rsid w:val="00EF074C"/>
    <w:rsid w:val="00EF1582"/>
    <w:rsid w:val="00EF2996"/>
    <w:rsid w:val="00EF3596"/>
    <w:rsid w:val="00EF4641"/>
    <w:rsid w:val="00EF4A70"/>
    <w:rsid w:val="00EF4A97"/>
    <w:rsid w:val="00EF4CA6"/>
    <w:rsid w:val="00EF791D"/>
    <w:rsid w:val="00F000A4"/>
    <w:rsid w:val="00F00AED"/>
    <w:rsid w:val="00F039BA"/>
    <w:rsid w:val="00F04022"/>
    <w:rsid w:val="00F04919"/>
    <w:rsid w:val="00F04A12"/>
    <w:rsid w:val="00F04EC8"/>
    <w:rsid w:val="00F05A79"/>
    <w:rsid w:val="00F05EE5"/>
    <w:rsid w:val="00F07150"/>
    <w:rsid w:val="00F076C7"/>
    <w:rsid w:val="00F079CB"/>
    <w:rsid w:val="00F1051E"/>
    <w:rsid w:val="00F12598"/>
    <w:rsid w:val="00F12F68"/>
    <w:rsid w:val="00F13168"/>
    <w:rsid w:val="00F1543E"/>
    <w:rsid w:val="00F16923"/>
    <w:rsid w:val="00F16A98"/>
    <w:rsid w:val="00F17637"/>
    <w:rsid w:val="00F207EC"/>
    <w:rsid w:val="00F2209E"/>
    <w:rsid w:val="00F240C4"/>
    <w:rsid w:val="00F26A9F"/>
    <w:rsid w:val="00F26B84"/>
    <w:rsid w:val="00F26EFB"/>
    <w:rsid w:val="00F27158"/>
    <w:rsid w:val="00F305EB"/>
    <w:rsid w:val="00F30E0A"/>
    <w:rsid w:val="00F31150"/>
    <w:rsid w:val="00F32E81"/>
    <w:rsid w:val="00F33A78"/>
    <w:rsid w:val="00F34221"/>
    <w:rsid w:val="00F34853"/>
    <w:rsid w:val="00F35BC6"/>
    <w:rsid w:val="00F36AE5"/>
    <w:rsid w:val="00F36D80"/>
    <w:rsid w:val="00F37FF6"/>
    <w:rsid w:val="00F4066F"/>
    <w:rsid w:val="00F4412C"/>
    <w:rsid w:val="00F474AC"/>
    <w:rsid w:val="00F532C3"/>
    <w:rsid w:val="00F53BA0"/>
    <w:rsid w:val="00F5582C"/>
    <w:rsid w:val="00F62343"/>
    <w:rsid w:val="00F62EA3"/>
    <w:rsid w:val="00F644DA"/>
    <w:rsid w:val="00F644F9"/>
    <w:rsid w:val="00F64C14"/>
    <w:rsid w:val="00F64ED5"/>
    <w:rsid w:val="00F66903"/>
    <w:rsid w:val="00F71475"/>
    <w:rsid w:val="00F716B2"/>
    <w:rsid w:val="00F718A7"/>
    <w:rsid w:val="00F71D36"/>
    <w:rsid w:val="00F72BB8"/>
    <w:rsid w:val="00F73222"/>
    <w:rsid w:val="00F737C1"/>
    <w:rsid w:val="00F73AC5"/>
    <w:rsid w:val="00F742B7"/>
    <w:rsid w:val="00F74694"/>
    <w:rsid w:val="00F77AB4"/>
    <w:rsid w:val="00F77C56"/>
    <w:rsid w:val="00F77EAC"/>
    <w:rsid w:val="00F81353"/>
    <w:rsid w:val="00F815FF"/>
    <w:rsid w:val="00F81A1D"/>
    <w:rsid w:val="00F81F58"/>
    <w:rsid w:val="00F825E0"/>
    <w:rsid w:val="00F829C4"/>
    <w:rsid w:val="00F82FF4"/>
    <w:rsid w:val="00F83B5A"/>
    <w:rsid w:val="00F85597"/>
    <w:rsid w:val="00F864A9"/>
    <w:rsid w:val="00F904C3"/>
    <w:rsid w:val="00F924C2"/>
    <w:rsid w:val="00F92513"/>
    <w:rsid w:val="00F92B89"/>
    <w:rsid w:val="00F9569C"/>
    <w:rsid w:val="00F960DC"/>
    <w:rsid w:val="00F96B05"/>
    <w:rsid w:val="00F97A15"/>
    <w:rsid w:val="00FA01F3"/>
    <w:rsid w:val="00FA0249"/>
    <w:rsid w:val="00FA1551"/>
    <w:rsid w:val="00FA15B8"/>
    <w:rsid w:val="00FA3036"/>
    <w:rsid w:val="00FA35A7"/>
    <w:rsid w:val="00FA7774"/>
    <w:rsid w:val="00FB0A1D"/>
    <w:rsid w:val="00FB157B"/>
    <w:rsid w:val="00FB1BDF"/>
    <w:rsid w:val="00FB2A57"/>
    <w:rsid w:val="00FB3637"/>
    <w:rsid w:val="00FB4CDD"/>
    <w:rsid w:val="00FB4D93"/>
    <w:rsid w:val="00FB5575"/>
    <w:rsid w:val="00FB5E97"/>
    <w:rsid w:val="00FB73F3"/>
    <w:rsid w:val="00FC264B"/>
    <w:rsid w:val="00FC29C3"/>
    <w:rsid w:val="00FC3D0B"/>
    <w:rsid w:val="00FC49E7"/>
    <w:rsid w:val="00FC4F8A"/>
    <w:rsid w:val="00FC5919"/>
    <w:rsid w:val="00FC5CE5"/>
    <w:rsid w:val="00FC5F5D"/>
    <w:rsid w:val="00FD0115"/>
    <w:rsid w:val="00FD0766"/>
    <w:rsid w:val="00FD0855"/>
    <w:rsid w:val="00FD0B38"/>
    <w:rsid w:val="00FD1532"/>
    <w:rsid w:val="00FD425E"/>
    <w:rsid w:val="00FD42AF"/>
    <w:rsid w:val="00FD5530"/>
    <w:rsid w:val="00FD5CC2"/>
    <w:rsid w:val="00FD5D48"/>
    <w:rsid w:val="00FD5DCA"/>
    <w:rsid w:val="00FE1B66"/>
    <w:rsid w:val="00FE4F5F"/>
    <w:rsid w:val="00FE59D9"/>
    <w:rsid w:val="00FE790B"/>
    <w:rsid w:val="00FF1400"/>
    <w:rsid w:val="00FF37C6"/>
    <w:rsid w:val="00FF541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B0"/>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3B71A0"/>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E02BE4"/>
    <w:pPr>
      <w:spacing w:before="240" w:after="60"/>
      <w:outlineLvl w:val="5"/>
    </w:pPr>
    <w:rPr>
      <w:b/>
      <w:bCs/>
      <w:sz w:val="22"/>
      <w:szCs w:val="22"/>
      <w:lang w:val="en-GB" w:eastAsia="en-US"/>
    </w:rPr>
  </w:style>
  <w:style w:type="paragraph" w:styleId="Heading7">
    <w:name w:val="heading 7"/>
    <w:basedOn w:val="Normal"/>
    <w:next w:val="Normal"/>
    <w:link w:val="Heading7Char"/>
    <w:qFormat/>
    <w:rsid w:val="00E02BE4"/>
    <w:pPr>
      <w:spacing w:before="240" w:after="60"/>
      <w:outlineLvl w:val="6"/>
    </w:pPr>
    <w:rPr>
      <w:lang w:val="en-GB" w:eastAsia="en-US"/>
    </w:rPr>
  </w:style>
  <w:style w:type="paragraph" w:styleId="Heading8">
    <w:name w:val="heading 8"/>
    <w:basedOn w:val="Normal"/>
    <w:next w:val="Normal"/>
    <w:link w:val="Heading8Char"/>
    <w:qFormat/>
    <w:rsid w:val="00E02BE4"/>
    <w:pPr>
      <w:spacing w:before="240" w:after="60"/>
      <w:outlineLvl w:val="7"/>
    </w:pPr>
    <w:rPr>
      <w:i/>
      <w:iCs/>
      <w:lang w:val="en-GB" w:eastAsia="en-US"/>
    </w:rPr>
  </w:style>
  <w:style w:type="paragraph" w:styleId="Heading9">
    <w:name w:val="heading 9"/>
    <w:basedOn w:val="Normal"/>
    <w:next w:val="Normal"/>
    <w:link w:val="Heading9Char"/>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E16C86"/>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E16C86"/>
    <w:rPr>
      <w:rFonts w:ascii="Arial" w:hAnsi="Arial" w:cs="Arial"/>
      <w:b/>
      <w:bCs/>
      <w:i/>
      <w:iCs/>
      <w:sz w:val="28"/>
      <w:szCs w:val="28"/>
    </w:rPr>
  </w:style>
  <w:style w:type="character" w:customStyle="1" w:styleId="Heading3Char">
    <w:name w:val="Heading 3 Char"/>
    <w:basedOn w:val="DefaultParagraphFont"/>
    <w:link w:val="Heading3"/>
    <w:rsid w:val="00B47669"/>
    <w:rPr>
      <w:rFonts w:cs="Arial"/>
      <w:b/>
      <w:bCs/>
      <w:sz w:val="26"/>
      <w:szCs w:val="26"/>
      <w:lang w:val="en-GB" w:eastAsia="en-US"/>
    </w:rPr>
  </w:style>
  <w:style w:type="character" w:customStyle="1" w:styleId="Heading4Char">
    <w:name w:val="Heading 4 Char"/>
    <w:basedOn w:val="DefaultParagraphFont"/>
    <w:link w:val="Heading4"/>
    <w:rsid w:val="00E16C86"/>
    <w:rPr>
      <w:b/>
      <w:bCs/>
      <w:sz w:val="28"/>
      <w:szCs w:val="28"/>
      <w:lang w:val="en-GB" w:eastAsia="en-US"/>
    </w:rPr>
  </w:style>
  <w:style w:type="character" w:customStyle="1" w:styleId="Heading5Char">
    <w:name w:val="Heading 5 Char"/>
    <w:basedOn w:val="DefaultParagraphFont"/>
    <w:link w:val="Heading5"/>
    <w:rsid w:val="00E16C86"/>
    <w:rPr>
      <w:b/>
      <w:bCs/>
      <w:i/>
      <w:iCs/>
      <w:sz w:val="26"/>
      <w:szCs w:val="26"/>
      <w:lang w:val="en-GB" w:eastAsia="en-US"/>
    </w:rPr>
  </w:style>
  <w:style w:type="character" w:customStyle="1" w:styleId="Heading6Char">
    <w:name w:val="Heading 6 Char"/>
    <w:basedOn w:val="DefaultParagraphFont"/>
    <w:link w:val="Heading6"/>
    <w:rsid w:val="00E16C86"/>
    <w:rPr>
      <w:b/>
      <w:bCs/>
      <w:sz w:val="22"/>
      <w:szCs w:val="22"/>
      <w:lang w:val="en-GB" w:eastAsia="en-US"/>
    </w:rPr>
  </w:style>
  <w:style w:type="character" w:customStyle="1" w:styleId="Heading7Char">
    <w:name w:val="Heading 7 Char"/>
    <w:basedOn w:val="DefaultParagraphFont"/>
    <w:link w:val="Heading7"/>
    <w:rsid w:val="00E16C86"/>
    <w:rPr>
      <w:sz w:val="24"/>
      <w:szCs w:val="24"/>
      <w:lang w:val="en-GB" w:eastAsia="en-US"/>
    </w:rPr>
  </w:style>
  <w:style w:type="character" w:customStyle="1" w:styleId="Heading8Char">
    <w:name w:val="Heading 8 Char"/>
    <w:basedOn w:val="DefaultParagraphFont"/>
    <w:link w:val="Heading8"/>
    <w:rsid w:val="00E16C86"/>
    <w:rPr>
      <w:i/>
      <w:iCs/>
      <w:sz w:val="24"/>
      <w:szCs w:val="24"/>
      <w:lang w:val="en-GB" w:eastAsia="en-US"/>
    </w:rPr>
  </w:style>
  <w:style w:type="character" w:customStyle="1" w:styleId="Heading9Char">
    <w:name w:val="Heading 9 Char"/>
    <w:basedOn w:val="DefaultParagraphFont"/>
    <w:link w:val="Heading9"/>
    <w:rsid w:val="00E16C86"/>
    <w:rPr>
      <w:rFonts w:ascii="Arial" w:hAnsi="Arial" w:cs="Arial"/>
      <w:sz w:val="22"/>
      <w:szCs w:val="22"/>
      <w:lang w:val="en-GB" w:eastAsia="en-US"/>
    </w:rPr>
  </w:style>
  <w:style w:type="paragraph" w:customStyle="1" w:styleId="Punkts">
    <w:name w:val="Punkts"/>
    <w:basedOn w:val="Normal"/>
    <w:next w:val="Apakpunkts"/>
    <w:rsid w:val="00DB5D8C"/>
    <w:pPr>
      <w:numPr>
        <w:numId w:val="8"/>
      </w:numPr>
    </w:pPr>
    <w:rPr>
      <w:rFonts w:ascii="Arial" w:hAnsi="Arial"/>
      <w:b/>
      <w:sz w:val="20"/>
    </w:rPr>
  </w:style>
  <w:style w:type="paragraph" w:customStyle="1" w:styleId="Apakpunkts">
    <w:name w:val="Apakšpunkts"/>
    <w:basedOn w:val="Normal"/>
    <w:link w:val="ApakpunktsChar"/>
    <w:rsid w:val="00DB5D8C"/>
    <w:pPr>
      <w:numPr>
        <w:ilvl w:val="1"/>
        <w:numId w:val="8"/>
      </w:numPr>
    </w:pPr>
    <w:rPr>
      <w:rFonts w:ascii="Arial" w:hAnsi="Arial"/>
      <w:b/>
      <w:sz w:val="20"/>
    </w:rPr>
  </w:style>
  <w:style w:type="character" w:customStyle="1" w:styleId="ApakpunktsChar">
    <w:name w:val="Apakšpunkts Char"/>
    <w:basedOn w:val="DefaultParagraphFont"/>
    <w:link w:val="Apakpunkts"/>
    <w:rsid w:val="00EE13BD"/>
    <w:rPr>
      <w:rFonts w:ascii="Arial" w:hAnsi="Arial"/>
      <w:b/>
      <w:szCs w:val="24"/>
    </w:rPr>
  </w:style>
  <w:style w:type="paragraph" w:customStyle="1" w:styleId="Paragrfs">
    <w:name w:val="Paragrāfs"/>
    <w:basedOn w:val="Normal"/>
    <w:next w:val="Rindkopa"/>
    <w:rsid w:val="00797A78"/>
    <w:pPr>
      <w:numPr>
        <w:ilvl w:val="2"/>
        <w:numId w:val="8"/>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style>
  <w:style w:type="character" w:customStyle="1" w:styleId="HeaderChar">
    <w:name w:val="Header Char"/>
    <w:basedOn w:val="DefaultParagraphFont"/>
    <w:link w:val="Header"/>
    <w:rsid w:val="00E16C86"/>
    <w:rPr>
      <w:sz w:val="24"/>
      <w:szCs w:val="24"/>
    </w:rPr>
  </w:style>
  <w:style w:type="paragraph" w:styleId="Footer">
    <w:name w:val="footer"/>
    <w:basedOn w:val="Normal"/>
    <w:link w:val="FooterChar"/>
    <w:uiPriority w:val="99"/>
    <w:rsid w:val="00A06833"/>
    <w:pPr>
      <w:tabs>
        <w:tab w:val="center" w:pos="4153"/>
        <w:tab w:val="right" w:pos="8306"/>
      </w:tabs>
    </w:pPr>
  </w:style>
  <w:style w:type="character" w:customStyle="1" w:styleId="FooterChar">
    <w:name w:val="Footer Char"/>
    <w:basedOn w:val="DefaultParagraphFont"/>
    <w:link w:val="Footer"/>
    <w:uiPriority w:val="99"/>
    <w:rsid w:val="00E16C86"/>
    <w:rPr>
      <w:sz w:val="24"/>
      <w:szCs w:val="24"/>
    </w:r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customStyle="1" w:styleId="FootnoteTextChar">
    <w:name w:val="Footnote Text Char"/>
    <w:basedOn w:val="DefaultParagraphFont"/>
    <w:link w:val="FootnoteText"/>
    <w:semiHidden/>
    <w:rsid w:val="00E16C86"/>
    <w:rPr>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link w:val="CommentTextChar"/>
    <w:semiHidden/>
    <w:rsid w:val="00DA6A04"/>
    <w:rPr>
      <w:sz w:val="20"/>
      <w:szCs w:val="20"/>
      <w:lang w:eastAsia="en-US"/>
    </w:rPr>
  </w:style>
  <w:style w:type="character" w:customStyle="1" w:styleId="CommentTextChar">
    <w:name w:val="Comment Text Char"/>
    <w:basedOn w:val="DefaultParagraphFont"/>
    <w:link w:val="CommentText"/>
    <w:semiHidden/>
    <w:rsid w:val="00E16C86"/>
    <w:rPr>
      <w:lang w:eastAsia="en-US"/>
    </w:rPr>
  </w:style>
  <w:style w:type="paragraph" w:styleId="BalloonText">
    <w:name w:val="Balloon Text"/>
    <w:basedOn w:val="Normal"/>
    <w:link w:val="BalloonTextChar"/>
    <w:semiHidden/>
    <w:rsid w:val="00DA6A04"/>
    <w:rPr>
      <w:rFonts w:ascii="Tahoma" w:hAnsi="Tahoma" w:cs="Tahoma"/>
      <w:sz w:val="16"/>
      <w:szCs w:val="16"/>
    </w:rPr>
  </w:style>
  <w:style w:type="character" w:customStyle="1" w:styleId="BalloonTextChar">
    <w:name w:val="Balloon Text Char"/>
    <w:basedOn w:val="DefaultParagraphFont"/>
    <w:link w:val="BalloonText"/>
    <w:semiHidden/>
    <w:rsid w:val="00E16C86"/>
    <w:rPr>
      <w:rFonts w:ascii="Tahoma" w:hAnsi="Tahoma" w:cs="Tahoma"/>
      <w:sz w:val="16"/>
      <w:szCs w:val="16"/>
    </w:rPr>
  </w:style>
  <w:style w:type="paragraph" w:styleId="CommentSubject">
    <w:name w:val="annotation subject"/>
    <w:basedOn w:val="CommentText"/>
    <w:next w:val="CommentText"/>
    <w:link w:val="CommentSubjectChar"/>
    <w:semiHidden/>
    <w:rsid w:val="00DA6A04"/>
    <w:rPr>
      <w:b/>
      <w:bCs/>
      <w:lang w:eastAsia="lv-LV"/>
    </w:rPr>
  </w:style>
  <w:style w:type="character" w:customStyle="1" w:styleId="CommentSubjectChar">
    <w:name w:val="Comment Subject Char"/>
    <w:basedOn w:val="CommentTextChar"/>
    <w:link w:val="CommentSubject"/>
    <w:semiHidden/>
    <w:rsid w:val="00E16C86"/>
    <w:rPr>
      <w:b/>
      <w:bCs/>
      <w:lang w:eastAsia="en-US"/>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link w:val="BodyTextIndent3Char"/>
    <w:rsid w:val="009B528E"/>
    <w:pPr>
      <w:ind w:left="720"/>
      <w:jc w:val="both"/>
    </w:pPr>
    <w:rPr>
      <w:lang w:eastAsia="en-US"/>
    </w:rPr>
  </w:style>
  <w:style w:type="character" w:customStyle="1" w:styleId="BodyTextIndent3Char">
    <w:name w:val="Body Text Indent 3 Char"/>
    <w:basedOn w:val="DefaultParagraphFont"/>
    <w:link w:val="BodyTextIndent3"/>
    <w:rsid w:val="00E16C86"/>
    <w:rPr>
      <w:sz w:val="24"/>
      <w:szCs w:val="24"/>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E02BE4"/>
    <w:rPr>
      <w:sz w:val="24"/>
      <w:szCs w:val="24"/>
      <w:lang w:val="lv-LV" w:eastAsia="lv-LV" w:bidi="ar-SA"/>
    </w:rPr>
  </w:style>
  <w:style w:type="paragraph" w:styleId="TOC1">
    <w:name w:val="toc 1"/>
    <w:basedOn w:val="Normal"/>
    <w:next w:val="Normal"/>
    <w:autoRedefine/>
    <w:uiPriority w:val="39"/>
    <w:rsid w:val="00F62343"/>
    <w:pPr>
      <w:tabs>
        <w:tab w:val="right" w:leader="dot" w:pos="8296"/>
      </w:tabs>
      <w:ind w:left="1134" w:right="1417" w:hanging="1134"/>
    </w:pPr>
    <w:rPr>
      <w:rFonts w:ascii="Arial" w:hAnsi="Arial"/>
      <w:sz w:val="20"/>
      <w:szCs w:val="20"/>
    </w:rPr>
  </w:style>
  <w:style w:type="paragraph" w:styleId="TOC2">
    <w:name w:val="toc 2"/>
    <w:basedOn w:val="Normal"/>
    <w:next w:val="Normal"/>
    <w:autoRedefine/>
    <w:uiPriority w:val="39"/>
    <w:rsid w:val="00027480"/>
    <w:pPr>
      <w:tabs>
        <w:tab w:val="left" w:pos="960"/>
        <w:tab w:val="right" w:leader="dot" w:pos="8364"/>
      </w:tabs>
      <w:ind w:left="240"/>
    </w:pPr>
    <w:rPr>
      <w:rFonts w:ascii="Arial" w:hAnsi="Arial"/>
      <w:noProof/>
      <w:color w:val="000000"/>
      <w:sz w:val="20"/>
    </w:rPr>
  </w:style>
  <w:style w:type="paragraph" w:styleId="BodyTextIndent">
    <w:name w:val="Body Text Indent"/>
    <w:basedOn w:val="Normal"/>
    <w:link w:val="BodyTextIndentChar"/>
    <w:rsid w:val="000052FA"/>
    <w:pPr>
      <w:spacing w:after="120"/>
      <w:ind w:left="283"/>
    </w:pPr>
  </w:style>
  <w:style w:type="character" w:customStyle="1" w:styleId="BodyTextIndentChar">
    <w:name w:val="Body Text Indent Char"/>
    <w:basedOn w:val="DefaultParagraphFont"/>
    <w:link w:val="BodyTextIndent"/>
    <w:rsid w:val="00E16C86"/>
    <w:rPr>
      <w:sz w:val="24"/>
      <w:szCs w:val="24"/>
    </w:rPr>
  </w:style>
  <w:style w:type="character" w:customStyle="1" w:styleId="BodyText1Rakstz">
    <w:name w:val="Body Text1 Rakstz."/>
    <w:aliases w:val="Body Text Char Char Rakstz.,Body Text Char2 Char Char Rakstz.,Body Text Char Char Char Char Rakstz.,Body Text Char1 Char Char Char Char Rakstz.,Body Text Char Char Char Char Char Char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4"/>
      </w:numPr>
      <w:outlineLvl w:val="1"/>
    </w:pPr>
  </w:style>
  <w:style w:type="paragraph" w:styleId="BodyTextIndent2">
    <w:name w:val="Body Text Indent 2"/>
    <w:basedOn w:val="Normal"/>
    <w:link w:val="BodyTextIndent2Char"/>
    <w:rsid w:val="00E02BE4"/>
    <w:pPr>
      <w:spacing w:after="120" w:line="480" w:lineRule="auto"/>
      <w:ind w:left="283"/>
    </w:pPr>
  </w:style>
  <w:style w:type="character" w:customStyle="1" w:styleId="BodyTextIndent2Char">
    <w:name w:val="Body Text Indent 2 Char"/>
    <w:basedOn w:val="DefaultParagraphFont"/>
    <w:link w:val="BodyTextIndent2"/>
    <w:rsid w:val="00E16C86"/>
    <w:rPr>
      <w:sz w:val="24"/>
      <w:szCs w:val="24"/>
    </w:rPr>
  </w:style>
  <w:style w:type="paragraph" w:styleId="BodyText2">
    <w:name w:val="Body Text 2"/>
    <w:basedOn w:val="Normal"/>
    <w:link w:val="BodyText2Char"/>
    <w:rsid w:val="00E02BE4"/>
    <w:rPr>
      <w:sz w:val="28"/>
      <w:lang w:eastAsia="en-US"/>
    </w:rPr>
  </w:style>
  <w:style w:type="character" w:customStyle="1" w:styleId="BodyText2Char">
    <w:name w:val="Body Text 2 Char"/>
    <w:basedOn w:val="DefaultParagraphFont"/>
    <w:link w:val="BodyText2"/>
    <w:rsid w:val="00E16C86"/>
    <w:rPr>
      <w:sz w:val="28"/>
      <w:szCs w:val="24"/>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link w:val="TitleChar"/>
    <w:qFormat/>
    <w:rsid w:val="00E02BE4"/>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E16C86"/>
    <w:rPr>
      <w:b/>
      <w:bCs/>
      <w:sz w:val="24"/>
      <w:lang w:val="en-US" w:eastAsia="en-US"/>
    </w:rPr>
  </w:style>
  <w:style w:type="paragraph" w:styleId="BodyText3">
    <w:name w:val="Body Text 3"/>
    <w:basedOn w:val="Normal"/>
    <w:link w:val="BodyText3Char"/>
    <w:rsid w:val="00E02BE4"/>
    <w:pPr>
      <w:spacing w:before="120" w:after="120"/>
      <w:jc w:val="both"/>
    </w:pPr>
    <w:rPr>
      <w:i/>
      <w:iCs/>
      <w:lang w:eastAsia="en-US"/>
    </w:rPr>
  </w:style>
  <w:style w:type="character" w:customStyle="1" w:styleId="BodyText3Char">
    <w:name w:val="Body Text 3 Char"/>
    <w:basedOn w:val="DefaultParagraphFont"/>
    <w:link w:val="BodyText3"/>
    <w:rsid w:val="00E16C86"/>
    <w:rPr>
      <w:i/>
      <w:iCs/>
      <w:sz w:val="24"/>
      <w:szCs w:val="24"/>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basedOn w:val="BodyTextChar2"/>
    <w:link w:val="PielikumiRakstz"/>
    <w:rsid w:val="00E02BE4"/>
    <w:rPr>
      <w:rFonts w:ascii="Arial" w:hAnsi="Arial" w:cs="Arial"/>
      <w:b/>
      <w:bCs/>
      <w:sz w:val="24"/>
      <w:szCs w:val="24"/>
      <w:lang w:val="lv-LV" w:eastAsia="lv-LV" w:bidi="ar-SA"/>
    </w:rPr>
  </w:style>
  <w:style w:type="character" w:styleId="FollowedHyperlink">
    <w:name w:val="FollowedHyperlink"/>
    <w:basedOn w:val="DefaultParagraphFont"/>
    <w:uiPriority w:val="99"/>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16"/>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basedOn w:val="DefaultParagraphFont"/>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18"/>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17"/>
      </w:numPr>
      <w:tabs>
        <w:tab w:val="right" w:pos="8222"/>
      </w:tabs>
      <w:spacing w:after="120" w:line="280" w:lineRule="atLeast"/>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19"/>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basedOn w:val="DefaultParagraphFont"/>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21"/>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numPr>
        <w:numId w:val="22"/>
      </w:numPr>
      <w:tabs>
        <w:tab w:val="clear" w:pos="425"/>
      </w:tabs>
      <w:spacing w:after="0"/>
      <w:ind w:left="1701" w:hanging="1701"/>
    </w:pPr>
  </w:style>
  <w:style w:type="paragraph" w:styleId="Signature">
    <w:name w:val="Signature"/>
    <w:basedOn w:val="BodyText"/>
    <w:rsid w:val="00E02BE4"/>
    <w:pPr>
      <w:numPr>
        <w:ilvl w:val="1"/>
        <w:numId w:val="22"/>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0"/>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E02BE4"/>
    <w:rPr>
      <w:sz w:val="23"/>
      <w:lang w:val="en-GB" w:eastAsia="da-DK" w:bidi="ar-SA"/>
    </w:rPr>
  </w:style>
  <w:style w:type="character" w:customStyle="1" w:styleId="BodyTextChar1">
    <w:name w:val="Body Text Char1"/>
    <w:basedOn w:val="DefaultParagraphFont"/>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23"/>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basedOn w:val="DefaultParagraphFont"/>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paragraph" w:styleId="EndnoteText">
    <w:name w:val="endnote text"/>
    <w:basedOn w:val="Normal"/>
    <w:link w:val="EndnoteTextChar"/>
    <w:rsid w:val="002D64D4"/>
    <w:rPr>
      <w:sz w:val="20"/>
      <w:szCs w:val="20"/>
    </w:rPr>
  </w:style>
  <w:style w:type="character" w:customStyle="1" w:styleId="EndnoteTextChar">
    <w:name w:val="Endnote Text Char"/>
    <w:basedOn w:val="DefaultParagraphFont"/>
    <w:link w:val="EndnoteText"/>
    <w:rsid w:val="002D64D4"/>
    <w:rPr>
      <w:lang w:val="lv-LV" w:eastAsia="lv-LV"/>
    </w:rPr>
  </w:style>
  <w:style w:type="character" w:styleId="EndnoteReference">
    <w:name w:val="endnote reference"/>
    <w:basedOn w:val="DefaultParagraphFont"/>
    <w:rsid w:val="002D64D4"/>
    <w:rPr>
      <w:vertAlign w:val="superscript"/>
    </w:rPr>
  </w:style>
  <w:style w:type="character" w:customStyle="1" w:styleId="apple-converted-space">
    <w:name w:val="apple-converted-space"/>
    <w:basedOn w:val="DefaultParagraphFont"/>
    <w:rsid w:val="002D64D4"/>
  </w:style>
  <w:style w:type="paragraph" w:customStyle="1" w:styleId="naiskr">
    <w:name w:val="naiskr"/>
    <w:basedOn w:val="Normal"/>
    <w:rsid w:val="005C69EF"/>
    <w:pPr>
      <w:spacing w:before="75" w:after="75"/>
    </w:pPr>
  </w:style>
  <w:style w:type="character" w:customStyle="1" w:styleId="WW8Num18z1">
    <w:name w:val="WW8Num18z1"/>
    <w:rsid w:val="00F35BC6"/>
    <w:rPr>
      <w:rFonts w:ascii="Symbol" w:eastAsia="Times New Roman" w:hAnsi="Symbol" w:cs="Times New Roman"/>
    </w:rPr>
  </w:style>
  <w:style w:type="paragraph" w:customStyle="1" w:styleId="styleaarial10ptleft0cm0">
    <w:name w:val="styleaarial10ptleft0cm"/>
    <w:basedOn w:val="Normal"/>
    <w:rsid w:val="00B47669"/>
    <w:pPr>
      <w:spacing w:before="100" w:beforeAutospacing="1" w:after="100" w:afterAutospacing="1"/>
    </w:pPr>
  </w:style>
  <w:style w:type="paragraph" w:customStyle="1" w:styleId="bulletnew0">
    <w:name w:val="bulletnew"/>
    <w:basedOn w:val="Normal"/>
    <w:rsid w:val="00B47669"/>
    <w:pPr>
      <w:spacing w:before="100" w:beforeAutospacing="1" w:after="100" w:afterAutospacing="1"/>
    </w:pPr>
  </w:style>
  <w:style w:type="paragraph" w:customStyle="1" w:styleId="BalloonText1">
    <w:name w:val="Balloon Text1"/>
    <w:basedOn w:val="Normal"/>
    <w:semiHidden/>
    <w:rsid w:val="00E16C86"/>
    <w:rPr>
      <w:rFonts w:ascii="Tahoma" w:hAnsi="Tahoma" w:cs="Tahoma"/>
      <w:sz w:val="16"/>
      <w:szCs w:val="16"/>
      <w:lang w:eastAsia="en-US"/>
    </w:rPr>
  </w:style>
  <w:style w:type="paragraph" w:styleId="TOC3">
    <w:name w:val="toc 3"/>
    <w:basedOn w:val="Normal"/>
    <w:next w:val="Normal"/>
    <w:autoRedefine/>
    <w:uiPriority w:val="39"/>
    <w:rsid w:val="001F2A47"/>
    <w:pPr>
      <w:tabs>
        <w:tab w:val="left" w:pos="1440"/>
        <w:tab w:val="right" w:leader="dot" w:pos="8296"/>
      </w:tabs>
      <w:jc w:val="both"/>
    </w:pPr>
    <w:rPr>
      <w:i/>
      <w:iCs/>
      <w:noProof/>
      <w:lang w:eastAsia="en-US"/>
    </w:rPr>
  </w:style>
  <w:style w:type="paragraph" w:styleId="TOC4">
    <w:name w:val="toc 4"/>
    <w:basedOn w:val="Normal"/>
    <w:next w:val="Normal"/>
    <w:autoRedefine/>
    <w:rsid w:val="00E16C86"/>
    <w:pPr>
      <w:ind w:left="720"/>
    </w:pPr>
    <w:rPr>
      <w:szCs w:val="21"/>
      <w:lang w:eastAsia="en-US"/>
    </w:rPr>
  </w:style>
  <w:style w:type="paragraph" w:styleId="TOC5">
    <w:name w:val="toc 5"/>
    <w:basedOn w:val="Normal"/>
    <w:next w:val="Normal"/>
    <w:autoRedefine/>
    <w:rsid w:val="00E16C86"/>
    <w:pPr>
      <w:ind w:left="960"/>
    </w:pPr>
    <w:rPr>
      <w:szCs w:val="21"/>
      <w:lang w:eastAsia="en-US"/>
    </w:rPr>
  </w:style>
  <w:style w:type="paragraph" w:styleId="TOC6">
    <w:name w:val="toc 6"/>
    <w:basedOn w:val="Normal"/>
    <w:next w:val="Normal"/>
    <w:autoRedefine/>
    <w:rsid w:val="00E16C86"/>
    <w:pPr>
      <w:ind w:left="1200"/>
    </w:pPr>
    <w:rPr>
      <w:szCs w:val="21"/>
      <w:lang w:eastAsia="en-US"/>
    </w:rPr>
  </w:style>
  <w:style w:type="paragraph" w:styleId="TOC7">
    <w:name w:val="toc 7"/>
    <w:basedOn w:val="Normal"/>
    <w:next w:val="Normal"/>
    <w:autoRedefine/>
    <w:rsid w:val="00E16C86"/>
    <w:pPr>
      <w:ind w:left="1440"/>
    </w:pPr>
    <w:rPr>
      <w:szCs w:val="21"/>
      <w:lang w:eastAsia="en-US"/>
    </w:rPr>
  </w:style>
  <w:style w:type="paragraph" w:styleId="TOC8">
    <w:name w:val="toc 8"/>
    <w:basedOn w:val="Normal"/>
    <w:next w:val="Normal"/>
    <w:autoRedefine/>
    <w:rsid w:val="00E16C86"/>
    <w:pPr>
      <w:ind w:left="1680"/>
    </w:pPr>
    <w:rPr>
      <w:szCs w:val="21"/>
      <w:lang w:eastAsia="en-US"/>
    </w:rPr>
  </w:style>
  <w:style w:type="paragraph" w:styleId="TOC9">
    <w:name w:val="toc 9"/>
    <w:basedOn w:val="Normal"/>
    <w:next w:val="Normal"/>
    <w:autoRedefine/>
    <w:rsid w:val="00E16C86"/>
    <w:pPr>
      <w:ind w:left="1920"/>
    </w:pPr>
    <w:rPr>
      <w:szCs w:val="21"/>
      <w:lang w:eastAsia="en-US"/>
    </w:rPr>
  </w:style>
  <w:style w:type="character" w:customStyle="1" w:styleId="Pamatteksts">
    <w:name w:val="Pamatteksts"/>
    <w:aliases w:val="Body Text1 Rakstz. Rakstz."/>
    <w:basedOn w:val="DefaultParagraphFont"/>
    <w:rsid w:val="00E16C86"/>
    <w:rPr>
      <w:sz w:val="24"/>
      <w:szCs w:val="24"/>
      <w:lang w:val="lv-LV" w:eastAsia="en-US" w:bidi="ar-SA"/>
    </w:rPr>
  </w:style>
  <w:style w:type="paragraph" w:customStyle="1" w:styleId="N10">
    <w:name w:val="N10"/>
    <w:basedOn w:val="Normal"/>
    <w:rsid w:val="00E16C86"/>
    <w:pPr>
      <w:jc w:val="both"/>
    </w:pPr>
    <w:rPr>
      <w:rFonts w:ascii="Arial Narrow" w:hAnsi="Arial Narrow"/>
      <w:sz w:val="20"/>
      <w:szCs w:val="20"/>
      <w:lang w:val="en-GB" w:eastAsia="cs-CZ"/>
    </w:rPr>
  </w:style>
  <w:style w:type="character" w:customStyle="1" w:styleId="KorrUK">
    <w:name w:val="KorrUK"/>
    <w:basedOn w:val="DefaultParagraphFont"/>
    <w:rsid w:val="00E16C86"/>
    <w:rPr>
      <w:rFonts w:ascii="Univers" w:hAnsi="Univers"/>
      <w:sz w:val="22"/>
    </w:rPr>
  </w:style>
  <w:style w:type="paragraph" w:customStyle="1" w:styleId="ParastaisArial">
    <w:name w:val="Parastais + Arial"/>
    <w:aliases w:val="10 pt,Treknraksts"/>
    <w:basedOn w:val="Normal"/>
    <w:rsid w:val="00970BCB"/>
    <w:rPr>
      <w:rFonts w:ascii="Arial" w:hAnsi="Arial" w:cs="Arial"/>
      <w:b/>
      <w:sz w:val="20"/>
    </w:rPr>
  </w:style>
  <w:style w:type="paragraph" w:customStyle="1" w:styleId="Bazni">
    <w:name w:val="Bazni"/>
    <w:rsid w:val="00970BCB"/>
    <w:pPr>
      <w:numPr>
        <w:numId w:val="26"/>
      </w:numPr>
      <w:tabs>
        <w:tab w:val="clear" w:pos="964"/>
      </w:tabs>
      <w:spacing w:after="240" w:line="300" w:lineRule="atLeast"/>
      <w:ind w:left="0" w:firstLine="0"/>
      <w:jc w:val="both"/>
    </w:pPr>
    <w:rPr>
      <w:rFonts w:ascii="Palatino" w:hAnsi="Palatino"/>
      <w:sz w:val="25"/>
      <w:lang w:val="en-GB" w:eastAsia="en-GB"/>
    </w:rPr>
  </w:style>
  <w:style w:type="paragraph" w:customStyle="1" w:styleId="1">
    <w:name w:val="1"/>
    <w:basedOn w:val="Normal"/>
    <w:rsid w:val="008F554C"/>
    <w:pPr>
      <w:spacing w:before="120" w:after="160" w:line="240" w:lineRule="exact"/>
      <w:ind w:firstLine="720"/>
      <w:jc w:val="both"/>
    </w:pPr>
    <w:rPr>
      <w:rFonts w:eastAsia="Calibri"/>
      <w:sz w:val="28"/>
      <w:lang w:val="en-US" w:eastAsia="en-US"/>
    </w:rPr>
  </w:style>
  <w:style w:type="character" w:customStyle="1" w:styleId="UnresolvedMention1">
    <w:name w:val="Unresolved Mention1"/>
    <w:basedOn w:val="DefaultParagraphFont"/>
    <w:uiPriority w:val="99"/>
    <w:semiHidden/>
    <w:unhideWhenUsed/>
    <w:rsid w:val="00B55E4F"/>
    <w:rPr>
      <w:color w:val="808080"/>
      <w:shd w:val="clear" w:color="auto" w:fill="E6E6E6"/>
    </w:rPr>
  </w:style>
  <w:style w:type="paragraph" w:styleId="Revision">
    <w:name w:val="Revision"/>
    <w:hidden/>
    <w:uiPriority w:val="99"/>
    <w:semiHidden/>
    <w:rsid w:val="006443BC"/>
    <w:rPr>
      <w:sz w:val="24"/>
      <w:szCs w:val="24"/>
    </w:rPr>
  </w:style>
  <w:style w:type="paragraph" w:customStyle="1" w:styleId="Apstiprints">
    <w:name w:val="Apstiprināts"/>
    <w:basedOn w:val="Normal"/>
    <w:link w:val="ApstiprintsChar"/>
    <w:qFormat/>
    <w:rsid w:val="007B6813"/>
    <w:pPr>
      <w:ind w:left="5103"/>
      <w:jc w:val="both"/>
    </w:pPr>
    <w:rPr>
      <w:rFonts w:eastAsia="Calibri"/>
    </w:rPr>
  </w:style>
  <w:style w:type="character" w:customStyle="1" w:styleId="ApstiprintsChar">
    <w:name w:val="Apstiprināts Char"/>
    <w:link w:val="Apstiprints"/>
    <w:rsid w:val="007B6813"/>
    <w:rPr>
      <w:rFonts w:eastAsia="Calibri"/>
      <w:sz w:val="24"/>
      <w:szCs w:val="24"/>
    </w:rPr>
  </w:style>
  <w:style w:type="numbering" w:customStyle="1" w:styleId="ImportedStyle10">
    <w:name w:val="Imported Style 10"/>
    <w:rsid w:val="007B6813"/>
    <w:pPr>
      <w:numPr>
        <w:numId w:val="29"/>
      </w:numPr>
    </w:pPr>
  </w:style>
  <w:style w:type="character" w:customStyle="1" w:styleId="UnresolvedMention2">
    <w:name w:val="Unresolved Mention2"/>
    <w:basedOn w:val="DefaultParagraphFont"/>
    <w:uiPriority w:val="99"/>
    <w:semiHidden/>
    <w:unhideWhenUsed/>
    <w:rsid w:val="00347583"/>
    <w:rPr>
      <w:color w:val="808080"/>
      <w:shd w:val="clear" w:color="auto" w:fill="E6E6E6"/>
    </w:rPr>
  </w:style>
  <w:style w:type="character" w:customStyle="1" w:styleId="CharChar2">
    <w:name w:val="Char Char2"/>
    <w:basedOn w:val="DefaultParagraphFont"/>
    <w:rsid w:val="00483074"/>
    <w:rPr>
      <w:rFonts w:ascii="Arial" w:hAnsi="Arial" w:cs="Arial"/>
      <w:sz w:val="22"/>
      <w:szCs w:val="24"/>
      <w:lang w:val="lv-LV" w:eastAsia="en-US" w:bidi="ar-SA"/>
    </w:rPr>
  </w:style>
  <w:style w:type="character" w:customStyle="1" w:styleId="UnresolvedMention3">
    <w:name w:val="Unresolved Mention3"/>
    <w:basedOn w:val="DefaultParagraphFont"/>
    <w:uiPriority w:val="99"/>
    <w:semiHidden/>
    <w:unhideWhenUsed/>
    <w:rsid w:val="00F53BA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3744041">
      <w:bodyDiv w:val="1"/>
      <w:marLeft w:val="0"/>
      <w:marRight w:val="0"/>
      <w:marTop w:val="0"/>
      <w:marBottom w:val="0"/>
      <w:divBdr>
        <w:top w:val="none" w:sz="0" w:space="0" w:color="auto"/>
        <w:left w:val="none" w:sz="0" w:space="0" w:color="auto"/>
        <w:bottom w:val="none" w:sz="0" w:space="0" w:color="auto"/>
        <w:right w:val="none" w:sz="0" w:space="0" w:color="auto"/>
      </w:divBdr>
    </w:div>
    <w:div w:id="148250846">
      <w:bodyDiv w:val="1"/>
      <w:marLeft w:val="0"/>
      <w:marRight w:val="0"/>
      <w:marTop w:val="0"/>
      <w:marBottom w:val="0"/>
      <w:divBdr>
        <w:top w:val="none" w:sz="0" w:space="0" w:color="auto"/>
        <w:left w:val="none" w:sz="0" w:space="0" w:color="auto"/>
        <w:bottom w:val="none" w:sz="0" w:space="0" w:color="auto"/>
        <w:right w:val="none" w:sz="0" w:space="0" w:color="auto"/>
      </w:divBdr>
    </w:div>
    <w:div w:id="217976494">
      <w:bodyDiv w:val="1"/>
      <w:marLeft w:val="0"/>
      <w:marRight w:val="0"/>
      <w:marTop w:val="0"/>
      <w:marBottom w:val="0"/>
      <w:divBdr>
        <w:top w:val="none" w:sz="0" w:space="0" w:color="auto"/>
        <w:left w:val="none" w:sz="0" w:space="0" w:color="auto"/>
        <w:bottom w:val="none" w:sz="0" w:space="0" w:color="auto"/>
        <w:right w:val="none" w:sz="0" w:space="0" w:color="auto"/>
      </w:divBdr>
    </w:div>
    <w:div w:id="232546632">
      <w:bodyDiv w:val="1"/>
      <w:marLeft w:val="0"/>
      <w:marRight w:val="0"/>
      <w:marTop w:val="0"/>
      <w:marBottom w:val="0"/>
      <w:divBdr>
        <w:top w:val="none" w:sz="0" w:space="0" w:color="auto"/>
        <w:left w:val="none" w:sz="0" w:space="0" w:color="auto"/>
        <w:bottom w:val="none" w:sz="0" w:space="0" w:color="auto"/>
        <w:right w:val="none" w:sz="0" w:space="0" w:color="auto"/>
      </w:divBdr>
    </w:div>
    <w:div w:id="375278071">
      <w:bodyDiv w:val="1"/>
      <w:marLeft w:val="0"/>
      <w:marRight w:val="0"/>
      <w:marTop w:val="0"/>
      <w:marBottom w:val="0"/>
      <w:divBdr>
        <w:top w:val="none" w:sz="0" w:space="0" w:color="auto"/>
        <w:left w:val="none" w:sz="0" w:space="0" w:color="auto"/>
        <w:bottom w:val="none" w:sz="0" w:space="0" w:color="auto"/>
        <w:right w:val="none" w:sz="0" w:space="0" w:color="auto"/>
      </w:divBdr>
    </w:div>
    <w:div w:id="400642875">
      <w:bodyDiv w:val="1"/>
      <w:marLeft w:val="0"/>
      <w:marRight w:val="0"/>
      <w:marTop w:val="0"/>
      <w:marBottom w:val="0"/>
      <w:divBdr>
        <w:top w:val="none" w:sz="0" w:space="0" w:color="auto"/>
        <w:left w:val="none" w:sz="0" w:space="0" w:color="auto"/>
        <w:bottom w:val="none" w:sz="0" w:space="0" w:color="auto"/>
        <w:right w:val="none" w:sz="0" w:space="0" w:color="auto"/>
      </w:divBdr>
    </w:div>
    <w:div w:id="480393929">
      <w:bodyDiv w:val="1"/>
      <w:marLeft w:val="0"/>
      <w:marRight w:val="0"/>
      <w:marTop w:val="0"/>
      <w:marBottom w:val="0"/>
      <w:divBdr>
        <w:top w:val="none" w:sz="0" w:space="0" w:color="auto"/>
        <w:left w:val="none" w:sz="0" w:space="0" w:color="auto"/>
        <w:bottom w:val="none" w:sz="0" w:space="0" w:color="auto"/>
        <w:right w:val="none" w:sz="0" w:space="0" w:color="auto"/>
      </w:divBdr>
    </w:div>
    <w:div w:id="504321260">
      <w:bodyDiv w:val="1"/>
      <w:marLeft w:val="0"/>
      <w:marRight w:val="0"/>
      <w:marTop w:val="0"/>
      <w:marBottom w:val="0"/>
      <w:divBdr>
        <w:top w:val="none" w:sz="0" w:space="0" w:color="auto"/>
        <w:left w:val="none" w:sz="0" w:space="0" w:color="auto"/>
        <w:bottom w:val="none" w:sz="0" w:space="0" w:color="auto"/>
        <w:right w:val="none" w:sz="0" w:space="0" w:color="auto"/>
      </w:divBdr>
    </w:div>
    <w:div w:id="579411576">
      <w:bodyDiv w:val="1"/>
      <w:marLeft w:val="0"/>
      <w:marRight w:val="0"/>
      <w:marTop w:val="0"/>
      <w:marBottom w:val="0"/>
      <w:divBdr>
        <w:top w:val="none" w:sz="0" w:space="0" w:color="auto"/>
        <w:left w:val="none" w:sz="0" w:space="0" w:color="auto"/>
        <w:bottom w:val="none" w:sz="0" w:space="0" w:color="auto"/>
        <w:right w:val="none" w:sz="0" w:space="0" w:color="auto"/>
      </w:divBdr>
    </w:div>
    <w:div w:id="679356986">
      <w:bodyDiv w:val="1"/>
      <w:marLeft w:val="0"/>
      <w:marRight w:val="0"/>
      <w:marTop w:val="0"/>
      <w:marBottom w:val="0"/>
      <w:divBdr>
        <w:top w:val="none" w:sz="0" w:space="0" w:color="auto"/>
        <w:left w:val="none" w:sz="0" w:space="0" w:color="auto"/>
        <w:bottom w:val="none" w:sz="0" w:space="0" w:color="auto"/>
        <w:right w:val="none" w:sz="0" w:space="0" w:color="auto"/>
      </w:divBdr>
    </w:div>
    <w:div w:id="690379743">
      <w:bodyDiv w:val="1"/>
      <w:marLeft w:val="0"/>
      <w:marRight w:val="0"/>
      <w:marTop w:val="0"/>
      <w:marBottom w:val="0"/>
      <w:divBdr>
        <w:top w:val="none" w:sz="0" w:space="0" w:color="auto"/>
        <w:left w:val="none" w:sz="0" w:space="0" w:color="auto"/>
        <w:bottom w:val="none" w:sz="0" w:space="0" w:color="auto"/>
        <w:right w:val="none" w:sz="0" w:space="0" w:color="auto"/>
      </w:divBdr>
    </w:div>
    <w:div w:id="731975094">
      <w:bodyDiv w:val="1"/>
      <w:marLeft w:val="0"/>
      <w:marRight w:val="0"/>
      <w:marTop w:val="0"/>
      <w:marBottom w:val="0"/>
      <w:divBdr>
        <w:top w:val="none" w:sz="0" w:space="0" w:color="auto"/>
        <w:left w:val="none" w:sz="0" w:space="0" w:color="auto"/>
        <w:bottom w:val="none" w:sz="0" w:space="0" w:color="auto"/>
        <w:right w:val="none" w:sz="0" w:space="0" w:color="auto"/>
      </w:divBdr>
    </w:div>
    <w:div w:id="785926176">
      <w:bodyDiv w:val="1"/>
      <w:marLeft w:val="0"/>
      <w:marRight w:val="0"/>
      <w:marTop w:val="0"/>
      <w:marBottom w:val="0"/>
      <w:divBdr>
        <w:top w:val="none" w:sz="0" w:space="0" w:color="auto"/>
        <w:left w:val="none" w:sz="0" w:space="0" w:color="auto"/>
        <w:bottom w:val="none" w:sz="0" w:space="0" w:color="auto"/>
        <w:right w:val="none" w:sz="0" w:space="0" w:color="auto"/>
      </w:divBdr>
    </w:div>
    <w:div w:id="826897906">
      <w:bodyDiv w:val="1"/>
      <w:marLeft w:val="0"/>
      <w:marRight w:val="0"/>
      <w:marTop w:val="0"/>
      <w:marBottom w:val="0"/>
      <w:divBdr>
        <w:top w:val="none" w:sz="0" w:space="0" w:color="auto"/>
        <w:left w:val="none" w:sz="0" w:space="0" w:color="auto"/>
        <w:bottom w:val="none" w:sz="0" w:space="0" w:color="auto"/>
        <w:right w:val="none" w:sz="0" w:space="0" w:color="auto"/>
      </w:divBdr>
    </w:div>
    <w:div w:id="830023005">
      <w:bodyDiv w:val="1"/>
      <w:marLeft w:val="0"/>
      <w:marRight w:val="0"/>
      <w:marTop w:val="0"/>
      <w:marBottom w:val="0"/>
      <w:divBdr>
        <w:top w:val="none" w:sz="0" w:space="0" w:color="auto"/>
        <w:left w:val="none" w:sz="0" w:space="0" w:color="auto"/>
        <w:bottom w:val="none" w:sz="0" w:space="0" w:color="auto"/>
        <w:right w:val="none" w:sz="0" w:space="0" w:color="auto"/>
      </w:divBdr>
    </w:div>
    <w:div w:id="918947282">
      <w:bodyDiv w:val="1"/>
      <w:marLeft w:val="0"/>
      <w:marRight w:val="0"/>
      <w:marTop w:val="0"/>
      <w:marBottom w:val="0"/>
      <w:divBdr>
        <w:top w:val="none" w:sz="0" w:space="0" w:color="auto"/>
        <w:left w:val="none" w:sz="0" w:space="0" w:color="auto"/>
        <w:bottom w:val="none" w:sz="0" w:space="0" w:color="auto"/>
        <w:right w:val="none" w:sz="0" w:space="0" w:color="auto"/>
      </w:divBdr>
    </w:div>
    <w:div w:id="1187139312">
      <w:bodyDiv w:val="1"/>
      <w:marLeft w:val="0"/>
      <w:marRight w:val="0"/>
      <w:marTop w:val="0"/>
      <w:marBottom w:val="0"/>
      <w:divBdr>
        <w:top w:val="none" w:sz="0" w:space="0" w:color="auto"/>
        <w:left w:val="none" w:sz="0" w:space="0" w:color="auto"/>
        <w:bottom w:val="none" w:sz="0" w:space="0" w:color="auto"/>
        <w:right w:val="none" w:sz="0" w:space="0" w:color="auto"/>
      </w:divBdr>
    </w:div>
    <w:div w:id="1331759277">
      <w:bodyDiv w:val="1"/>
      <w:marLeft w:val="0"/>
      <w:marRight w:val="0"/>
      <w:marTop w:val="0"/>
      <w:marBottom w:val="0"/>
      <w:divBdr>
        <w:top w:val="none" w:sz="0" w:space="0" w:color="auto"/>
        <w:left w:val="none" w:sz="0" w:space="0" w:color="auto"/>
        <w:bottom w:val="none" w:sz="0" w:space="0" w:color="auto"/>
        <w:right w:val="none" w:sz="0" w:space="0" w:color="auto"/>
      </w:divBdr>
    </w:div>
    <w:div w:id="1362436085">
      <w:bodyDiv w:val="1"/>
      <w:marLeft w:val="0"/>
      <w:marRight w:val="0"/>
      <w:marTop w:val="0"/>
      <w:marBottom w:val="0"/>
      <w:divBdr>
        <w:top w:val="none" w:sz="0" w:space="0" w:color="auto"/>
        <w:left w:val="none" w:sz="0" w:space="0" w:color="auto"/>
        <w:bottom w:val="none" w:sz="0" w:space="0" w:color="auto"/>
        <w:right w:val="none" w:sz="0" w:space="0" w:color="auto"/>
      </w:divBdr>
    </w:div>
    <w:div w:id="1362441880">
      <w:bodyDiv w:val="1"/>
      <w:marLeft w:val="0"/>
      <w:marRight w:val="0"/>
      <w:marTop w:val="0"/>
      <w:marBottom w:val="0"/>
      <w:divBdr>
        <w:top w:val="none" w:sz="0" w:space="0" w:color="auto"/>
        <w:left w:val="none" w:sz="0" w:space="0" w:color="auto"/>
        <w:bottom w:val="none" w:sz="0" w:space="0" w:color="auto"/>
        <w:right w:val="none" w:sz="0" w:space="0" w:color="auto"/>
      </w:divBdr>
    </w:div>
    <w:div w:id="1425570861">
      <w:bodyDiv w:val="1"/>
      <w:marLeft w:val="0"/>
      <w:marRight w:val="0"/>
      <w:marTop w:val="0"/>
      <w:marBottom w:val="0"/>
      <w:divBdr>
        <w:top w:val="none" w:sz="0" w:space="0" w:color="auto"/>
        <w:left w:val="none" w:sz="0" w:space="0" w:color="auto"/>
        <w:bottom w:val="none" w:sz="0" w:space="0" w:color="auto"/>
        <w:right w:val="none" w:sz="0" w:space="0" w:color="auto"/>
      </w:divBdr>
    </w:div>
    <w:div w:id="1619948045">
      <w:bodyDiv w:val="1"/>
      <w:marLeft w:val="0"/>
      <w:marRight w:val="0"/>
      <w:marTop w:val="0"/>
      <w:marBottom w:val="0"/>
      <w:divBdr>
        <w:top w:val="none" w:sz="0" w:space="0" w:color="auto"/>
        <w:left w:val="none" w:sz="0" w:space="0" w:color="auto"/>
        <w:bottom w:val="none" w:sz="0" w:space="0" w:color="auto"/>
        <w:right w:val="none" w:sz="0" w:space="0" w:color="auto"/>
      </w:divBdr>
    </w:div>
    <w:div w:id="1646163631">
      <w:bodyDiv w:val="1"/>
      <w:marLeft w:val="0"/>
      <w:marRight w:val="0"/>
      <w:marTop w:val="0"/>
      <w:marBottom w:val="0"/>
      <w:divBdr>
        <w:top w:val="none" w:sz="0" w:space="0" w:color="auto"/>
        <w:left w:val="none" w:sz="0" w:space="0" w:color="auto"/>
        <w:bottom w:val="none" w:sz="0" w:space="0" w:color="auto"/>
        <w:right w:val="none" w:sz="0" w:space="0" w:color="auto"/>
      </w:divBdr>
    </w:div>
    <w:div w:id="1690833659">
      <w:bodyDiv w:val="1"/>
      <w:marLeft w:val="0"/>
      <w:marRight w:val="0"/>
      <w:marTop w:val="0"/>
      <w:marBottom w:val="0"/>
      <w:divBdr>
        <w:top w:val="none" w:sz="0" w:space="0" w:color="auto"/>
        <w:left w:val="none" w:sz="0" w:space="0" w:color="auto"/>
        <w:bottom w:val="none" w:sz="0" w:space="0" w:color="auto"/>
        <w:right w:val="none" w:sz="0" w:space="0" w:color="auto"/>
      </w:divBdr>
    </w:div>
    <w:div w:id="1841000115">
      <w:bodyDiv w:val="1"/>
      <w:marLeft w:val="0"/>
      <w:marRight w:val="0"/>
      <w:marTop w:val="0"/>
      <w:marBottom w:val="0"/>
      <w:divBdr>
        <w:top w:val="none" w:sz="0" w:space="0" w:color="auto"/>
        <w:left w:val="none" w:sz="0" w:space="0" w:color="auto"/>
        <w:bottom w:val="none" w:sz="0" w:space="0" w:color="auto"/>
        <w:right w:val="none" w:sz="0" w:space="0" w:color="auto"/>
      </w:divBdr>
    </w:div>
    <w:div w:id="1875730886">
      <w:bodyDiv w:val="1"/>
      <w:marLeft w:val="0"/>
      <w:marRight w:val="0"/>
      <w:marTop w:val="0"/>
      <w:marBottom w:val="0"/>
      <w:divBdr>
        <w:top w:val="none" w:sz="0" w:space="0" w:color="auto"/>
        <w:left w:val="none" w:sz="0" w:space="0" w:color="auto"/>
        <w:bottom w:val="none" w:sz="0" w:space="0" w:color="auto"/>
        <w:right w:val="none" w:sz="0" w:space="0" w:color="auto"/>
      </w:divBdr>
    </w:div>
    <w:div w:id="19645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s.lv" TargetMode="External"/><Relationship Id="rId13" Type="http://schemas.openxmlformats.org/officeDocument/2006/relationships/hyperlink" Target="http://www.eis.gov.lv"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e.lv/buvdarbi474wide/:wide/"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olaine.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hyperlink" Target="mailto:info@ous.lv" TargetMode="Externa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D791C-2FC2-4C23-AD43-5C57A44F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36</Pages>
  <Words>44443</Words>
  <Characters>25333</Characters>
  <Application>Microsoft Office Word</Application>
  <DocSecurity>0</DocSecurity>
  <Lines>211</Lines>
  <Paragraphs>139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NS-1-U Nolikums.Buvdarbi</vt:lpstr>
      <vt:lpstr>    1.	Ievads</vt:lpstr>
      <vt:lpstr>    2.	Darbu apjomi</vt:lpstr>
      <vt:lpstr>    3.	Uzmērīšanas darbi</vt:lpstr>
      <vt:lpstr>        3.1	Vispārīgi</vt:lpstr>
      <vt:lpstr>        3.2	Līmeņi un atzīmes</vt:lpstr>
      <vt:lpstr>        3.3	Cauruļvadu izbūve	</vt:lpstr>
      <vt:lpstr>    4.	Būvuzņēmēja Iekārtas un Darbu veikšanas metode</vt:lpstr>
      <vt:lpstr>    5.	Celtniecības metožu maiņa</vt:lpstr>
      <vt:lpstr>    6.	Ceļu, īpašumu, laukumu un zaļo zonu apsekošana</vt:lpstr>
      <vt:lpstr>    7.	Aizsardzība pret bojājumiem</vt:lpstr>
      <vt:lpstr>    8.	Sūdzību un pretenziju izteikšanas procedūra</vt:lpstr>
      <vt:lpstr>    9	Ceļu uzturēšana tīrībā</vt:lpstr>
      <vt:lpstr>    10.	Tīrība būvlaukumā</vt:lpstr>
      <vt:lpstr>    11.	Progresa fotogrāfijas</vt:lpstr>
      <vt:lpstr>    12.	Materiālu kvalitāte un piegāde</vt:lpstr>
      <vt:lpstr>    13.	Paraugi testēšanai</vt:lpstr>
      <vt:lpstr>    </vt:lpstr>
    </vt:vector>
  </TitlesOfParts>
  <Company>Vides ministrija</Company>
  <LinksUpToDate>false</LinksUpToDate>
  <CharactersWithSpaces>69637</CharactersWithSpaces>
  <SharedDoc>false</SharedDoc>
  <HLinks>
    <vt:vector size="228" baseType="variant">
      <vt:variant>
        <vt:i4>5439567</vt:i4>
      </vt:variant>
      <vt:variant>
        <vt:i4>195</vt:i4>
      </vt:variant>
      <vt:variant>
        <vt:i4>0</vt:i4>
      </vt:variant>
      <vt:variant>
        <vt:i4>5</vt:i4>
      </vt:variant>
      <vt:variant>
        <vt:lpwstr>http://www.fidic.org/bookshop</vt:lpwstr>
      </vt:variant>
      <vt:variant>
        <vt:lpwstr/>
      </vt:variant>
      <vt:variant>
        <vt:i4>5439567</vt:i4>
      </vt:variant>
      <vt:variant>
        <vt:i4>192</vt:i4>
      </vt:variant>
      <vt:variant>
        <vt:i4>0</vt:i4>
      </vt:variant>
      <vt:variant>
        <vt:i4>5</vt:i4>
      </vt:variant>
      <vt:variant>
        <vt:lpwstr>http://www.fidic.org/bookshop</vt:lpwstr>
      </vt:variant>
      <vt:variant>
        <vt:lpwstr/>
      </vt:variant>
      <vt:variant>
        <vt:i4>4259947</vt:i4>
      </vt:variant>
      <vt:variant>
        <vt:i4>189</vt:i4>
      </vt:variant>
      <vt:variant>
        <vt:i4>0</vt:i4>
      </vt:variant>
      <vt:variant>
        <vt:i4>5</vt:i4>
      </vt:variant>
      <vt:variant>
        <vt:lpwstr>mailto:lika@lika.lv</vt:lpwstr>
      </vt:variant>
      <vt:variant>
        <vt:lpwstr/>
      </vt:variant>
      <vt:variant>
        <vt:i4>1245276</vt:i4>
      </vt:variant>
      <vt:variant>
        <vt:i4>186</vt:i4>
      </vt:variant>
      <vt:variant>
        <vt:i4>0</vt:i4>
      </vt:variant>
      <vt:variant>
        <vt:i4>5</vt:i4>
      </vt:variant>
      <vt:variant>
        <vt:lpwstr>http://www.olaine.lv/</vt:lpwstr>
      </vt:variant>
      <vt:variant>
        <vt:lpwstr/>
      </vt:variant>
      <vt:variant>
        <vt:i4>1245276</vt:i4>
      </vt:variant>
      <vt:variant>
        <vt:i4>183</vt:i4>
      </vt:variant>
      <vt:variant>
        <vt:i4>0</vt:i4>
      </vt:variant>
      <vt:variant>
        <vt:i4>5</vt:i4>
      </vt:variant>
      <vt:variant>
        <vt:lpwstr>http://www.olaine.lv/</vt:lpwstr>
      </vt:variant>
      <vt:variant>
        <vt:lpwstr/>
      </vt:variant>
      <vt:variant>
        <vt:i4>1245276</vt:i4>
      </vt:variant>
      <vt:variant>
        <vt:i4>180</vt:i4>
      </vt:variant>
      <vt:variant>
        <vt:i4>0</vt:i4>
      </vt:variant>
      <vt:variant>
        <vt:i4>5</vt:i4>
      </vt:variant>
      <vt:variant>
        <vt:lpwstr>http://www.olaine.lv/</vt:lpwstr>
      </vt:variant>
      <vt:variant>
        <vt:lpwstr/>
      </vt:variant>
      <vt:variant>
        <vt:i4>1245276</vt:i4>
      </vt:variant>
      <vt:variant>
        <vt:i4>177</vt:i4>
      </vt:variant>
      <vt:variant>
        <vt:i4>0</vt:i4>
      </vt:variant>
      <vt:variant>
        <vt:i4>5</vt:i4>
      </vt:variant>
      <vt:variant>
        <vt:lpwstr>http://www.olaine.lv/</vt:lpwstr>
      </vt:variant>
      <vt:variant>
        <vt:lpwstr/>
      </vt:variant>
      <vt:variant>
        <vt:i4>1703986</vt:i4>
      </vt:variant>
      <vt:variant>
        <vt:i4>170</vt:i4>
      </vt:variant>
      <vt:variant>
        <vt:i4>0</vt:i4>
      </vt:variant>
      <vt:variant>
        <vt:i4>5</vt:i4>
      </vt:variant>
      <vt:variant>
        <vt:lpwstr/>
      </vt:variant>
      <vt:variant>
        <vt:lpwstr>_Toc380140540</vt:lpwstr>
      </vt:variant>
      <vt:variant>
        <vt:i4>1900594</vt:i4>
      </vt:variant>
      <vt:variant>
        <vt:i4>164</vt:i4>
      </vt:variant>
      <vt:variant>
        <vt:i4>0</vt:i4>
      </vt:variant>
      <vt:variant>
        <vt:i4>5</vt:i4>
      </vt:variant>
      <vt:variant>
        <vt:lpwstr/>
      </vt:variant>
      <vt:variant>
        <vt:lpwstr>_Toc380140538</vt:lpwstr>
      </vt:variant>
      <vt:variant>
        <vt:i4>1900594</vt:i4>
      </vt:variant>
      <vt:variant>
        <vt:i4>158</vt:i4>
      </vt:variant>
      <vt:variant>
        <vt:i4>0</vt:i4>
      </vt:variant>
      <vt:variant>
        <vt:i4>5</vt:i4>
      </vt:variant>
      <vt:variant>
        <vt:lpwstr/>
      </vt:variant>
      <vt:variant>
        <vt:lpwstr>_Toc380140535</vt:lpwstr>
      </vt:variant>
      <vt:variant>
        <vt:i4>1900594</vt:i4>
      </vt:variant>
      <vt:variant>
        <vt:i4>152</vt:i4>
      </vt:variant>
      <vt:variant>
        <vt:i4>0</vt:i4>
      </vt:variant>
      <vt:variant>
        <vt:i4>5</vt:i4>
      </vt:variant>
      <vt:variant>
        <vt:lpwstr/>
      </vt:variant>
      <vt:variant>
        <vt:lpwstr>_Toc380140534</vt:lpwstr>
      </vt:variant>
      <vt:variant>
        <vt:i4>1900594</vt:i4>
      </vt:variant>
      <vt:variant>
        <vt:i4>146</vt:i4>
      </vt:variant>
      <vt:variant>
        <vt:i4>0</vt:i4>
      </vt:variant>
      <vt:variant>
        <vt:i4>5</vt:i4>
      </vt:variant>
      <vt:variant>
        <vt:lpwstr/>
      </vt:variant>
      <vt:variant>
        <vt:lpwstr>_Toc380140533</vt:lpwstr>
      </vt:variant>
      <vt:variant>
        <vt:i4>1900594</vt:i4>
      </vt:variant>
      <vt:variant>
        <vt:i4>140</vt:i4>
      </vt:variant>
      <vt:variant>
        <vt:i4>0</vt:i4>
      </vt:variant>
      <vt:variant>
        <vt:i4>5</vt:i4>
      </vt:variant>
      <vt:variant>
        <vt:lpwstr/>
      </vt:variant>
      <vt:variant>
        <vt:lpwstr>_Toc380140532</vt:lpwstr>
      </vt:variant>
      <vt:variant>
        <vt:i4>1900594</vt:i4>
      </vt:variant>
      <vt:variant>
        <vt:i4>134</vt:i4>
      </vt:variant>
      <vt:variant>
        <vt:i4>0</vt:i4>
      </vt:variant>
      <vt:variant>
        <vt:i4>5</vt:i4>
      </vt:variant>
      <vt:variant>
        <vt:lpwstr/>
      </vt:variant>
      <vt:variant>
        <vt:lpwstr>_Toc380140531</vt:lpwstr>
      </vt:variant>
      <vt:variant>
        <vt:i4>1900594</vt:i4>
      </vt:variant>
      <vt:variant>
        <vt:i4>128</vt:i4>
      </vt:variant>
      <vt:variant>
        <vt:i4>0</vt:i4>
      </vt:variant>
      <vt:variant>
        <vt:i4>5</vt:i4>
      </vt:variant>
      <vt:variant>
        <vt:lpwstr/>
      </vt:variant>
      <vt:variant>
        <vt:lpwstr>_Toc380140530</vt:lpwstr>
      </vt:variant>
      <vt:variant>
        <vt:i4>1835058</vt:i4>
      </vt:variant>
      <vt:variant>
        <vt:i4>122</vt:i4>
      </vt:variant>
      <vt:variant>
        <vt:i4>0</vt:i4>
      </vt:variant>
      <vt:variant>
        <vt:i4>5</vt:i4>
      </vt:variant>
      <vt:variant>
        <vt:lpwstr/>
      </vt:variant>
      <vt:variant>
        <vt:lpwstr>_Toc380140529</vt:lpwstr>
      </vt:variant>
      <vt:variant>
        <vt:i4>1835058</vt:i4>
      </vt:variant>
      <vt:variant>
        <vt:i4>116</vt:i4>
      </vt:variant>
      <vt:variant>
        <vt:i4>0</vt:i4>
      </vt:variant>
      <vt:variant>
        <vt:i4>5</vt:i4>
      </vt:variant>
      <vt:variant>
        <vt:lpwstr/>
      </vt:variant>
      <vt:variant>
        <vt:lpwstr>_Toc380140528</vt:lpwstr>
      </vt:variant>
      <vt:variant>
        <vt:i4>1835058</vt:i4>
      </vt:variant>
      <vt:variant>
        <vt:i4>110</vt:i4>
      </vt:variant>
      <vt:variant>
        <vt:i4>0</vt:i4>
      </vt:variant>
      <vt:variant>
        <vt:i4>5</vt:i4>
      </vt:variant>
      <vt:variant>
        <vt:lpwstr/>
      </vt:variant>
      <vt:variant>
        <vt:lpwstr>_Toc380140527</vt:lpwstr>
      </vt:variant>
      <vt:variant>
        <vt:i4>1835058</vt:i4>
      </vt:variant>
      <vt:variant>
        <vt:i4>104</vt:i4>
      </vt:variant>
      <vt:variant>
        <vt:i4>0</vt:i4>
      </vt:variant>
      <vt:variant>
        <vt:i4>5</vt:i4>
      </vt:variant>
      <vt:variant>
        <vt:lpwstr/>
      </vt:variant>
      <vt:variant>
        <vt:lpwstr>_Toc380140526</vt:lpwstr>
      </vt:variant>
      <vt:variant>
        <vt:i4>1835058</vt:i4>
      </vt:variant>
      <vt:variant>
        <vt:i4>98</vt:i4>
      </vt:variant>
      <vt:variant>
        <vt:i4>0</vt:i4>
      </vt:variant>
      <vt:variant>
        <vt:i4>5</vt:i4>
      </vt:variant>
      <vt:variant>
        <vt:lpwstr/>
      </vt:variant>
      <vt:variant>
        <vt:lpwstr>_Toc380140524</vt:lpwstr>
      </vt:variant>
      <vt:variant>
        <vt:i4>1835058</vt:i4>
      </vt:variant>
      <vt:variant>
        <vt:i4>92</vt:i4>
      </vt:variant>
      <vt:variant>
        <vt:i4>0</vt:i4>
      </vt:variant>
      <vt:variant>
        <vt:i4>5</vt:i4>
      </vt:variant>
      <vt:variant>
        <vt:lpwstr/>
      </vt:variant>
      <vt:variant>
        <vt:lpwstr>_Toc380140523</vt:lpwstr>
      </vt:variant>
      <vt:variant>
        <vt:i4>1835058</vt:i4>
      </vt:variant>
      <vt:variant>
        <vt:i4>86</vt:i4>
      </vt:variant>
      <vt:variant>
        <vt:i4>0</vt:i4>
      </vt:variant>
      <vt:variant>
        <vt:i4>5</vt:i4>
      </vt:variant>
      <vt:variant>
        <vt:lpwstr/>
      </vt:variant>
      <vt:variant>
        <vt:lpwstr>_Toc380140522</vt:lpwstr>
      </vt:variant>
      <vt:variant>
        <vt:i4>1835058</vt:i4>
      </vt:variant>
      <vt:variant>
        <vt:i4>80</vt:i4>
      </vt:variant>
      <vt:variant>
        <vt:i4>0</vt:i4>
      </vt:variant>
      <vt:variant>
        <vt:i4>5</vt:i4>
      </vt:variant>
      <vt:variant>
        <vt:lpwstr/>
      </vt:variant>
      <vt:variant>
        <vt:lpwstr>_Toc380140521</vt:lpwstr>
      </vt:variant>
      <vt:variant>
        <vt:i4>1835058</vt:i4>
      </vt:variant>
      <vt:variant>
        <vt:i4>74</vt:i4>
      </vt:variant>
      <vt:variant>
        <vt:i4>0</vt:i4>
      </vt:variant>
      <vt:variant>
        <vt:i4>5</vt:i4>
      </vt:variant>
      <vt:variant>
        <vt:lpwstr/>
      </vt:variant>
      <vt:variant>
        <vt:lpwstr>_Toc380140520</vt:lpwstr>
      </vt:variant>
      <vt:variant>
        <vt:i4>2031666</vt:i4>
      </vt:variant>
      <vt:variant>
        <vt:i4>68</vt:i4>
      </vt:variant>
      <vt:variant>
        <vt:i4>0</vt:i4>
      </vt:variant>
      <vt:variant>
        <vt:i4>5</vt:i4>
      </vt:variant>
      <vt:variant>
        <vt:lpwstr/>
      </vt:variant>
      <vt:variant>
        <vt:lpwstr>_Toc380140519</vt:lpwstr>
      </vt:variant>
      <vt:variant>
        <vt:i4>2031666</vt:i4>
      </vt:variant>
      <vt:variant>
        <vt:i4>62</vt:i4>
      </vt:variant>
      <vt:variant>
        <vt:i4>0</vt:i4>
      </vt:variant>
      <vt:variant>
        <vt:i4>5</vt:i4>
      </vt:variant>
      <vt:variant>
        <vt:lpwstr/>
      </vt:variant>
      <vt:variant>
        <vt:lpwstr>_Toc380140518</vt:lpwstr>
      </vt:variant>
      <vt:variant>
        <vt:i4>2031666</vt:i4>
      </vt:variant>
      <vt:variant>
        <vt:i4>56</vt:i4>
      </vt:variant>
      <vt:variant>
        <vt:i4>0</vt:i4>
      </vt:variant>
      <vt:variant>
        <vt:i4>5</vt:i4>
      </vt:variant>
      <vt:variant>
        <vt:lpwstr/>
      </vt:variant>
      <vt:variant>
        <vt:lpwstr>_Toc380140517</vt:lpwstr>
      </vt:variant>
      <vt:variant>
        <vt:i4>2031666</vt:i4>
      </vt:variant>
      <vt:variant>
        <vt:i4>50</vt:i4>
      </vt:variant>
      <vt:variant>
        <vt:i4>0</vt:i4>
      </vt:variant>
      <vt:variant>
        <vt:i4>5</vt:i4>
      </vt:variant>
      <vt:variant>
        <vt:lpwstr/>
      </vt:variant>
      <vt:variant>
        <vt:lpwstr>_Toc380140516</vt:lpwstr>
      </vt:variant>
      <vt:variant>
        <vt:i4>2031666</vt:i4>
      </vt:variant>
      <vt:variant>
        <vt:i4>44</vt:i4>
      </vt:variant>
      <vt:variant>
        <vt:i4>0</vt:i4>
      </vt:variant>
      <vt:variant>
        <vt:i4>5</vt:i4>
      </vt:variant>
      <vt:variant>
        <vt:lpwstr/>
      </vt:variant>
      <vt:variant>
        <vt:lpwstr>_Toc380140515</vt:lpwstr>
      </vt:variant>
      <vt:variant>
        <vt:i4>2031666</vt:i4>
      </vt:variant>
      <vt:variant>
        <vt:i4>38</vt:i4>
      </vt:variant>
      <vt:variant>
        <vt:i4>0</vt:i4>
      </vt:variant>
      <vt:variant>
        <vt:i4>5</vt:i4>
      </vt:variant>
      <vt:variant>
        <vt:lpwstr/>
      </vt:variant>
      <vt:variant>
        <vt:lpwstr>_Toc380140514</vt:lpwstr>
      </vt:variant>
      <vt:variant>
        <vt:i4>2031666</vt:i4>
      </vt:variant>
      <vt:variant>
        <vt:i4>32</vt:i4>
      </vt:variant>
      <vt:variant>
        <vt:i4>0</vt:i4>
      </vt:variant>
      <vt:variant>
        <vt:i4>5</vt:i4>
      </vt:variant>
      <vt:variant>
        <vt:lpwstr/>
      </vt:variant>
      <vt:variant>
        <vt:lpwstr>_Toc380140513</vt:lpwstr>
      </vt:variant>
      <vt:variant>
        <vt:i4>1966130</vt:i4>
      </vt:variant>
      <vt:variant>
        <vt:i4>26</vt:i4>
      </vt:variant>
      <vt:variant>
        <vt:i4>0</vt:i4>
      </vt:variant>
      <vt:variant>
        <vt:i4>5</vt:i4>
      </vt:variant>
      <vt:variant>
        <vt:lpwstr/>
      </vt:variant>
      <vt:variant>
        <vt:lpwstr>_Toc380140509</vt:lpwstr>
      </vt:variant>
      <vt:variant>
        <vt:i4>1966130</vt:i4>
      </vt:variant>
      <vt:variant>
        <vt:i4>20</vt:i4>
      </vt:variant>
      <vt:variant>
        <vt:i4>0</vt:i4>
      </vt:variant>
      <vt:variant>
        <vt:i4>5</vt:i4>
      </vt:variant>
      <vt:variant>
        <vt:lpwstr/>
      </vt:variant>
      <vt:variant>
        <vt:lpwstr>_Toc380140506</vt:lpwstr>
      </vt:variant>
      <vt:variant>
        <vt:i4>1966130</vt:i4>
      </vt:variant>
      <vt:variant>
        <vt:i4>14</vt:i4>
      </vt:variant>
      <vt:variant>
        <vt:i4>0</vt:i4>
      </vt:variant>
      <vt:variant>
        <vt:i4>5</vt:i4>
      </vt:variant>
      <vt:variant>
        <vt:lpwstr/>
      </vt:variant>
      <vt:variant>
        <vt:lpwstr>_Toc380140505</vt:lpwstr>
      </vt:variant>
      <vt:variant>
        <vt:i4>1966130</vt:i4>
      </vt:variant>
      <vt:variant>
        <vt:i4>8</vt:i4>
      </vt:variant>
      <vt:variant>
        <vt:i4>0</vt:i4>
      </vt:variant>
      <vt:variant>
        <vt:i4>5</vt:i4>
      </vt:variant>
      <vt:variant>
        <vt:lpwstr/>
      </vt:variant>
      <vt:variant>
        <vt:lpwstr>_Toc380140504</vt:lpwstr>
      </vt:variant>
      <vt:variant>
        <vt:i4>1966130</vt:i4>
      </vt:variant>
      <vt:variant>
        <vt:i4>2</vt:i4>
      </vt:variant>
      <vt:variant>
        <vt:i4>0</vt:i4>
      </vt:variant>
      <vt:variant>
        <vt:i4>5</vt:i4>
      </vt:variant>
      <vt:variant>
        <vt:lpwstr/>
      </vt:variant>
      <vt:variant>
        <vt:lpwstr>_Toc380140500</vt:lpwstr>
      </vt:variant>
      <vt:variant>
        <vt:i4>655447</vt:i4>
      </vt:variant>
      <vt:variant>
        <vt:i4>11</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dc:creator>
  <cp:lastModifiedBy>Viesturs</cp:lastModifiedBy>
  <cp:revision>65</cp:revision>
  <cp:lastPrinted>2018-06-14T11:29:00Z</cp:lastPrinted>
  <dcterms:created xsi:type="dcterms:W3CDTF">2018-06-07T12:14:00Z</dcterms:created>
  <dcterms:modified xsi:type="dcterms:W3CDTF">2018-06-29T10:16:00Z</dcterms:modified>
</cp:coreProperties>
</file>